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66" w:rsidRDefault="007F3F66" w:rsidP="007F3F66">
      <w:pPr>
        <w:spacing w:line="360" w:lineRule="auto"/>
        <w:jc w:val="center"/>
        <w:rPr>
          <w:rFonts w:ascii="Arial" w:hAnsi="Arial" w:cs="Arial"/>
          <w:b/>
          <w:bCs/>
          <w:lang w:val="en-GB"/>
        </w:rPr>
      </w:pPr>
      <w:bookmarkStart w:id="0" w:name="_GoBack"/>
      <w:bookmarkEnd w:id="0"/>
      <w:r>
        <w:rPr>
          <w:rFonts w:ascii="Arial" w:hAnsi="Arial" w:cs="Arial"/>
          <w:b/>
          <w:bCs/>
          <w:lang w:val="en-GB"/>
        </w:rPr>
        <w:t>SOUTH AFRICAN LAW REFORM COMMISSION</w:t>
      </w:r>
    </w:p>
    <w:p w:rsidR="007F3F66" w:rsidRDefault="007F3F66"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7F3F66" w:rsidRDefault="007F3F66" w:rsidP="007F3F66">
      <w:pPr>
        <w:spacing w:line="360" w:lineRule="auto"/>
        <w:jc w:val="center"/>
        <w:rPr>
          <w:rFonts w:ascii="Arial" w:hAnsi="Arial" w:cs="Arial"/>
          <w:b/>
          <w:bCs/>
          <w:lang w:val="en-GB"/>
        </w:rPr>
      </w:pPr>
    </w:p>
    <w:p w:rsidR="007F3F66" w:rsidRDefault="007F3F66" w:rsidP="007F3F66">
      <w:pPr>
        <w:spacing w:line="360" w:lineRule="auto"/>
        <w:jc w:val="center"/>
        <w:rPr>
          <w:rFonts w:ascii="Arial" w:hAnsi="Arial" w:cs="Arial"/>
          <w:b/>
          <w:bCs/>
          <w:lang w:val="en-GB"/>
        </w:rPr>
      </w:pPr>
      <w:r>
        <w:rPr>
          <w:rFonts w:ascii="Arial" w:hAnsi="Arial" w:cs="Arial"/>
          <w:b/>
          <w:bCs/>
          <w:lang w:val="en-GB"/>
        </w:rPr>
        <w:t>Project 107</w:t>
      </w:r>
    </w:p>
    <w:p w:rsidR="007F3F66" w:rsidRDefault="007F3F66"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7F3F66" w:rsidRDefault="007F3F66" w:rsidP="007F3F66">
      <w:pPr>
        <w:spacing w:line="360" w:lineRule="auto"/>
        <w:jc w:val="center"/>
        <w:rPr>
          <w:rFonts w:ascii="Arial" w:hAnsi="Arial" w:cs="Arial"/>
          <w:b/>
          <w:bCs/>
          <w:lang w:val="en-GB"/>
        </w:rPr>
      </w:pPr>
    </w:p>
    <w:p w:rsidR="007F3F66" w:rsidRDefault="007F3F66" w:rsidP="007F3F66">
      <w:pPr>
        <w:spacing w:line="360" w:lineRule="auto"/>
        <w:jc w:val="center"/>
        <w:rPr>
          <w:rFonts w:ascii="Arial" w:hAnsi="Arial" w:cs="Arial"/>
          <w:b/>
          <w:bCs/>
          <w:lang w:val="en-GB"/>
        </w:rPr>
      </w:pPr>
    </w:p>
    <w:p w:rsidR="007F3F66" w:rsidRDefault="007F3F66" w:rsidP="007F3F66">
      <w:pPr>
        <w:spacing w:line="360" w:lineRule="auto"/>
        <w:jc w:val="center"/>
        <w:rPr>
          <w:rFonts w:ascii="Arial" w:hAnsi="Arial" w:cs="Arial"/>
          <w:b/>
          <w:bCs/>
          <w:lang w:val="en-GB"/>
        </w:rPr>
      </w:pPr>
      <w:r>
        <w:rPr>
          <w:rFonts w:ascii="Arial" w:hAnsi="Arial" w:cs="Arial"/>
          <w:b/>
          <w:bCs/>
          <w:lang w:val="en-GB"/>
        </w:rPr>
        <w:t>SEXUAL OFFENCES</w:t>
      </w:r>
      <w:r w:rsidR="002B464F">
        <w:rPr>
          <w:rFonts w:ascii="Arial" w:hAnsi="Arial" w:cs="Arial"/>
          <w:b/>
          <w:bCs/>
          <w:lang w:val="en-GB"/>
        </w:rPr>
        <w:t xml:space="preserve">: </w:t>
      </w:r>
      <w:r w:rsidR="00C13798">
        <w:rPr>
          <w:rFonts w:ascii="Arial" w:hAnsi="Arial" w:cs="Arial"/>
          <w:b/>
          <w:bCs/>
          <w:lang w:val="en-GB"/>
        </w:rPr>
        <w:t>PORNOGRAPHY AND CHILDREN</w:t>
      </w:r>
    </w:p>
    <w:p w:rsidR="007F3F66" w:rsidRDefault="007F3F66"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7F3F66" w:rsidRDefault="007F3F66" w:rsidP="007F3F66">
      <w:pPr>
        <w:spacing w:line="360" w:lineRule="auto"/>
        <w:jc w:val="center"/>
        <w:rPr>
          <w:rFonts w:ascii="Arial" w:hAnsi="Arial" w:cs="Arial"/>
          <w:b/>
          <w:bCs/>
          <w:lang w:val="en-GB"/>
        </w:rPr>
      </w:pPr>
    </w:p>
    <w:p w:rsidR="007F3F66" w:rsidRDefault="007F3F66" w:rsidP="007F3F66">
      <w:pPr>
        <w:spacing w:line="360" w:lineRule="auto"/>
        <w:jc w:val="center"/>
        <w:rPr>
          <w:rFonts w:ascii="Arial" w:hAnsi="Arial" w:cs="Arial"/>
          <w:b/>
          <w:bCs/>
          <w:lang w:val="en-GB"/>
        </w:rPr>
      </w:pPr>
      <w:r>
        <w:rPr>
          <w:rFonts w:ascii="Arial" w:hAnsi="Arial" w:cs="Arial"/>
          <w:b/>
          <w:bCs/>
          <w:lang w:val="en-GB"/>
        </w:rPr>
        <w:t xml:space="preserve">DATE: </w:t>
      </w:r>
      <w:r w:rsidR="002B464F">
        <w:rPr>
          <w:rFonts w:ascii="Arial" w:hAnsi="Arial" w:cs="Arial"/>
          <w:b/>
          <w:bCs/>
          <w:lang w:val="en-GB"/>
        </w:rPr>
        <w:t>5 August</w:t>
      </w:r>
      <w:r>
        <w:rPr>
          <w:rFonts w:ascii="Arial" w:hAnsi="Arial" w:cs="Arial"/>
          <w:b/>
          <w:bCs/>
          <w:lang w:val="en-GB"/>
        </w:rPr>
        <w:t xml:space="preserve"> 201</w:t>
      </w:r>
      <w:r w:rsidR="00976FE3">
        <w:rPr>
          <w:rFonts w:ascii="Arial" w:hAnsi="Arial" w:cs="Arial"/>
          <w:b/>
          <w:bCs/>
          <w:lang w:val="en-GB"/>
        </w:rPr>
        <w:t>5</w:t>
      </w:r>
    </w:p>
    <w:p w:rsidR="007F3F66" w:rsidRDefault="007F3F66" w:rsidP="007F3F66">
      <w:pPr>
        <w:spacing w:line="360" w:lineRule="auto"/>
        <w:jc w:val="center"/>
        <w:rPr>
          <w:rFonts w:ascii="Arial" w:hAnsi="Arial" w:cs="Arial"/>
          <w:b/>
          <w:bCs/>
          <w:lang w:val="en-GB"/>
        </w:rPr>
      </w:pPr>
    </w:p>
    <w:p w:rsidR="002B464F" w:rsidRDefault="002B464F"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021B6C" w:rsidRDefault="00021B6C" w:rsidP="007F3F66">
      <w:pPr>
        <w:spacing w:line="360" w:lineRule="auto"/>
        <w:jc w:val="center"/>
        <w:rPr>
          <w:rFonts w:ascii="Arial" w:hAnsi="Arial" w:cs="Arial"/>
          <w:b/>
          <w:bCs/>
          <w:lang w:val="en-GB"/>
        </w:rPr>
      </w:pPr>
    </w:p>
    <w:p w:rsidR="007F3F66" w:rsidRDefault="003A5DC7" w:rsidP="007F3F66">
      <w:pPr>
        <w:spacing w:line="360" w:lineRule="auto"/>
        <w:jc w:val="center"/>
        <w:rPr>
          <w:rFonts w:ascii="Arial" w:hAnsi="Arial" w:cs="Arial"/>
          <w:b/>
          <w:bCs/>
          <w:lang w:val="en-GB"/>
        </w:rPr>
      </w:pPr>
      <w:r w:rsidRPr="003A5DC7">
        <w:rPr>
          <w:rFonts w:ascii="Arial" w:hAnsi="Arial" w:cs="Arial"/>
          <w:b/>
          <w:bCs/>
          <w:lang w:val="en-GB"/>
        </w:rPr>
        <w:t>ISBN: 978-0-621-43964-9</w:t>
      </w:r>
    </w:p>
    <w:p w:rsidR="002B464F" w:rsidRDefault="002B464F" w:rsidP="007F3F66">
      <w:pPr>
        <w:spacing w:line="360" w:lineRule="auto"/>
        <w:jc w:val="center"/>
        <w:rPr>
          <w:rFonts w:ascii="Arial" w:hAnsi="Arial" w:cs="Arial"/>
          <w:b/>
          <w:bCs/>
          <w:lang w:val="en-GB"/>
        </w:rPr>
      </w:pPr>
    </w:p>
    <w:p w:rsidR="007F3F66" w:rsidRDefault="002B464F" w:rsidP="007F3F66">
      <w:pPr>
        <w:spacing w:line="360" w:lineRule="auto"/>
        <w:jc w:val="center"/>
        <w:rPr>
          <w:rFonts w:ascii="Arial" w:hAnsi="Arial" w:cs="Arial"/>
          <w:b/>
          <w:bCs/>
          <w:lang w:val="en-GB"/>
        </w:rPr>
      </w:pPr>
      <w:r>
        <w:rPr>
          <w:rFonts w:ascii="Arial" w:hAnsi="Arial" w:cs="Arial"/>
          <w:b/>
          <w:bCs/>
          <w:lang w:val="en-GB"/>
        </w:rPr>
        <w:t>CLOSING DATE FOR COMMENT: 30 NOVEMBER 2015</w:t>
      </w:r>
    </w:p>
    <w:p w:rsidR="002B464F" w:rsidRDefault="002B464F" w:rsidP="007F3F66">
      <w:pPr>
        <w:spacing w:line="360" w:lineRule="auto"/>
        <w:jc w:val="center"/>
        <w:rPr>
          <w:b/>
          <w:sz w:val="32"/>
          <w:szCs w:val="32"/>
        </w:rPr>
      </w:pPr>
    </w:p>
    <w:p w:rsidR="002B464F" w:rsidRDefault="002B464F" w:rsidP="007F3F66">
      <w:pPr>
        <w:spacing w:line="360" w:lineRule="auto"/>
        <w:jc w:val="center"/>
        <w:rPr>
          <w:b/>
          <w:sz w:val="32"/>
          <w:szCs w:val="32"/>
        </w:rPr>
      </w:pPr>
    </w:p>
    <w:p w:rsidR="007F3F66" w:rsidRPr="006B0C4C" w:rsidRDefault="007F3F66" w:rsidP="007F3F66">
      <w:pPr>
        <w:spacing w:line="360" w:lineRule="auto"/>
        <w:jc w:val="center"/>
        <w:rPr>
          <w:rFonts w:ascii="Arial" w:hAnsi="Arial" w:cs="Arial"/>
          <w:b/>
          <w:bCs/>
        </w:rPr>
      </w:pPr>
      <w:r w:rsidRPr="006B0C4C">
        <w:rPr>
          <w:b/>
          <w:sz w:val="32"/>
          <w:szCs w:val="32"/>
        </w:rPr>
        <w:t xml:space="preserve"> </w:t>
      </w:r>
    </w:p>
    <w:p w:rsidR="007F3F66" w:rsidRDefault="007F3F66" w:rsidP="007F3F66">
      <w:pPr>
        <w:jc w:val="center"/>
        <w:rPr>
          <w:rFonts w:ascii="Arial" w:hAnsi="Arial" w:cs="Arial"/>
          <w:b/>
          <w:bCs/>
          <w:lang w:val="en-GB"/>
        </w:rPr>
      </w:pPr>
      <w:r>
        <w:rPr>
          <w:rFonts w:ascii="Arial" w:hAnsi="Arial" w:cs="Arial"/>
          <w:b/>
          <w:bCs/>
          <w:lang w:val="en-GB"/>
        </w:rPr>
        <w:t>© Copyright</w:t>
      </w:r>
      <w:r>
        <w:rPr>
          <w:rFonts w:ascii="Arial" w:hAnsi="Arial" w:cs="Arial"/>
          <w:b/>
          <w:bCs/>
          <w:lang w:val="en-GB"/>
        </w:rPr>
        <w:tab/>
        <w:t xml:space="preserve">South African Law Reform Commission </w:t>
      </w:r>
    </w:p>
    <w:p w:rsidR="007F3F66" w:rsidRDefault="007F3F66" w:rsidP="007F3F66">
      <w:pPr>
        <w:jc w:val="center"/>
        <w:rPr>
          <w:rFonts w:ascii="Arial" w:hAnsi="Arial" w:cs="Arial"/>
          <w:b/>
          <w:bCs/>
          <w:lang w:val="en-GB"/>
        </w:rPr>
      </w:pPr>
      <w:r>
        <w:rPr>
          <w:rFonts w:ascii="Arial" w:hAnsi="Arial" w:cs="Arial"/>
          <w:b/>
          <w:bCs/>
          <w:lang w:val="en-GB"/>
        </w:rPr>
        <w:t xml:space="preserve">First Published </w:t>
      </w:r>
      <w:r w:rsidR="002B464F">
        <w:rPr>
          <w:rFonts w:ascii="Arial" w:hAnsi="Arial" w:cs="Arial"/>
          <w:b/>
          <w:bCs/>
          <w:lang w:val="en-GB"/>
        </w:rPr>
        <w:t>August</w:t>
      </w:r>
      <w:r w:rsidR="00C13798">
        <w:rPr>
          <w:rFonts w:ascii="Arial" w:hAnsi="Arial" w:cs="Arial"/>
          <w:b/>
          <w:bCs/>
          <w:lang w:val="en-GB"/>
        </w:rPr>
        <w:t xml:space="preserve"> </w:t>
      </w:r>
      <w:r>
        <w:rPr>
          <w:rFonts w:ascii="Arial" w:hAnsi="Arial" w:cs="Arial"/>
          <w:b/>
          <w:bCs/>
          <w:lang w:val="en-GB"/>
        </w:rPr>
        <w:t>201</w:t>
      </w:r>
      <w:r w:rsidR="003324FC">
        <w:rPr>
          <w:rFonts w:ascii="Arial" w:hAnsi="Arial" w:cs="Arial"/>
          <w:b/>
          <w:bCs/>
          <w:lang w:val="en-GB"/>
        </w:rPr>
        <w:t>5</w:t>
      </w:r>
    </w:p>
    <w:p w:rsidR="007F3F66" w:rsidRDefault="007F3F66" w:rsidP="007F3F66">
      <w:pPr>
        <w:rPr>
          <w:rFonts w:ascii="Arial" w:eastAsia="Times New Roman" w:hAnsi="Arial" w:cs="Arial"/>
          <w:b/>
          <w:bCs/>
          <w:caps/>
          <w:noProof/>
          <w:sz w:val="32"/>
          <w:szCs w:val="32"/>
        </w:rPr>
      </w:pPr>
      <w:r>
        <w:br w:type="page"/>
      </w:r>
    </w:p>
    <w:p w:rsidR="007F3F66" w:rsidRDefault="007F3F66" w:rsidP="007F3F66">
      <w:pPr>
        <w:pStyle w:val="TOC1"/>
      </w:pPr>
    </w:p>
    <w:p w:rsidR="007F3F66" w:rsidRDefault="007F3F66" w:rsidP="007F3F66">
      <w:pPr>
        <w:pStyle w:val="TOC1"/>
      </w:pPr>
    </w:p>
    <w:p w:rsidR="007F3F66" w:rsidRPr="00597790" w:rsidRDefault="007F3F66" w:rsidP="007F3F66">
      <w:pPr>
        <w:pStyle w:val="TOC1"/>
      </w:pPr>
      <w:r w:rsidRPr="00597790">
        <w:t>TABLE OF CONTENTS</w:t>
      </w:r>
    </w:p>
    <w:p w:rsidR="007F3F66" w:rsidRPr="00A8335A" w:rsidRDefault="007F3F66" w:rsidP="007F3F66">
      <w:pPr>
        <w:rPr>
          <w:rFonts w:ascii="Arial" w:hAnsi="Arial" w:cs="Arial"/>
        </w:rPr>
      </w:pPr>
    </w:p>
    <w:p w:rsidR="002B464F" w:rsidRDefault="0091422E">
      <w:pPr>
        <w:pStyle w:val="TOC1"/>
        <w:tabs>
          <w:tab w:val="right" w:leader="dot" w:pos="9016"/>
        </w:tabs>
        <w:rPr>
          <w:rFonts w:asciiTheme="minorHAnsi" w:eastAsiaTheme="minorEastAsia" w:hAnsiTheme="minorHAnsi" w:cstheme="minorBidi"/>
          <w:b w:val="0"/>
          <w:bCs w:val="0"/>
          <w:caps w:val="0"/>
          <w:sz w:val="22"/>
          <w:szCs w:val="22"/>
          <w:lang w:val="en-US" w:eastAsia="en-US"/>
        </w:rPr>
      </w:pPr>
      <w:r>
        <w:fldChar w:fldCharType="begin"/>
      </w:r>
      <w:r>
        <w:instrText xml:space="preserve"> TOC \o "1-2" \h \z \u </w:instrText>
      </w:r>
      <w:r>
        <w:fldChar w:fldCharType="separate"/>
      </w:r>
      <w:hyperlink w:anchor="_Toc426555873" w:history="1">
        <w:r w:rsidR="002B464F" w:rsidRPr="0008398C">
          <w:rPr>
            <w:rStyle w:val="Hyperlink"/>
            <w:rFonts w:eastAsiaTheme="majorEastAsia"/>
          </w:rPr>
          <w:t>Summary of the Issue Paper</w:t>
        </w:r>
        <w:r w:rsidR="002B464F">
          <w:rPr>
            <w:webHidden/>
          </w:rPr>
          <w:tab/>
        </w:r>
        <w:r w:rsidR="002B464F">
          <w:rPr>
            <w:webHidden/>
          </w:rPr>
          <w:fldChar w:fldCharType="begin"/>
        </w:r>
        <w:r w:rsidR="002B464F">
          <w:rPr>
            <w:webHidden/>
          </w:rPr>
          <w:instrText xml:space="preserve"> PAGEREF _Toc426555873 \h </w:instrText>
        </w:r>
        <w:r w:rsidR="002B464F">
          <w:rPr>
            <w:webHidden/>
          </w:rPr>
        </w:r>
        <w:r w:rsidR="002B464F">
          <w:rPr>
            <w:webHidden/>
          </w:rPr>
          <w:fldChar w:fldCharType="separate"/>
        </w:r>
        <w:r w:rsidR="00BC75E2">
          <w:rPr>
            <w:webHidden/>
          </w:rPr>
          <w:t>6</w:t>
        </w:r>
        <w:r w:rsidR="002B464F">
          <w:rPr>
            <w:webHidden/>
          </w:rPr>
          <w:fldChar w:fldCharType="end"/>
        </w:r>
      </w:hyperlink>
    </w:p>
    <w:p w:rsidR="002B464F" w:rsidRDefault="003F1E38">
      <w:pPr>
        <w:pStyle w:val="TOC1"/>
        <w:tabs>
          <w:tab w:val="right" w:leader="dot" w:pos="9016"/>
        </w:tabs>
        <w:rPr>
          <w:rFonts w:asciiTheme="minorHAnsi" w:eastAsiaTheme="minorEastAsia" w:hAnsiTheme="minorHAnsi" w:cstheme="minorBidi"/>
          <w:b w:val="0"/>
          <w:bCs w:val="0"/>
          <w:caps w:val="0"/>
          <w:sz w:val="22"/>
          <w:szCs w:val="22"/>
          <w:lang w:val="en-US" w:eastAsia="en-US"/>
        </w:rPr>
      </w:pPr>
      <w:hyperlink w:anchor="_Toc426555874" w:history="1">
        <w:r w:rsidR="002B464F" w:rsidRPr="0008398C">
          <w:rPr>
            <w:rStyle w:val="Hyperlink"/>
            <w:lang w:val="en-GB" w:eastAsia="en-US"/>
          </w:rPr>
          <w:t>CHAPTER 1:  OVERVIEW OF THE INVESTIGATION</w:t>
        </w:r>
        <w:r w:rsidR="002B464F">
          <w:rPr>
            <w:webHidden/>
          </w:rPr>
          <w:tab/>
        </w:r>
        <w:r w:rsidR="002B464F">
          <w:rPr>
            <w:webHidden/>
          </w:rPr>
          <w:fldChar w:fldCharType="begin"/>
        </w:r>
        <w:r w:rsidR="002B464F">
          <w:rPr>
            <w:webHidden/>
          </w:rPr>
          <w:instrText xml:space="preserve"> PAGEREF _Toc426555874 \h </w:instrText>
        </w:r>
        <w:r w:rsidR="002B464F">
          <w:rPr>
            <w:webHidden/>
          </w:rPr>
        </w:r>
        <w:r w:rsidR="002B464F">
          <w:rPr>
            <w:webHidden/>
          </w:rPr>
          <w:fldChar w:fldCharType="separate"/>
        </w:r>
        <w:r w:rsidR="00BC75E2">
          <w:rPr>
            <w:webHidden/>
          </w:rPr>
          <w:t>14</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75" w:history="1">
        <w:r w:rsidR="002B464F" w:rsidRPr="0008398C">
          <w:rPr>
            <w:rStyle w:val="Hyperlink"/>
          </w:rPr>
          <w:t>A</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Introduction</w:t>
        </w:r>
        <w:r w:rsidR="002B464F">
          <w:rPr>
            <w:webHidden/>
          </w:rPr>
          <w:tab/>
        </w:r>
        <w:r w:rsidR="002B464F">
          <w:rPr>
            <w:webHidden/>
          </w:rPr>
          <w:fldChar w:fldCharType="begin"/>
        </w:r>
        <w:r w:rsidR="002B464F">
          <w:rPr>
            <w:webHidden/>
          </w:rPr>
          <w:instrText xml:space="preserve"> PAGEREF _Toc426555875 \h </w:instrText>
        </w:r>
        <w:r w:rsidR="002B464F">
          <w:rPr>
            <w:webHidden/>
          </w:rPr>
        </w:r>
        <w:r w:rsidR="002B464F">
          <w:rPr>
            <w:webHidden/>
          </w:rPr>
          <w:fldChar w:fldCharType="separate"/>
        </w:r>
        <w:r w:rsidR="00BC75E2">
          <w:rPr>
            <w:webHidden/>
          </w:rPr>
          <w:t>14</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76" w:history="1">
        <w:r w:rsidR="002B464F" w:rsidRPr="0008398C">
          <w:rPr>
            <w:rStyle w:val="Hyperlink"/>
          </w:rPr>
          <w:t>B</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A note on terminology</w:t>
        </w:r>
        <w:r w:rsidR="002B464F">
          <w:rPr>
            <w:webHidden/>
          </w:rPr>
          <w:tab/>
        </w:r>
        <w:r w:rsidR="002B464F">
          <w:rPr>
            <w:webHidden/>
          </w:rPr>
          <w:fldChar w:fldCharType="begin"/>
        </w:r>
        <w:r w:rsidR="002B464F">
          <w:rPr>
            <w:webHidden/>
          </w:rPr>
          <w:instrText xml:space="preserve"> PAGEREF _Toc426555876 \h </w:instrText>
        </w:r>
        <w:r w:rsidR="002B464F">
          <w:rPr>
            <w:webHidden/>
          </w:rPr>
        </w:r>
        <w:r w:rsidR="002B464F">
          <w:rPr>
            <w:webHidden/>
          </w:rPr>
          <w:fldChar w:fldCharType="separate"/>
        </w:r>
        <w:r w:rsidR="00BC75E2">
          <w:rPr>
            <w:webHidden/>
          </w:rPr>
          <w:t>16</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77" w:history="1">
        <w:r w:rsidR="002B464F" w:rsidRPr="0008398C">
          <w:rPr>
            <w:rStyle w:val="Hyperlink"/>
          </w:rPr>
          <w:t>C</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Background and scope</w:t>
        </w:r>
        <w:r w:rsidR="002B464F">
          <w:rPr>
            <w:webHidden/>
          </w:rPr>
          <w:tab/>
        </w:r>
        <w:r w:rsidR="002B464F">
          <w:rPr>
            <w:webHidden/>
          </w:rPr>
          <w:fldChar w:fldCharType="begin"/>
        </w:r>
        <w:r w:rsidR="002B464F">
          <w:rPr>
            <w:webHidden/>
          </w:rPr>
          <w:instrText xml:space="preserve"> PAGEREF _Toc426555877 \h </w:instrText>
        </w:r>
        <w:r w:rsidR="002B464F">
          <w:rPr>
            <w:webHidden/>
          </w:rPr>
        </w:r>
        <w:r w:rsidR="002B464F">
          <w:rPr>
            <w:webHidden/>
          </w:rPr>
          <w:fldChar w:fldCharType="separate"/>
        </w:r>
        <w:r w:rsidR="00BC75E2">
          <w:rPr>
            <w:webHidden/>
          </w:rPr>
          <w:t>18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78" w:history="1">
        <w:r w:rsidR="002B464F" w:rsidRPr="0008398C">
          <w:rPr>
            <w:rStyle w:val="Hyperlink"/>
          </w:rPr>
          <w:t>D</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Methodology and purpose of the Issue Paper</w:t>
        </w:r>
        <w:r w:rsidR="002B464F">
          <w:rPr>
            <w:webHidden/>
          </w:rPr>
          <w:tab/>
        </w:r>
        <w:r w:rsidR="002B464F">
          <w:rPr>
            <w:webHidden/>
          </w:rPr>
          <w:fldChar w:fldCharType="begin"/>
        </w:r>
        <w:r w:rsidR="002B464F">
          <w:rPr>
            <w:webHidden/>
          </w:rPr>
          <w:instrText xml:space="preserve"> PAGEREF _Toc426555878 \h </w:instrText>
        </w:r>
        <w:r w:rsidR="002B464F">
          <w:rPr>
            <w:webHidden/>
          </w:rPr>
        </w:r>
        <w:r w:rsidR="002B464F">
          <w:rPr>
            <w:webHidden/>
          </w:rPr>
          <w:fldChar w:fldCharType="separate"/>
        </w:r>
        <w:r w:rsidR="00BC75E2">
          <w:rPr>
            <w:webHidden/>
          </w:rPr>
          <w:t>20</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79" w:history="1">
        <w:r w:rsidR="002B464F" w:rsidRPr="0008398C">
          <w:rPr>
            <w:rStyle w:val="Hyperlink"/>
          </w:rPr>
          <w:t>E</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Legislative and regulatory context</w:t>
        </w:r>
        <w:r w:rsidR="002B464F">
          <w:rPr>
            <w:webHidden/>
          </w:rPr>
          <w:tab/>
        </w:r>
        <w:r w:rsidR="002B464F">
          <w:rPr>
            <w:webHidden/>
          </w:rPr>
          <w:fldChar w:fldCharType="begin"/>
        </w:r>
        <w:r w:rsidR="002B464F">
          <w:rPr>
            <w:webHidden/>
          </w:rPr>
          <w:instrText xml:space="preserve"> PAGEREF _Toc426555879 \h </w:instrText>
        </w:r>
        <w:r w:rsidR="002B464F">
          <w:rPr>
            <w:webHidden/>
          </w:rPr>
        </w:r>
        <w:r w:rsidR="002B464F">
          <w:rPr>
            <w:webHidden/>
          </w:rPr>
          <w:fldChar w:fldCharType="separate"/>
        </w:r>
        <w:r w:rsidR="00BC75E2">
          <w:rPr>
            <w:webHidden/>
          </w:rPr>
          <w:t>21</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0" w:history="1">
        <w:r w:rsidR="002B464F" w:rsidRPr="0008398C">
          <w:rPr>
            <w:rStyle w:val="Hyperlink"/>
          </w:rPr>
          <w:t>F</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Outline of the Issue Paper</w:t>
        </w:r>
        <w:r w:rsidR="002B464F">
          <w:rPr>
            <w:webHidden/>
          </w:rPr>
          <w:tab/>
        </w:r>
        <w:r w:rsidR="002B464F">
          <w:rPr>
            <w:webHidden/>
          </w:rPr>
          <w:fldChar w:fldCharType="begin"/>
        </w:r>
        <w:r w:rsidR="002B464F">
          <w:rPr>
            <w:webHidden/>
          </w:rPr>
          <w:instrText xml:space="preserve"> PAGEREF _Toc426555880 \h </w:instrText>
        </w:r>
        <w:r w:rsidR="002B464F">
          <w:rPr>
            <w:webHidden/>
          </w:rPr>
        </w:r>
        <w:r w:rsidR="002B464F">
          <w:rPr>
            <w:webHidden/>
          </w:rPr>
          <w:fldChar w:fldCharType="separate"/>
        </w:r>
        <w:r w:rsidR="00BC75E2">
          <w:rPr>
            <w:webHidden/>
          </w:rPr>
          <w:t>22</w:t>
        </w:r>
        <w:r w:rsidR="002B464F">
          <w:rPr>
            <w:webHidden/>
          </w:rPr>
          <w:fldChar w:fldCharType="end"/>
        </w:r>
      </w:hyperlink>
    </w:p>
    <w:p w:rsidR="002B464F" w:rsidRDefault="003F1E38">
      <w:pPr>
        <w:pStyle w:val="TOC1"/>
        <w:tabs>
          <w:tab w:val="right" w:leader="dot" w:pos="9016"/>
        </w:tabs>
        <w:rPr>
          <w:rFonts w:asciiTheme="minorHAnsi" w:eastAsiaTheme="minorEastAsia" w:hAnsiTheme="minorHAnsi" w:cstheme="minorBidi"/>
          <w:b w:val="0"/>
          <w:bCs w:val="0"/>
          <w:caps w:val="0"/>
          <w:sz w:val="22"/>
          <w:szCs w:val="22"/>
          <w:lang w:val="en-US" w:eastAsia="en-US"/>
        </w:rPr>
      </w:pPr>
      <w:hyperlink w:anchor="_Toc426555881" w:history="1">
        <w:r w:rsidR="002B464F" w:rsidRPr="0008398C">
          <w:rPr>
            <w:rStyle w:val="Hyperlink"/>
            <w:lang w:val="en-GB" w:eastAsia="en-US"/>
          </w:rPr>
          <w:t xml:space="preserve">CHAPTER 2:  </w:t>
        </w:r>
        <w:r w:rsidR="002B464F" w:rsidRPr="0008398C">
          <w:rPr>
            <w:rStyle w:val="Hyperlink"/>
            <w:rFonts w:eastAsiaTheme="majorEastAsia"/>
            <w:lang w:val="en-GB" w:eastAsia="en-US"/>
          </w:rPr>
          <w:t>CONTEXTUALISING PORNOGRAPHY, CHILD ABUSE MATERIAL AND GROOMING AS THEY RELATE TO AND AFFECT CHILDREN</w:t>
        </w:r>
        <w:r w:rsidR="002B464F">
          <w:rPr>
            <w:webHidden/>
          </w:rPr>
          <w:tab/>
        </w:r>
        <w:r w:rsidR="002B464F">
          <w:rPr>
            <w:webHidden/>
          </w:rPr>
          <w:fldChar w:fldCharType="begin"/>
        </w:r>
        <w:r w:rsidR="002B464F">
          <w:rPr>
            <w:webHidden/>
          </w:rPr>
          <w:instrText xml:space="preserve"> PAGEREF _Toc426555881 \h </w:instrText>
        </w:r>
        <w:r w:rsidR="002B464F">
          <w:rPr>
            <w:webHidden/>
          </w:rPr>
        </w:r>
        <w:r w:rsidR="002B464F">
          <w:rPr>
            <w:webHidden/>
          </w:rPr>
          <w:fldChar w:fldCharType="separate"/>
        </w:r>
        <w:r w:rsidR="00BC75E2">
          <w:rPr>
            <w:webHidden/>
          </w:rPr>
          <w:t>24</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2" w:history="1">
        <w:r w:rsidR="002B464F" w:rsidRPr="0008398C">
          <w:rPr>
            <w:rStyle w:val="Hyperlink"/>
          </w:rPr>
          <w:t>A.</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Introduction and background</w:t>
        </w:r>
        <w:r w:rsidR="002B464F">
          <w:rPr>
            <w:webHidden/>
          </w:rPr>
          <w:tab/>
        </w:r>
        <w:r w:rsidR="002B464F">
          <w:rPr>
            <w:webHidden/>
          </w:rPr>
          <w:fldChar w:fldCharType="begin"/>
        </w:r>
        <w:r w:rsidR="002B464F">
          <w:rPr>
            <w:webHidden/>
          </w:rPr>
          <w:instrText xml:space="preserve"> PAGEREF _Toc426555882 \h </w:instrText>
        </w:r>
        <w:r w:rsidR="002B464F">
          <w:rPr>
            <w:webHidden/>
          </w:rPr>
        </w:r>
        <w:r w:rsidR="002B464F">
          <w:rPr>
            <w:webHidden/>
          </w:rPr>
          <w:fldChar w:fldCharType="separate"/>
        </w:r>
        <w:r w:rsidR="00BC75E2">
          <w:rPr>
            <w:webHidden/>
          </w:rPr>
          <w:t>24</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3" w:history="1">
        <w:r w:rsidR="002B464F" w:rsidRPr="0008398C">
          <w:rPr>
            <w:rStyle w:val="Hyperlink"/>
          </w:rPr>
          <w:t>B.</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Why the concern about children and pornography and child abuse material?</w:t>
        </w:r>
        <w:r w:rsidR="002B464F">
          <w:rPr>
            <w:webHidden/>
          </w:rPr>
          <w:tab/>
        </w:r>
        <w:r w:rsidR="002B464F">
          <w:rPr>
            <w:webHidden/>
          </w:rPr>
          <w:fldChar w:fldCharType="begin"/>
        </w:r>
        <w:r w:rsidR="002B464F">
          <w:rPr>
            <w:webHidden/>
          </w:rPr>
          <w:instrText xml:space="preserve"> PAGEREF _Toc426555883 \h </w:instrText>
        </w:r>
        <w:r w:rsidR="002B464F">
          <w:rPr>
            <w:webHidden/>
          </w:rPr>
        </w:r>
        <w:r w:rsidR="002B464F">
          <w:rPr>
            <w:webHidden/>
          </w:rPr>
          <w:fldChar w:fldCharType="separate"/>
        </w:r>
        <w:r w:rsidR="00BC75E2">
          <w:rPr>
            <w:webHidden/>
          </w:rPr>
          <w:t>24</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4" w:history="1">
        <w:r w:rsidR="002B464F" w:rsidRPr="0008398C">
          <w:rPr>
            <w:rStyle w:val="Hyperlink"/>
          </w:rPr>
          <w:t>C.</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Prevalence of child abuse material</w:t>
        </w:r>
        <w:r w:rsidR="002B464F">
          <w:rPr>
            <w:webHidden/>
          </w:rPr>
          <w:tab/>
        </w:r>
        <w:r w:rsidR="002B464F">
          <w:rPr>
            <w:webHidden/>
          </w:rPr>
          <w:fldChar w:fldCharType="begin"/>
        </w:r>
        <w:r w:rsidR="002B464F">
          <w:rPr>
            <w:webHidden/>
          </w:rPr>
          <w:instrText xml:space="preserve"> PAGEREF _Toc426555884 \h </w:instrText>
        </w:r>
        <w:r w:rsidR="002B464F">
          <w:rPr>
            <w:webHidden/>
          </w:rPr>
        </w:r>
        <w:r w:rsidR="002B464F">
          <w:rPr>
            <w:webHidden/>
          </w:rPr>
          <w:fldChar w:fldCharType="separate"/>
        </w:r>
        <w:r w:rsidR="00BC75E2">
          <w:rPr>
            <w:webHidden/>
          </w:rPr>
          <w:t>27</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5" w:history="1">
        <w:r w:rsidR="002B464F" w:rsidRPr="0008398C">
          <w:rPr>
            <w:rStyle w:val="Hyperlink"/>
          </w:rPr>
          <w:t>D.</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Prevalence of child abuse material on the African continent</w:t>
        </w:r>
        <w:r w:rsidR="002B464F">
          <w:rPr>
            <w:webHidden/>
          </w:rPr>
          <w:tab/>
        </w:r>
        <w:r w:rsidR="002B464F">
          <w:rPr>
            <w:webHidden/>
          </w:rPr>
          <w:fldChar w:fldCharType="begin"/>
        </w:r>
        <w:r w:rsidR="002B464F">
          <w:rPr>
            <w:webHidden/>
          </w:rPr>
          <w:instrText xml:space="preserve"> PAGEREF _Toc426555885 \h </w:instrText>
        </w:r>
        <w:r w:rsidR="002B464F">
          <w:rPr>
            <w:webHidden/>
          </w:rPr>
        </w:r>
        <w:r w:rsidR="002B464F">
          <w:rPr>
            <w:webHidden/>
          </w:rPr>
          <w:fldChar w:fldCharType="separate"/>
        </w:r>
        <w:r w:rsidR="00BC75E2">
          <w:rPr>
            <w:webHidden/>
          </w:rPr>
          <w:t>29</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6" w:history="1">
        <w:r w:rsidR="002B464F" w:rsidRPr="0008398C">
          <w:rPr>
            <w:rStyle w:val="Hyperlink"/>
          </w:rPr>
          <w:t>E.</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Exposure of children to pornography</w:t>
        </w:r>
        <w:r w:rsidR="002B464F">
          <w:rPr>
            <w:webHidden/>
          </w:rPr>
          <w:tab/>
        </w:r>
        <w:r w:rsidR="002B464F">
          <w:rPr>
            <w:webHidden/>
          </w:rPr>
          <w:fldChar w:fldCharType="begin"/>
        </w:r>
        <w:r w:rsidR="002B464F">
          <w:rPr>
            <w:webHidden/>
          </w:rPr>
          <w:instrText xml:space="preserve"> PAGEREF _Toc426555886 \h </w:instrText>
        </w:r>
        <w:r w:rsidR="002B464F">
          <w:rPr>
            <w:webHidden/>
          </w:rPr>
        </w:r>
        <w:r w:rsidR="002B464F">
          <w:rPr>
            <w:webHidden/>
          </w:rPr>
          <w:fldChar w:fldCharType="separate"/>
        </w:r>
        <w:r w:rsidR="00BC75E2">
          <w:rPr>
            <w:webHidden/>
          </w:rPr>
          <w:t>35</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7" w:history="1">
        <w:r w:rsidR="002B464F" w:rsidRPr="0008398C">
          <w:rPr>
            <w:rStyle w:val="Hyperlink"/>
          </w:rPr>
          <w:t>F.</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What are children being exposed to?</w:t>
        </w:r>
        <w:r w:rsidR="002B464F">
          <w:rPr>
            <w:webHidden/>
          </w:rPr>
          <w:tab/>
        </w:r>
        <w:r w:rsidR="002B464F">
          <w:rPr>
            <w:webHidden/>
          </w:rPr>
          <w:fldChar w:fldCharType="begin"/>
        </w:r>
        <w:r w:rsidR="002B464F">
          <w:rPr>
            <w:webHidden/>
          </w:rPr>
          <w:instrText xml:space="preserve"> PAGEREF _Toc426555887 \h </w:instrText>
        </w:r>
        <w:r w:rsidR="002B464F">
          <w:rPr>
            <w:webHidden/>
          </w:rPr>
        </w:r>
        <w:r w:rsidR="002B464F">
          <w:rPr>
            <w:webHidden/>
          </w:rPr>
          <w:fldChar w:fldCharType="separate"/>
        </w:r>
        <w:r w:rsidR="00BC75E2">
          <w:rPr>
            <w:webHidden/>
          </w:rPr>
          <w:t>38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8" w:history="1">
        <w:r w:rsidR="002B464F" w:rsidRPr="0008398C">
          <w:rPr>
            <w:rStyle w:val="Hyperlink"/>
          </w:rPr>
          <w:t>G.</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The effect of exposure to pornography on children?</w:t>
        </w:r>
        <w:r w:rsidR="002B464F">
          <w:rPr>
            <w:webHidden/>
          </w:rPr>
          <w:tab/>
        </w:r>
        <w:r w:rsidR="002B464F">
          <w:rPr>
            <w:webHidden/>
          </w:rPr>
          <w:fldChar w:fldCharType="begin"/>
        </w:r>
        <w:r w:rsidR="002B464F">
          <w:rPr>
            <w:webHidden/>
          </w:rPr>
          <w:instrText xml:space="preserve"> PAGEREF _Toc426555888 \h </w:instrText>
        </w:r>
        <w:r w:rsidR="002B464F">
          <w:rPr>
            <w:webHidden/>
          </w:rPr>
        </w:r>
        <w:r w:rsidR="002B464F">
          <w:rPr>
            <w:webHidden/>
          </w:rPr>
          <w:fldChar w:fldCharType="separate"/>
        </w:r>
        <w:r w:rsidR="00BC75E2">
          <w:rPr>
            <w:webHidden/>
          </w:rPr>
          <w:t>40</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89" w:history="1">
        <w:r w:rsidR="002B464F" w:rsidRPr="0008398C">
          <w:rPr>
            <w:rStyle w:val="Hyperlink"/>
          </w:rPr>
          <w:t>H.</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The use of pornography to groom children?</w:t>
        </w:r>
        <w:r w:rsidR="002B464F">
          <w:rPr>
            <w:webHidden/>
          </w:rPr>
          <w:tab/>
        </w:r>
        <w:r w:rsidR="002B464F">
          <w:rPr>
            <w:webHidden/>
          </w:rPr>
          <w:fldChar w:fldCharType="begin"/>
        </w:r>
        <w:r w:rsidR="002B464F">
          <w:rPr>
            <w:webHidden/>
          </w:rPr>
          <w:instrText xml:space="preserve"> PAGEREF _Toc426555889 \h </w:instrText>
        </w:r>
        <w:r w:rsidR="002B464F">
          <w:rPr>
            <w:webHidden/>
          </w:rPr>
        </w:r>
        <w:r w:rsidR="002B464F">
          <w:rPr>
            <w:webHidden/>
          </w:rPr>
          <w:fldChar w:fldCharType="separate"/>
        </w:r>
        <w:r w:rsidR="00BC75E2">
          <w:rPr>
            <w:webHidden/>
          </w:rPr>
          <w:t>42</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0" w:history="1">
        <w:r w:rsidR="002B464F" w:rsidRPr="0008398C">
          <w:rPr>
            <w:rStyle w:val="Hyperlink"/>
          </w:rPr>
          <w:t>I.</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 xml:space="preserve">The commission of “real time” abuse following exposure to pornography and child </w:t>
        </w:r>
        <w:r w:rsidR="00DD35A4">
          <w:rPr>
            <w:rStyle w:val="Hyperlink"/>
          </w:rPr>
          <w:tab/>
        </w:r>
        <w:r w:rsidR="002B464F" w:rsidRPr="0008398C">
          <w:rPr>
            <w:rStyle w:val="Hyperlink"/>
          </w:rPr>
          <w:t>abuse material</w:t>
        </w:r>
        <w:r w:rsidR="002B464F">
          <w:rPr>
            <w:webHidden/>
          </w:rPr>
          <w:tab/>
        </w:r>
        <w:r w:rsidR="002B464F">
          <w:rPr>
            <w:webHidden/>
          </w:rPr>
          <w:fldChar w:fldCharType="begin"/>
        </w:r>
        <w:r w:rsidR="002B464F">
          <w:rPr>
            <w:webHidden/>
          </w:rPr>
          <w:instrText xml:space="preserve"> PAGEREF _Toc426555890 \h </w:instrText>
        </w:r>
        <w:r w:rsidR="002B464F">
          <w:rPr>
            <w:webHidden/>
          </w:rPr>
        </w:r>
        <w:r w:rsidR="002B464F">
          <w:rPr>
            <w:webHidden/>
          </w:rPr>
          <w:fldChar w:fldCharType="separate"/>
        </w:r>
        <w:r w:rsidR="00BC75E2">
          <w:rPr>
            <w:webHidden/>
          </w:rPr>
          <w:t>43</w:t>
        </w:r>
        <w:r w:rsidR="002B464F">
          <w:rPr>
            <w:webHidden/>
          </w:rPr>
          <w:fldChar w:fldCharType="end"/>
        </w:r>
      </w:hyperlink>
    </w:p>
    <w:p w:rsidR="002B464F" w:rsidRDefault="003F1E38">
      <w:pPr>
        <w:pStyle w:val="TOC1"/>
        <w:tabs>
          <w:tab w:val="right" w:leader="dot" w:pos="9016"/>
        </w:tabs>
        <w:rPr>
          <w:rFonts w:asciiTheme="minorHAnsi" w:eastAsiaTheme="minorEastAsia" w:hAnsiTheme="minorHAnsi" w:cstheme="minorBidi"/>
          <w:b w:val="0"/>
          <w:bCs w:val="0"/>
          <w:caps w:val="0"/>
          <w:sz w:val="22"/>
          <w:szCs w:val="22"/>
          <w:lang w:val="en-US" w:eastAsia="en-US"/>
        </w:rPr>
      </w:pPr>
      <w:hyperlink w:anchor="_Toc426555891" w:history="1">
        <w:r w:rsidR="002B464F" w:rsidRPr="0008398C">
          <w:rPr>
            <w:rStyle w:val="Hyperlink"/>
            <w:rFonts w:cstheme="majorBidi"/>
            <w:lang w:val="en-GB" w:eastAsia="en-US"/>
          </w:rPr>
          <w:t>CHAPTER 3: LEGISLATIVE FRAMEWORK</w:t>
        </w:r>
        <w:r w:rsidR="002B464F">
          <w:rPr>
            <w:webHidden/>
          </w:rPr>
          <w:tab/>
        </w:r>
        <w:r w:rsidR="002B464F">
          <w:rPr>
            <w:webHidden/>
          </w:rPr>
          <w:fldChar w:fldCharType="begin"/>
        </w:r>
        <w:r w:rsidR="002B464F">
          <w:rPr>
            <w:webHidden/>
          </w:rPr>
          <w:instrText xml:space="preserve"> PAGEREF _Toc426555891 \h </w:instrText>
        </w:r>
        <w:r w:rsidR="002B464F">
          <w:rPr>
            <w:webHidden/>
          </w:rPr>
        </w:r>
        <w:r w:rsidR="002B464F">
          <w:rPr>
            <w:webHidden/>
          </w:rPr>
          <w:fldChar w:fldCharType="separate"/>
        </w:r>
        <w:r w:rsidR="00BC75E2">
          <w:rPr>
            <w:webHidden/>
          </w:rPr>
          <w:t>48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2" w:history="1">
        <w:r w:rsidR="002B464F" w:rsidRPr="0008398C">
          <w:rPr>
            <w:rStyle w:val="Hyperlink"/>
          </w:rPr>
          <w:t>A.</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Introduction</w:t>
        </w:r>
        <w:r w:rsidR="002B464F">
          <w:rPr>
            <w:webHidden/>
          </w:rPr>
          <w:tab/>
        </w:r>
        <w:r w:rsidR="002B464F">
          <w:rPr>
            <w:webHidden/>
          </w:rPr>
          <w:fldChar w:fldCharType="begin"/>
        </w:r>
        <w:r w:rsidR="002B464F">
          <w:rPr>
            <w:webHidden/>
          </w:rPr>
          <w:instrText xml:space="preserve"> PAGEREF _Toc426555892 \h </w:instrText>
        </w:r>
        <w:r w:rsidR="002B464F">
          <w:rPr>
            <w:webHidden/>
          </w:rPr>
        </w:r>
        <w:r w:rsidR="002B464F">
          <w:rPr>
            <w:webHidden/>
          </w:rPr>
          <w:fldChar w:fldCharType="separate"/>
        </w:r>
        <w:r w:rsidR="00BC75E2">
          <w:rPr>
            <w:webHidden/>
          </w:rPr>
          <w:t>48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3" w:history="1">
        <w:r w:rsidR="002B464F" w:rsidRPr="0008398C">
          <w:rPr>
            <w:rStyle w:val="Hyperlink"/>
          </w:rPr>
          <w:t>B.</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International imperative to protect children</w:t>
        </w:r>
        <w:r w:rsidR="002B464F">
          <w:rPr>
            <w:webHidden/>
          </w:rPr>
          <w:tab/>
        </w:r>
        <w:r w:rsidR="002B464F">
          <w:rPr>
            <w:webHidden/>
          </w:rPr>
          <w:fldChar w:fldCharType="begin"/>
        </w:r>
        <w:r w:rsidR="002B464F">
          <w:rPr>
            <w:webHidden/>
          </w:rPr>
          <w:instrText xml:space="preserve"> PAGEREF _Toc426555893 \h </w:instrText>
        </w:r>
        <w:r w:rsidR="002B464F">
          <w:rPr>
            <w:webHidden/>
          </w:rPr>
        </w:r>
        <w:r w:rsidR="002B464F">
          <w:rPr>
            <w:webHidden/>
          </w:rPr>
          <w:fldChar w:fldCharType="separate"/>
        </w:r>
        <w:r w:rsidR="00BC75E2">
          <w:rPr>
            <w:webHidden/>
          </w:rPr>
          <w:t>48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4" w:history="1">
        <w:r w:rsidR="002B464F" w:rsidRPr="0008398C">
          <w:rPr>
            <w:rStyle w:val="Hyperlink"/>
          </w:rPr>
          <w:t>C.</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Legislative framework in South Africa</w:t>
        </w:r>
        <w:r w:rsidR="002B464F">
          <w:rPr>
            <w:webHidden/>
          </w:rPr>
          <w:tab/>
        </w:r>
        <w:r w:rsidR="002B464F">
          <w:rPr>
            <w:webHidden/>
          </w:rPr>
          <w:fldChar w:fldCharType="begin"/>
        </w:r>
        <w:r w:rsidR="002B464F">
          <w:rPr>
            <w:webHidden/>
          </w:rPr>
          <w:instrText xml:space="preserve"> PAGEREF _Toc426555894 \h </w:instrText>
        </w:r>
        <w:r w:rsidR="002B464F">
          <w:rPr>
            <w:webHidden/>
          </w:rPr>
        </w:r>
        <w:r w:rsidR="002B464F">
          <w:rPr>
            <w:webHidden/>
          </w:rPr>
          <w:fldChar w:fldCharType="separate"/>
        </w:r>
        <w:r w:rsidR="00BC75E2">
          <w:rPr>
            <w:webHidden/>
          </w:rPr>
          <w:t>55</w:t>
        </w:r>
        <w:r w:rsidR="002B464F">
          <w:rPr>
            <w:webHidden/>
          </w:rPr>
          <w:fldChar w:fldCharType="end"/>
        </w:r>
      </w:hyperlink>
    </w:p>
    <w:p w:rsidR="002B464F" w:rsidRDefault="003F1E38">
      <w:pPr>
        <w:pStyle w:val="TOC1"/>
        <w:tabs>
          <w:tab w:val="right" w:leader="dot" w:pos="9016"/>
        </w:tabs>
        <w:rPr>
          <w:rFonts w:asciiTheme="minorHAnsi" w:eastAsiaTheme="minorEastAsia" w:hAnsiTheme="minorHAnsi" w:cstheme="minorBidi"/>
          <w:b w:val="0"/>
          <w:bCs w:val="0"/>
          <w:caps w:val="0"/>
          <w:sz w:val="22"/>
          <w:szCs w:val="22"/>
          <w:lang w:val="en-US" w:eastAsia="en-US"/>
        </w:rPr>
      </w:pPr>
      <w:hyperlink w:anchor="_Toc426555895" w:history="1">
        <w:r w:rsidR="002B464F" w:rsidRPr="0008398C">
          <w:rPr>
            <w:rStyle w:val="Hyperlink"/>
            <w:rFonts w:cstheme="majorBidi"/>
            <w:lang w:val="en-GB" w:eastAsia="en-US"/>
          </w:rPr>
          <w:t>CHAPTER 4:  THE WAY FORWARD</w:t>
        </w:r>
        <w:r w:rsidR="002B464F">
          <w:rPr>
            <w:webHidden/>
          </w:rPr>
          <w:tab/>
        </w:r>
        <w:r w:rsidR="002B464F">
          <w:rPr>
            <w:webHidden/>
          </w:rPr>
          <w:fldChar w:fldCharType="begin"/>
        </w:r>
        <w:r w:rsidR="002B464F">
          <w:rPr>
            <w:webHidden/>
          </w:rPr>
          <w:instrText xml:space="preserve"> PAGEREF _Toc426555895 \h </w:instrText>
        </w:r>
        <w:r w:rsidR="002B464F">
          <w:rPr>
            <w:webHidden/>
          </w:rPr>
        </w:r>
        <w:r w:rsidR="002B464F">
          <w:rPr>
            <w:webHidden/>
          </w:rPr>
          <w:fldChar w:fldCharType="separate"/>
        </w:r>
        <w:r w:rsidR="00BC75E2">
          <w:rPr>
            <w:webHidden/>
          </w:rPr>
          <w:t>138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6" w:history="1">
        <w:r w:rsidR="002B464F" w:rsidRPr="0008398C">
          <w:rPr>
            <w:rStyle w:val="Hyperlink"/>
          </w:rPr>
          <w:t>A</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Introduction and overview</w:t>
        </w:r>
        <w:r w:rsidR="002B464F">
          <w:rPr>
            <w:webHidden/>
          </w:rPr>
          <w:tab/>
        </w:r>
        <w:r w:rsidR="002B464F">
          <w:rPr>
            <w:webHidden/>
          </w:rPr>
          <w:fldChar w:fldCharType="begin"/>
        </w:r>
        <w:r w:rsidR="002B464F">
          <w:rPr>
            <w:webHidden/>
          </w:rPr>
          <w:instrText xml:space="preserve"> PAGEREF _Toc426555896 \h </w:instrText>
        </w:r>
        <w:r w:rsidR="002B464F">
          <w:rPr>
            <w:webHidden/>
          </w:rPr>
        </w:r>
        <w:r w:rsidR="002B464F">
          <w:rPr>
            <w:webHidden/>
          </w:rPr>
          <w:fldChar w:fldCharType="separate"/>
        </w:r>
        <w:r w:rsidR="00BC75E2">
          <w:rPr>
            <w:webHidden/>
          </w:rPr>
          <w:t>138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7" w:history="1">
        <w:r w:rsidR="002B464F" w:rsidRPr="0008398C">
          <w:rPr>
            <w:rStyle w:val="Hyperlink"/>
          </w:rPr>
          <w:t>B</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Developments relevant to this investigation</w:t>
        </w:r>
        <w:r w:rsidR="002B464F">
          <w:rPr>
            <w:webHidden/>
          </w:rPr>
          <w:tab/>
        </w:r>
        <w:r w:rsidR="002B464F">
          <w:rPr>
            <w:webHidden/>
          </w:rPr>
          <w:fldChar w:fldCharType="begin"/>
        </w:r>
        <w:r w:rsidR="002B464F">
          <w:rPr>
            <w:webHidden/>
          </w:rPr>
          <w:instrText xml:space="preserve"> PAGEREF _Toc426555897 \h </w:instrText>
        </w:r>
        <w:r w:rsidR="002B464F">
          <w:rPr>
            <w:webHidden/>
          </w:rPr>
        </w:r>
        <w:r w:rsidR="002B464F">
          <w:rPr>
            <w:webHidden/>
          </w:rPr>
          <w:fldChar w:fldCharType="separate"/>
        </w:r>
        <w:r w:rsidR="00BC75E2">
          <w:rPr>
            <w:webHidden/>
          </w:rPr>
          <w:t>138</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8" w:history="1">
        <w:r w:rsidR="002B464F" w:rsidRPr="0008398C">
          <w:rPr>
            <w:rStyle w:val="Hyperlink"/>
          </w:rPr>
          <w:t>C</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 xml:space="preserve">Is there a need to enhance the criminal law and response to the creation, possession </w:t>
        </w:r>
        <w:r w:rsidR="00DD35A4">
          <w:rPr>
            <w:rStyle w:val="Hyperlink"/>
          </w:rPr>
          <w:tab/>
        </w:r>
        <w:r w:rsidR="002B464F" w:rsidRPr="0008398C">
          <w:rPr>
            <w:rStyle w:val="Hyperlink"/>
          </w:rPr>
          <w:t>and distribution of child abuse material?</w:t>
        </w:r>
        <w:r w:rsidR="002B464F">
          <w:rPr>
            <w:webHidden/>
          </w:rPr>
          <w:tab/>
        </w:r>
        <w:r w:rsidR="002B464F">
          <w:rPr>
            <w:webHidden/>
          </w:rPr>
          <w:fldChar w:fldCharType="begin"/>
        </w:r>
        <w:r w:rsidR="002B464F">
          <w:rPr>
            <w:webHidden/>
          </w:rPr>
          <w:instrText xml:space="preserve"> PAGEREF _Toc426555898 \h </w:instrText>
        </w:r>
        <w:r w:rsidR="002B464F">
          <w:rPr>
            <w:webHidden/>
          </w:rPr>
        </w:r>
        <w:r w:rsidR="002B464F">
          <w:rPr>
            <w:webHidden/>
          </w:rPr>
          <w:fldChar w:fldCharType="separate"/>
        </w:r>
        <w:r w:rsidR="00BC75E2">
          <w:rPr>
            <w:webHidden/>
          </w:rPr>
          <w:t>146</w:t>
        </w:r>
        <w:r w:rsidR="002B464F">
          <w:rPr>
            <w:webHidden/>
          </w:rPr>
          <w:fldChar w:fldCharType="end"/>
        </w:r>
      </w:hyperlink>
    </w:p>
    <w:p w:rsidR="002B464F" w:rsidRDefault="003F1E38">
      <w:pPr>
        <w:pStyle w:val="TOC2"/>
        <w:rPr>
          <w:rFonts w:asciiTheme="minorHAnsi" w:eastAsiaTheme="minorEastAsia" w:hAnsiTheme="minorHAnsi" w:cstheme="minorBidi"/>
          <w:b w:val="0"/>
          <w:bCs w:val="0"/>
          <w:smallCaps w:val="0"/>
          <w:sz w:val="22"/>
          <w:szCs w:val="22"/>
          <w:lang w:val="en-US"/>
        </w:rPr>
      </w:pPr>
      <w:hyperlink w:anchor="_Toc426555899" w:history="1">
        <w:r w:rsidR="002B464F" w:rsidRPr="0008398C">
          <w:rPr>
            <w:rStyle w:val="Hyperlink"/>
          </w:rPr>
          <w:t>D</w:t>
        </w:r>
        <w:r w:rsidR="002B464F">
          <w:rPr>
            <w:rFonts w:asciiTheme="minorHAnsi" w:eastAsiaTheme="minorEastAsia" w:hAnsiTheme="minorHAnsi" w:cstheme="minorBidi"/>
            <w:b w:val="0"/>
            <w:bCs w:val="0"/>
            <w:smallCaps w:val="0"/>
            <w:sz w:val="22"/>
            <w:szCs w:val="22"/>
            <w:lang w:val="en-US"/>
          </w:rPr>
          <w:tab/>
        </w:r>
        <w:r w:rsidR="002B464F" w:rsidRPr="0008398C">
          <w:rPr>
            <w:rStyle w:val="Hyperlink"/>
          </w:rPr>
          <w:t>Providing greater protection for children from exposure to pornography</w:t>
        </w:r>
        <w:r w:rsidR="002B464F">
          <w:rPr>
            <w:webHidden/>
          </w:rPr>
          <w:tab/>
        </w:r>
        <w:r w:rsidR="002B464F">
          <w:rPr>
            <w:webHidden/>
          </w:rPr>
          <w:fldChar w:fldCharType="begin"/>
        </w:r>
        <w:r w:rsidR="002B464F">
          <w:rPr>
            <w:webHidden/>
          </w:rPr>
          <w:instrText xml:space="preserve"> PAGEREF _Toc426555899 \h </w:instrText>
        </w:r>
        <w:r w:rsidR="002B464F">
          <w:rPr>
            <w:webHidden/>
          </w:rPr>
        </w:r>
        <w:r w:rsidR="002B464F">
          <w:rPr>
            <w:webHidden/>
          </w:rPr>
          <w:fldChar w:fldCharType="separate"/>
        </w:r>
        <w:r w:rsidR="00BC75E2">
          <w:rPr>
            <w:webHidden/>
          </w:rPr>
          <w:t>147</w:t>
        </w:r>
        <w:r w:rsidR="002B464F">
          <w:rPr>
            <w:webHidden/>
          </w:rPr>
          <w:fldChar w:fldCharType="end"/>
        </w:r>
      </w:hyperlink>
    </w:p>
    <w:p w:rsidR="002B464F" w:rsidRDefault="003F1E38">
      <w:pPr>
        <w:pStyle w:val="TOC1"/>
        <w:tabs>
          <w:tab w:val="right" w:leader="dot" w:pos="9016"/>
        </w:tabs>
        <w:rPr>
          <w:rFonts w:asciiTheme="minorHAnsi" w:eastAsiaTheme="minorEastAsia" w:hAnsiTheme="minorHAnsi" w:cstheme="minorBidi"/>
          <w:b w:val="0"/>
          <w:bCs w:val="0"/>
          <w:caps w:val="0"/>
          <w:sz w:val="22"/>
          <w:szCs w:val="22"/>
          <w:lang w:val="en-US" w:eastAsia="en-US"/>
        </w:rPr>
      </w:pPr>
      <w:hyperlink w:anchor="_Toc426555900" w:history="1">
        <w:r w:rsidR="002B464F" w:rsidRPr="0008398C">
          <w:rPr>
            <w:rStyle w:val="Hyperlink"/>
            <w:rFonts w:eastAsiaTheme="majorEastAsia" w:cstheme="majorBidi"/>
            <w:lang w:val="en-GB" w:eastAsia="en-US"/>
          </w:rPr>
          <w:t>LIST OF SOURCES</w:t>
        </w:r>
        <w:r w:rsidR="002B464F">
          <w:rPr>
            <w:webHidden/>
          </w:rPr>
          <w:tab/>
        </w:r>
        <w:r w:rsidR="002B464F">
          <w:rPr>
            <w:webHidden/>
          </w:rPr>
          <w:fldChar w:fldCharType="begin"/>
        </w:r>
        <w:r w:rsidR="002B464F">
          <w:rPr>
            <w:webHidden/>
          </w:rPr>
          <w:instrText xml:space="preserve"> PAGEREF _Toc426555900 \h </w:instrText>
        </w:r>
        <w:r w:rsidR="002B464F">
          <w:rPr>
            <w:webHidden/>
          </w:rPr>
        </w:r>
        <w:r w:rsidR="002B464F">
          <w:rPr>
            <w:webHidden/>
          </w:rPr>
          <w:fldChar w:fldCharType="separate"/>
        </w:r>
        <w:r w:rsidR="00BC75E2">
          <w:rPr>
            <w:webHidden/>
          </w:rPr>
          <w:t>153</w:t>
        </w:r>
        <w:r w:rsidR="002B464F">
          <w:rPr>
            <w:webHidden/>
          </w:rPr>
          <w:fldChar w:fldCharType="end"/>
        </w:r>
      </w:hyperlink>
    </w:p>
    <w:p w:rsidR="007F3F66" w:rsidRPr="00A8335A" w:rsidRDefault="0091422E" w:rsidP="007F3F66">
      <w:pPr>
        <w:rPr>
          <w:rFonts w:ascii="Arial" w:hAnsi="Arial" w:cs="Arial"/>
        </w:rPr>
      </w:pPr>
      <w:r>
        <w:rPr>
          <w:rFonts w:ascii="Arial" w:hAnsi="Arial" w:cs="Arial"/>
        </w:rPr>
        <w:fldChar w:fldCharType="end"/>
      </w:r>
    </w:p>
    <w:p w:rsidR="007F3F66" w:rsidRDefault="007F3F66" w:rsidP="007F3F66">
      <w:pPr>
        <w:pStyle w:val="Heading3"/>
        <w:rPr>
          <w:rFonts w:eastAsiaTheme="minorEastAsia" w:cs="Arial"/>
          <w:b w:val="0"/>
          <w:i/>
          <w:iCs/>
          <w:sz w:val="22"/>
          <w:szCs w:val="22"/>
          <w:lang w:val="en-ZA" w:eastAsia="en-ZA"/>
        </w:rPr>
      </w:pPr>
    </w:p>
    <w:p w:rsidR="007F3F66" w:rsidRDefault="007F3F66" w:rsidP="007F3F66">
      <w:pPr>
        <w:rPr>
          <w:rFonts w:ascii="Arial" w:hAnsi="Arial"/>
        </w:rPr>
      </w:pPr>
      <w:r>
        <w:br w:type="page"/>
      </w:r>
    </w:p>
    <w:p w:rsidR="007F3F66" w:rsidRDefault="00E645E6" w:rsidP="007F3F66">
      <w:pPr>
        <w:spacing w:line="360" w:lineRule="auto"/>
        <w:rPr>
          <w:rFonts w:ascii="Arial" w:hAnsi="Arial"/>
          <w:b/>
          <w:sz w:val="26"/>
        </w:rPr>
      </w:pPr>
      <w:r>
        <w:rPr>
          <w:rFonts w:ascii="Arial" w:hAnsi="Arial"/>
          <w:b/>
          <w:sz w:val="26"/>
        </w:rPr>
        <w:lastRenderedPageBreak/>
        <w:t>Introduction</w:t>
      </w:r>
    </w:p>
    <w:p w:rsidR="007F3F66" w:rsidRDefault="007F3F66" w:rsidP="007F3F66">
      <w:pPr>
        <w:spacing w:line="360" w:lineRule="auto"/>
        <w:rPr>
          <w:rFonts w:ascii="Arial" w:hAnsi="Arial"/>
          <w:sz w:val="26"/>
        </w:rPr>
      </w:pPr>
    </w:p>
    <w:p w:rsidR="007F3F66" w:rsidRDefault="007F3F66" w:rsidP="007F3F66">
      <w:pPr>
        <w:spacing w:line="360" w:lineRule="auto"/>
        <w:rPr>
          <w:rFonts w:ascii="Arial" w:hAnsi="Arial"/>
        </w:rPr>
      </w:pPr>
      <w:r>
        <w:rPr>
          <w:rFonts w:ascii="Arial" w:hAnsi="Arial"/>
        </w:rPr>
        <w:t xml:space="preserve">The South African Law Reform Commission </w:t>
      </w:r>
      <w:r w:rsidR="00FD1073">
        <w:rPr>
          <w:rFonts w:ascii="Arial" w:hAnsi="Arial"/>
        </w:rPr>
        <w:t xml:space="preserve">(SALRC) </w:t>
      </w:r>
      <w:r>
        <w:rPr>
          <w:rFonts w:ascii="Arial" w:hAnsi="Arial"/>
        </w:rPr>
        <w:t>was established by the South African Law Reform Commission Act 19 of 1973.</w:t>
      </w:r>
    </w:p>
    <w:p w:rsidR="007F3F66" w:rsidRDefault="007F3F66" w:rsidP="00D80AB0">
      <w:pPr>
        <w:spacing w:line="360" w:lineRule="auto"/>
        <w:rPr>
          <w:rFonts w:ascii="Arial" w:hAnsi="Arial"/>
        </w:rPr>
      </w:pPr>
    </w:p>
    <w:p w:rsidR="007F3F66" w:rsidRDefault="007F3F66" w:rsidP="00BE48EA">
      <w:pPr>
        <w:spacing w:line="360" w:lineRule="auto"/>
        <w:rPr>
          <w:rFonts w:ascii="Arial" w:hAnsi="Arial"/>
        </w:rPr>
      </w:pPr>
      <w:r>
        <w:rPr>
          <w:rFonts w:ascii="Arial" w:hAnsi="Arial"/>
        </w:rPr>
        <w:t>The members of the Commission are —</w:t>
      </w:r>
    </w:p>
    <w:p w:rsidR="00D80AB0" w:rsidRDefault="00D80AB0" w:rsidP="00BE48EA">
      <w:pPr>
        <w:spacing w:line="360" w:lineRule="auto"/>
        <w:rPr>
          <w:rFonts w:ascii="Arial" w:hAnsi="Arial"/>
        </w:rPr>
      </w:pPr>
    </w:p>
    <w:p w:rsidR="007F3F66" w:rsidRPr="001A2F0A" w:rsidRDefault="007F3F66" w:rsidP="00BE48EA">
      <w:pPr>
        <w:spacing w:line="360" w:lineRule="auto"/>
        <w:ind w:left="720"/>
        <w:rPr>
          <w:rFonts w:ascii="Arial" w:hAnsi="Arial"/>
        </w:rPr>
      </w:pPr>
      <w:r w:rsidRPr="001A2F0A">
        <w:rPr>
          <w:rFonts w:ascii="Arial" w:hAnsi="Arial"/>
        </w:rPr>
        <w:t xml:space="preserve">Madam Justice </w:t>
      </w:r>
      <w:r>
        <w:rPr>
          <w:rFonts w:ascii="Arial" w:hAnsi="Arial"/>
        </w:rPr>
        <w:t>M</w:t>
      </w:r>
      <w:r w:rsidR="00E645E6">
        <w:rPr>
          <w:rFonts w:ascii="Arial" w:hAnsi="Arial"/>
        </w:rPr>
        <w:t>ML</w:t>
      </w:r>
      <w:r>
        <w:rPr>
          <w:rFonts w:ascii="Arial" w:hAnsi="Arial"/>
        </w:rPr>
        <w:t xml:space="preserve"> Maya</w:t>
      </w:r>
      <w:r w:rsidRPr="001A2F0A">
        <w:rPr>
          <w:rFonts w:ascii="Arial" w:hAnsi="Arial"/>
        </w:rPr>
        <w:t xml:space="preserve"> (Chairperson)</w:t>
      </w:r>
    </w:p>
    <w:p w:rsidR="007F3F66" w:rsidRDefault="007F3F66" w:rsidP="00BE48EA">
      <w:pPr>
        <w:spacing w:line="360" w:lineRule="auto"/>
        <w:ind w:left="720"/>
        <w:rPr>
          <w:rFonts w:ascii="Arial" w:hAnsi="Arial" w:cs="Arial"/>
        </w:rPr>
      </w:pPr>
      <w:r w:rsidRPr="001A2F0A">
        <w:rPr>
          <w:rFonts w:ascii="Arial" w:hAnsi="Arial"/>
        </w:rPr>
        <w:t xml:space="preserve">Mr Justice </w:t>
      </w:r>
      <w:r>
        <w:rPr>
          <w:rFonts w:ascii="Arial" w:hAnsi="Arial"/>
        </w:rPr>
        <w:t>J Kollapen</w:t>
      </w:r>
      <w:r w:rsidRPr="001A2F0A">
        <w:rPr>
          <w:rFonts w:ascii="Arial" w:hAnsi="Arial"/>
        </w:rPr>
        <w:t xml:space="preserve"> </w:t>
      </w:r>
      <w:r w:rsidRPr="001A2F0A">
        <w:rPr>
          <w:rFonts w:ascii="Arial" w:hAnsi="Arial" w:cs="Arial"/>
        </w:rPr>
        <w:t>(Vice-Chairperson)</w:t>
      </w:r>
    </w:p>
    <w:p w:rsidR="00B507DB" w:rsidRPr="001A2F0A" w:rsidRDefault="00B507DB" w:rsidP="00BE48EA">
      <w:pPr>
        <w:spacing w:line="360" w:lineRule="auto"/>
        <w:ind w:left="720"/>
        <w:rPr>
          <w:rFonts w:ascii="Arial" w:hAnsi="Arial"/>
        </w:rPr>
      </w:pPr>
      <w:r>
        <w:rPr>
          <w:rFonts w:ascii="Arial" w:hAnsi="Arial" w:cs="Arial"/>
        </w:rPr>
        <w:t>Professor M Carnelly</w:t>
      </w:r>
    </w:p>
    <w:p w:rsidR="007F3F66" w:rsidRDefault="007F3F66" w:rsidP="00BE48EA">
      <w:pPr>
        <w:spacing w:line="360" w:lineRule="auto"/>
        <w:ind w:left="720"/>
        <w:rPr>
          <w:rFonts w:ascii="Arial" w:hAnsi="Arial"/>
        </w:rPr>
      </w:pPr>
      <w:r>
        <w:rPr>
          <w:rFonts w:ascii="Arial" w:hAnsi="Arial"/>
        </w:rPr>
        <w:t>Professor V Jaichand</w:t>
      </w:r>
    </w:p>
    <w:p w:rsidR="007F3F66" w:rsidRDefault="007F3F66" w:rsidP="00BE48EA">
      <w:pPr>
        <w:spacing w:line="360" w:lineRule="auto"/>
        <w:ind w:left="720"/>
        <w:rPr>
          <w:rFonts w:ascii="Arial" w:hAnsi="Arial"/>
        </w:rPr>
      </w:pPr>
      <w:r>
        <w:rPr>
          <w:rFonts w:ascii="Arial" w:hAnsi="Arial"/>
        </w:rPr>
        <w:t>Mr I Lawrence</w:t>
      </w:r>
    </w:p>
    <w:p w:rsidR="00B507DB" w:rsidRDefault="00B507DB" w:rsidP="00BE48EA">
      <w:pPr>
        <w:spacing w:line="360" w:lineRule="auto"/>
        <w:ind w:left="720"/>
        <w:rPr>
          <w:rFonts w:ascii="Arial" w:hAnsi="Arial"/>
        </w:rPr>
      </w:pPr>
      <w:r>
        <w:rPr>
          <w:rFonts w:ascii="Arial" w:hAnsi="Arial"/>
        </w:rPr>
        <w:t>Professor AW Oguttu</w:t>
      </w:r>
    </w:p>
    <w:p w:rsidR="007F3F66" w:rsidRDefault="007F3F66" w:rsidP="00BE48EA">
      <w:pPr>
        <w:spacing w:line="360" w:lineRule="auto"/>
        <w:ind w:left="720"/>
        <w:rPr>
          <w:rFonts w:ascii="Arial" w:hAnsi="Arial"/>
        </w:rPr>
      </w:pPr>
      <w:r w:rsidRPr="001A2F0A">
        <w:rPr>
          <w:rFonts w:ascii="Arial" w:hAnsi="Arial"/>
        </w:rPr>
        <w:t>Advocate M Sello</w:t>
      </w:r>
    </w:p>
    <w:p w:rsidR="007F3F66" w:rsidRDefault="007F3F66" w:rsidP="00BE48EA">
      <w:pPr>
        <w:spacing w:line="360" w:lineRule="auto"/>
        <w:ind w:left="720"/>
        <w:rPr>
          <w:rFonts w:ascii="Arial" w:hAnsi="Arial"/>
        </w:rPr>
      </w:pPr>
      <w:r>
        <w:rPr>
          <w:rFonts w:ascii="Arial" w:hAnsi="Arial"/>
        </w:rPr>
        <w:t>Ms N Siwendu</w:t>
      </w:r>
    </w:p>
    <w:p w:rsidR="007F3F66" w:rsidRDefault="007F3F66" w:rsidP="00D80AB0">
      <w:pPr>
        <w:spacing w:line="360" w:lineRule="auto"/>
        <w:rPr>
          <w:rFonts w:ascii="Arial" w:hAnsi="Arial"/>
        </w:rPr>
      </w:pPr>
    </w:p>
    <w:p w:rsidR="00C13798" w:rsidRDefault="00C13798" w:rsidP="00BE48EA">
      <w:pPr>
        <w:spacing w:line="360" w:lineRule="auto"/>
        <w:rPr>
          <w:rFonts w:ascii="Arial" w:hAnsi="Arial"/>
        </w:rPr>
      </w:pPr>
      <w:r>
        <w:rPr>
          <w:rFonts w:ascii="Arial" w:hAnsi="Arial"/>
        </w:rPr>
        <w:t xml:space="preserve">The </w:t>
      </w:r>
      <w:r w:rsidR="00FD1073">
        <w:rPr>
          <w:rFonts w:ascii="Arial" w:hAnsi="Arial"/>
        </w:rPr>
        <w:t>m</w:t>
      </w:r>
      <w:r>
        <w:rPr>
          <w:rFonts w:ascii="Arial" w:hAnsi="Arial"/>
        </w:rPr>
        <w:t>embers of the Commission</w:t>
      </w:r>
      <w:r w:rsidR="00FD1073">
        <w:rPr>
          <w:rFonts w:ascii="Arial" w:hAnsi="Arial"/>
        </w:rPr>
        <w:t>’s</w:t>
      </w:r>
      <w:r>
        <w:rPr>
          <w:rFonts w:ascii="Arial" w:hAnsi="Arial"/>
        </w:rPr>
        <w:t xml:space="preserve"> </w:t>
      </w:r>
      <w:r w:rsidR="00FD1073">
        <w:rPr>
          <w:rFonts w:ascii="Arial" w:hAnsi="Arial"/>
        </w:rPr>
        <w:t>a</w:t>
      </w:r>
      <w:r>
        <w:rPr>
          <w:rFonts w:ascii="Arial" w:hAnsi="Arial"/>
        </w:rPr>
        <w:t xml:space="preserve">dvisory </w:t>
      </w:r>
      <w:r w:rsidR="00FD1073">
        <w:rPr>
          <w:rFonts w:ascii="Arial" w:hAnsi="Arial"/>
        </w:rPr>
        <w:t>c</w:t>
      </w:r>
      <w:r>
        <w:rPr>
          <w:rFonts w:ascii="Arial" w:hAnsi="Arial"/>
        </w:rPr>
        <w:t xml:space="preserve">ommittee </w:t>
      </w:r>
      <w:r w:rsidR="00FD1073">
        <w:rPr>
          <w:rFonts w:ascii="Arial" w:hAnsi="Arial"/>
        </w:rPr>
        <w:t xml:space="preserve">for this project </w:t>
      </w:r>
      <w:r>
        <w:rPr>
          <w:rFonts w:ascii="Arial" w:hAnsi="Arial"/>
        </w:rPr>
        <w:t>are —</w:t>
      </w:r>
    </w:p>
    <w:p w:rsidR="00D80AB0" w:rsidRDefault="00D80AB0" w:rsidP="00BE48EA">
      <w:pPr>
        <w:spacing w:line="360" w:lineRule="auto"/>
        <w:rPr>
          <w:rFonts w:ascii="Arial" w:hAnsi="Arial"/>
        </w:rPr>
      </w:pPr>
    </w:p>
    <w:p w:rsidR="005345C8" w:rsidRDefault="00C13798" w:rsidP="00BE48EA">
      <w:pPr>
        <w:spacing w:line="360" w:lineRule="auto"/>
        <w:rPr>
          <w:rFonts w:ascii="Arial" w:hAnsi="Arial"/>
        </w:rPr>
      </w:pPr>
      <w:r>
        <w:rPr>
          <w:rFonts w:ascii="Arial" w:hAnsi="Arial"/>
        </w:rPr>
        <w:tab/>
        <w:t>Mr I</w:t>
      </w:r>
      <w:r w:rsidR="000D555B">
        <w:rPr>
          <w:rFonts w:ascii="Arial" w:hAnsi="Arial"/>
        </w:rPr>
        <w:t xml:space="preserve"> </w:t>
      </w:r>
      <w:r>
        <w:rPr>
          <w:rFonts w:ascii="Arial" w:hAnsi="Arial"/>
        </w:rPr>
        <w:t>Chetty</w:t>
      </w:r>
      <w:r w:rsidR="00620CAE">
        <w:rPr>
          <w:rFonts w:ascii="Arial" w:hAnsi="Arial"/>
        </w:rPr>
        <w:t>, KINSA (South Africa)</w:t>
      </w:r>
    </w:p>
    <w:p w:rsidR="005345C8" w:rsidRDefault="009F0842" w:rsidP="00BE48EA">
      <w:pPr>
        <w:spacing w:line="360" w:lineRule="auto"/>
        <w:rPr>
          <w:rFonts w:ascii="Arial" w:hAnsi="Arial"/>
        </w:rPr>
      </w:pPr>
      <w:r>
        <w:rPr>
          <w:rFonts w:ascii="Arial" w:hAnsi="Arial"/>
        </w:rPr>
        <w:tab/>
        <w:t xml:space="preserve">Mr </w:t>
      </w:r>
      <w:r w:rsidR="000D555B">
        <w:rPr>
          <w:rFonts w:ascii="Arial" w:hAnsi="Arial"/>
        </w:rPr>
        <w:t xml:space="preserve">D </w:t>
      </w:r>
      <w:r w:rsidR="005345C8">
        <w:rPr>
          <w:rFonts w:ascii="Arial" w:hAnsi="Arial"/>
        </w:rPr>
        <w:t>Cull</w:t>
      </w:r>
      <w:r w:rsidR="00620CAE">
        <w:rPr>
          <w:rFonts w:ascii="Arial" w:hAnsi="Arial"/>
        </w:rPr>
        <w:t xml:space="preserve">, </w:t>
      </w:r>
      <w:r w:rsidR="00CA7A65">
        <w:rPr>
          <w:rFonts w:ascii="Arial" w:hAnsi="Arial"/>
        </w:rPr>
        <w:t>Internet</w:t>
      </w:r>
      <w:r w:rsidR="00620CAE">
        <w:rPr>
          <w:rFonts w:ascii="Arial" w:hAnsi="Arial"/>
        </w:rPr>
        <w:t xml:space="preserve"> Service Providers Association (ISPA)</w:t>
      </w:r>
    </w:p>
    <w:p w:rsidR="00C13798" w:rsidRDefault="005345C8" w:rsidP="00BE48EA">
      <w:pPr>
        <w:spacing w:line="360" w:lineRule="auto"/>
        <w:rPr>
          <w:rFonts w:ascii="Arial" w:hAnsi="Arial"/>
        </w:rPr>
      </w:pPr>
      <w:r>
        <w:rPr>
          <w:rFonts w:ascii="Arial" w:hAnsi="Arial"/>
        </w:rPr>
        <w:tab/>
        <w:t>Adv R</w:t>
      </w:r>
      <w:r w:rsidR="00753B74">
        <w:rPr>
          <w:rFonts w:ascii="Arial" w:hAnsi="Arial"/>
        </w:rPr>
        <w:t>etha</w:t>
      </w:r>
      <w:r w:rsidR="000D555B">
        <w:rPr>
          <w:rFonts w:ascii="Arial" w:hAnsi="Arial"/>
        </w:rPr>
        <w:t xml:space="preserve"> </w:t>
      </w:r>
      <w:r>
        <w:rPr>
          <w:rFonts w:ascii="Arial" w:hAnsi="Arial"/>
        </w:rPr>
        <w:t>Meintjes (SC)</w:t>
      </w:r>
      <w:r w:rsidR="00620CAE">
        <w:rPr>
          <w:rFonts w:ascii="Arial" w:hAnsi="Arial"/>
        </w:rPr>
        <w:t xml:space="preserve">, </w:t>
      </w:r>
      <w:r w:rsidR="00753B74">
        <w:rPr>
          <w:rFonts w:ascii="Arial" w:hAnsi="Arial"/>
        </w:rPr>
        <w:t>D</w:t>
      </w:r>
      <w:r w:rsidR="00620CAE">
        <w:rPr>
          <w:rFonts w:ascii="Arial" w:hAnsi="Arial"/>
        </w:rPr>
        <w:t>DPP, National Prosecuting Authority</w:t>
      </w:r>
    </w:p>
    <w:p w:rsidR="005345C8" w:rsidRDefault="005345C8" w:rsidP="00BE48EA">
      <w:pPr>
        <w:spacing w:line="360" w:lineRule="auto"/>
        <w:rPr>
          <w:rFonts w:ascii="Arial" w:hAnsi="Arial"/>
        </w:rPr>
      </w:pPr>
      <w:r>
        <w:rPr>
          <w:rFonts w:ascii="Arial" w:hAnsi="Arial"/>
        </w:rPr>
        <w:tab/>
        <w:t>Ms J</w:t>
      </w:r>
      <w:r w:rsidR="000D555B">
        <w:rPr>
          <w:rFonts w:ascii="Arial" w:hAnsi="Arial"/>
        </w:rPr>
        <w:t xml:space="preserve"> </w:t>
      </w:r>
      <w:r>
        <w:rPr>
          <w:rFonts w:ascii="Arial" w:hAnsi="Arial"/>
        </w:rPr>
        <w:t>van Niekerk</w:t>
      </w:r>
      <w:r w:rsidR="00620CAE">
        <w:rPr>
          <w:rFonts w:ascii="Arial" w:hAnsi="Arial"/>
        </w:rPr>
        <w:t>, Childline</w:t>
      </w:r>
    </w:p>
    <w:p w:rsidR="005345C8" w:rsidRDefault="005345C8" w:rsidP="00BE48EA">
      <w:pPr>
        <w:spacing w:line="360" w:lineRule="auto"/>
        <w:rPr>
          <w:rFonts w:ascii="Arial" w:hAnsi="Arial"/>
        </w:rPr>
      </w:pPr>
      <w:r>
        <w:rPr>
          <w:rFonts w:ascii="Arial" w:hAnsi="Arial"/>
        </w:rPr>
        <w:tab/>
        <w:t>Colonel A Pienaar</w:t>
      </w:r>
      <w:r w:rsidR="00620CAE">
        <w:rPr>
          <w:rFonts w:ascii="Arial" w:hAnsi="Arial"/>
        </w:rPr>
        <w:t>, FCS South African Police Service</w:t>
      </w:r>
    </w:p>
    <w:p w:rsidR="00C13798" w:rsidRDefault="005345C8" w:rsidP="00BE48EA">
      <w:pPr>
        <w:spacing w:line="360" w:lineRule="auto"/>
        <w:rPr>
          <w:rFonts w:ascii="Arial" w:hAnsi="Arial"/>
        </w:rPr>
      </w:pPr>
      <w:r>
        <w:rPr>
          <w:rFonts w:ascii="Arial" w:hAnsi="Arial"/>
        </w:rPr>
        <w:tab/>
        <w:t>Ms R</w:t>
      </w:r>
      <w:r w:rsidR="000D555B">
        <w:rPr>
          <w:rFonts w:ascii="Arial" w:hAnsi="Arial"/>
        </w:rPr>
        <w:t xml:space="preserve"> </w:t>
      </w:r>
      <w:r>
        <w:rPr>
          <w:rFonts w:ascii="Arial" w:hAnsi="Arial"/>
        </w:rPr>
        <w:t>Sedumedi</w:t>
      </w:r>
      <w:r w:rsidR="00620CAE">
        <w:rPr>
          <w:rFonts w:ascii="Arial" w:hAnsi="Arial"/>
        </w:rPr>
        <w:t>, Film and Publications Board</w:t>
      </w:r>
      <w:r w:rsidR="00B507DB">
        <w:rPr>
          <w:rFonts w:ascii="Arial" w:hAnsi="Arial"/>
        </w:rPr>
        <w:t xml:space="preserve"> (until her resignation on 4 February </w:t>
      </w:r>
      <w:r w:rsidR="00620CAE">
        <w:rPr>
          <w:rFonts w:ascii="Arial" w:hAnsi="Arial"/>
        </w:rPr>
        <w:tab/>
      </w:r>
      <w:r w:rsidR="00B507DB">
        <w:rPr>
          <w:rFonts w:ascii="Arial" w:hAnsi="Arial"/>
        </w:rPr>
        <w:t>2015)</w:t>
      </w:r>
    </w:p>
    <w:p w:rsidR="009D7FBE" w:rsidRDefault="009D7FBE" w:rsidP="00D80AB0">
      <w:pPr>
        <w:spacing w:line="360" w:lineRule="auto"/>
        <w:rPr>
          <w:rFonts w:ascii="Arial" w:hAnsi="Arial"/>
        </w:rPr>
      </w:pPr>
    </w:p>
    <w:p w:rsidR="0072117F" w:rsidRDefault="000459C9" w:rsidP="00BE48EA">
      <w:pPr>
        <w:spacing w:line="360" w:lineRule="auto"/>
        <w:rPr>
          <w:rFonts w:ascii="Arial" w:hAnsi="Arial" w:cs="Arial"/>
        </w:rPr>
      </w:pPr>
      <w:r>
        <w:rPr>
          <w:rFonts w:ascii="Arial" w:hAnsi="Arial" w:cs="Arial"/>
        </w:rPr>
        <w:t xml:space="preserve">Ad hoc members: </w:t>
      </w:r>
    </w:p>
    <w:p w:rsidR="00D80AB0" w:rsidRDefault="00D80AB0" w:rsidP="00BE48EA">
      <w:pPr>
        <w:spacing w:line="360" w:lineRule="auto"/>
        <w:rPr>
          <w:rFonts w:ascii="Arial" w:hAnsi="Arial" w:cs="Arial"/>
        </w:rPr>
      </w:pPr>
    </w:p>
    <w:p w:rsidR="0072117F" w:rsidRDefault="0072117F" w:rsidP="00BE48EA">
      <w:pPr>
        <w:spacing w:line="360" w:lineRule="auto"/>
        <w:rPr>
          <w:rFonts w:ascii="Arial" w:hAnsi="Arial" w:cs="Arial"/>
        </w:rPr>
      </w:pPr>
      <w:r>
        <w:rPr>
          <w:rFonts w:ascii="Arial" w:hAnsi="Arial" w:cs="Arial"/>
        </w:rPr>
        <w:tab/>
      </w:r>
      <w:r w:rsidR="000459C9">
        <w:rPr>
          <w:rFonts w:ascii="Arial" w:hAnsi="Arial" w:cs="Arial"/>
        </w:rPr>
        <w:t>Mr S Risiba, CEO of the Film and Publication</w:t>
      </w:r>
      <w:r w:rsidR="00620CAE">
        <w:rPr>
          <w:rFonts w:ascii="Arial" w:hAnsi="Arial" w:cs="Arial"/>
        </w:rPr>
        <w:t>s</w:t>
      </w:r>
      <w:r w:rsidR="000459C9">
        <w:rPr>
          <w:rFonts w:ascii="Arial" w:hAnsi="Arial" w:cs="Arial"/>
        </w:rPr>
        <w:t xml:space="preserve"> Board </w:t>
      </w:r>
      <w:r w:rsidR="00FD1073">
        <w:rPr>
          <w:rFonts w:ascii="Arial" w:hAnsi="Arial" w:cs="Arial"/>
        </w:rPr>
        <w:t>(from</w:t>
      </w:r>
      <w:r w:rsidR="00A21DBF">
        <w:rPr>
          <w:rFonts w:ascii="Arial" w:hAnsi="Arial" w:cs="Arial"/>
        </w:rPr>
        <w:t xml:space="preserve"> 6 March 2015</w:t>
      </w:r>
      <w:r w:rsidR="00FD1073">
        <w:rPr>
          <w:rFonts w:ascii="Arial" w:hAnsi="Arial" w:cs="Arial"/>
        </w:rPr>
        <w:t>)</w:t>
      </w:r>
      <w:r w:rsidR="000459C9">
        <w:rPr>
          <w:rFonts w:ascii="Arial" w:hAnsi="Arial" w:cs="Arial"/>
        </w:rPr>
        <w:t xml:space="preserve">  </w:t>
      </w:r>
    </w:p>
    <w:p w:rsidR="000459C9" w:rsidRDefault="0072117F" w:rsidP="00BE48EA">
      <w:pPr>
        <w:spacing w:line="360" w:lineRule="auto"/>
        <w:rPr>
          <w:rFonts w:ascii="Arial" w:hAnsi="Arial" w:cs="Arial"/>
        </w:rPr>
      </w:pPr>
      <w:r>
        <w:rPr>
          <w:rFonts w:ascii="Arial" w:hAnsi="Arial" w:cs="Arial"/>
        </w:rPr>
        <w:tab/>
      </w:r>
      <w:r w:rsidR="000459C9">
        <w:rPr>
          <w:rFonts w:ascii="Arial" w:hAnsi="Arial" w:cs="Arial"/>
        </w:rPr>
        <w:t xml:space="preserve">Ms P Linders of the Department of Telecommunications &amp; Postal Services </w:t>
      </w:r>
      <w:r w:rsidR="00FD1073">
        <w:rPr>
          <w:rFonts w:ascii="Arial" w:hAnsi="Arial" w:cs="Arial"/>
        </w:rPr>
        <w:t>(from</w:t>
      </w:r>
      <w:r w:rsidR="000459C9">
        <w:rPr>
          <w:rFonts w:ascii="Arial" w:hAnsi="Arial" w:cs="Arial"/>
        </w:rPr>
        <w:t xml:space="preserve"> 31 </w:t>
      </w:r>
      <w:r w:rsidR="00233C47">
        <w:rPr>
          <w:rFonts w:ascii="Arial" w:hAnsi="Arial" w:cs="Arial"/>
        </w:rPr>
        <w:tab/>
      </w:r>
      <w:r w:rsidR="000459C9">
        <w:rPr>
          <w:rFonts w:ascii="Arial" w:hAnsi="Arial" w:cs="Arial"/>
        </w:rPr>
        <w:t>March 2015</w:t>
      </w:r>
      <w:r w:rsidR="00FD1073">
        <w:rPr>
          <w:rFonts w:ascii="Arial" w:hAnsi="Arial" w:cs="Arial"/>
        </w:rPr>
        <w:t>)</w:t>
      </w:r>
    </w:p>
    <w:p w:rsidR="00340175" w:rsidRDefault="00340175" w:rsidP="00340175">
      <w:pPr>
        <w:spacing w:line="360" w:lineRule="auto"/>
        <w:ind w:left="720" w:hanging="720"/>
        <w:rPr>
          <w:rFonts w:ascii="Arial" w:hAnsi="Arial" w:cs="Arial"/>
        </w:rPr>
      </w:pPr>
      <w:r>
        <w:rPr>
          <w:rFonts w:ascii="Arial" w:hAnsi="Arial" w:cs="Arial"/>
        </w:rPr>
        <w:tab/>
        <w:t>Mr S Robbertse, State Law Adviser, Department of Justice and Constitutional Development (Legislative Development)</w:t>
      </w:r>
    </w:p>
    <w:p w:rsidR="002746F5" w:rsidRDefault="002746F5" w:rsidP="00D80AB0">
      <w:pPr>
        <w:spacing w:line="360" w:lineRule="auto"/>
        <w:rPr>
          <w:rFonts w:ascii="Arial" w:hAnsi="Arial"/>
        </w:rPr>
      </w:pPr>
    </w:p>
    <w:p w:rsidR="00D80AB0" w:rsidRDefault="00D80AB0" w:rsidP="007F3F66">
      <w:pPr>
        <w:spacing w:line="360" w:lineRule="auto"/>
        <w:rPr>
          <w:rFonts w:ascii="Arial" w:hAnsi="Arial"/>
        </w:rPr>
      </w:pPr>
    </w:p>
    <w:p w:rsidR="00D80AB0" w:rsidRDefault="00D80AB0" w:rsidP="007F3F66">
      <w:pPr>
        <w:spacing w:line="360" w:lineRule="auto"/>
        <w:rPr>
          <w:rFonts w:ascii="Arial" w:hAnsi="Arial"/>
        </w:rPr>
      </w:pPr>
    </w:p>
    <w:p w:rsidR="00D80AB0" w:rsidRDefault="00D80AB0" w:rsidP="007F3F66">
      <w:pPr>
        <w:spacing w:line="360" w:lineRule="auto"/>
        <w:rPr>
          <w:rFonts w:ascii="Arial" w:hAnsi="Arial"/>
        </w:rPr>
      </w:pPr>
    </w:p>
    <w:p w:rsidR="007F3F66" w:rsidRDefault="007F3F66" w:rsidP="007F3F66">
      <w:pPr>
        <w:spacing w:line="360" w:lineRule="auto"/>
        <w:rPr>
          <w:rFonts w:ascii="Arial" w:hAnsi="Arial"/>
        </w:rPr>
      </w:pPr>
      <w:r>
        <w:rPr>
          <w:rFonts w:ascii="Arial" w:hAnsi="Arial"/>
        </w:rPr>
        <w:t xml:space="preserve">The Secretary </w:t>
      </w:r>
      <w:r w:rsidR="00FD1073">
        <w:rPr>
          <w:rFonts w:ascii="Arial" w:hAnsi="Arial"/>
        </w:rPr>
        <w:t xml:space="preserve">of the SALRC </w:t>
      </w:r>
      <w:r>
        <w:rPr>
          <w:rFonts w:ascii="Arial" w:hAnsi="Arial"/>
        </w:rPr>
        <w:t xml:space="preserve">is </w:t>
      </w:r>
      <w:r w:rsidR="00C834B4">
        <w:rPr>
          <w:rFonts w:ascii="Arial" w:hAnsi="Arial"/>
        </w:rPr>
        <w:t xml:space="preserve">Mr </w:t>
      </w:r>
      <w:r w:rsidR="00B507DB">
        <w:rPr>
          <w:rFonts w:ascii="Arial" w:hAnsi="Arial"/>
        </w:rPr>
        <w:t>TN Matibe</w:t>
      </w:r>
      <w:r>
        <w:rPr>
          <w:rFonts w:ascii="Arial" w:hAnsi="Arial"/>
        </w:rPr>
        <w:t>. The Commission's offices are located in the Spooral Park Building, 2007 Lenchen Avenue South, Centurion</w:t>
      </w:r>
      <w:r w:rsidR="00FD1073">
        <w:rPr>
          <w:rFonts w:ascii="Arial" w:hAnsi="Arial"/>
        </w:rPr>
        <w:t>, Gauteng</w:t>
      </w:r>
      <w:r>
        <w:rPr>
          <w:rFonts w:ascii="Arial" w:hAnsi="Arial"/>
        </w:rPr>
        <w:t>.</w:t>
      </w:r>
    </w:p>
    <w:p w:rsidR="007F3F66" w:rsidRDefault="007F3F66" w:rsidP="007F3F66">
      <w:pPr>
        <w:spacing w:line="360" w:lineRule="auto"/>
        <w:rPr>
          <w:rFonts w:ascii="Arial" w:hAnsi="Arial"/>
        </w:rPr>
      </w:pPr>
    </w:p>
    <w:p w:rsidR="007F3F66" w:rsidRDefault="007F3F66" w:rsidP="007F3F66">
      <w:pPr>
        <w:spacing w:line="360" w:lineRule="auto"/>
        <w:rPr>
          <w:rFonts w:ascii="Arial" w:hAnsi="Arial"/>
        </w:rPr>
      </w:pPr>
      <w:r>
        <w:rPr>
          <w:rFonts w:ascii="Arial" w:hAnsi="Arial"/>
        </w:rPr>
        <w:t>Correspondence should be addressed to:</w:t>
      </w:r>
    </w:p>
    <w:p w:rsidR="007F3F66" w:rsidRDefault="007F3F66" w:rsidP="00F954B6">
      <w:pPr>
        <w:ind w:left="720"/>
        <w:rPr>
          <w:rFonts w:ascii="Arial" w:hAnsi="Arial"/>
        </w:rPr>
      </w:pPr>
      <w:r>
        <w:rPr>
          <w:rFonts w:ascii="Arial" w:hAnsi="Arial"/>
        </w:rPr>
        <w:t>The Secretary</w:t>
      </w:r>
    </w:p>
    <w:p w:rsidR="007F3F66" w:rsidRDefault="007F3F66" w:rsidP="00F954B6">
      <w:pPr>
        <w:ind w:left="720"/>
        <w:rPr>
          <w:rFonts w:ascii="Arial" w:hAnsi="Arial"/>
        </w:rPr>
      </w:pPr>
      <w:r>
        <w:rPr>
          <w:rFonts w:ascii="Arial" w:hAnsi="Arial"/>
        </w:rPr>
        <w:t>South African Law Reform Commission</w:t>
      </w:r>
    </w:p>
    <w:p w:rsidR="007F3F66" w:rsidRDefault="007F3F66" w:rsidP="00F954B6">
      <w:pPr>
        <w:ind w:left="720"/>
        <w:rPr>
          <w:rFonts w:ascii="Arial" w:hAnsi="Arial"/>
        </w:rPr>
      </w:pPr>
      <w:r>
        <w:rPr>
          <w:rFonts w:ascii="Arial" w:hAnsi="Arial"/>
        </w:rPr>
        <w:t>Private Bag X668</w:t>
      </w:r>
    </w:p>
    <w:p w:rsidR="007F3F66" w:rsidRDefault="007F3F66" w:rsidP="00F954B6">
      <w:pPr>
        <w:ind w:left="720"/>
        <w:rPr>
          <w:rFonts w:ascii="Arial" w:hAnsi="Arial"/>
        </w:rPr>
      </w:pPr>
      <w:r>
        <w:rPr>
          <w:rFonts w:ascii="Arial" w:hAnsi="Arial"/>
        </w:rPr>
        <w:t>PRETORIA 0001</w:t>
      </w:r>
    </w:p>
    <w:p w:rsidR="007F3F66" w:rsidRDefault="007F3F66" w:rsidP="00F954B6">
      <w:pPr>
        <w:rPr>
          <w:rFonts w:ascii="Arial" w:hAnsi="Arial"/>
        </w:rPr>
      </w:pPr>
    </w:p>
    <w:p w:rsidR="007F3F66" w:rsidRDefault="007F3F66" w:rsidP="00F954B6">
      <w:pPr>
        <w:tabs>
          <w:tab w:val="left" w:pos="720"/>
          <w:tab w:val="left" w:pos="1440"/>
          <w:tab w:val="left" w:pos="2160"/>
          <w:tab w:val="left" w:pos="2880"/>
        </w:tabs>
        <w:ind w:left="2880" w:hanging="2160"/>
        <w:rPr>
          <w:rFonts w:ascii="Arial" w:hAnsi="Arial"/>
        </w:rPr>
      </w:pPr>
      <w:r>
        <w:rPr>
          <w:rFonts w:ascii="Arial" w:hAnsi="Arial"/>
        </w:rPr>
        <w:t>Telephone</w:t>
      </w:r>
      <w:r>
        <w:rPr>
          <w:rFonts w:ascii="Arial" w:hAnsi="Arial"/>
        </w:rPr>
        <w:tab/>
        <w:t>:</w:t>
      </w:r>
      <w:r>
        <w:rPr>
          <w:rFonts w:ascii="Arial" w:hAnsi="Arial"/>
        </w:rPr>
        <w:tab/>
        <w:t>(012) 622-6300</w:t>
      </w:r>
    </w:p>
    <w:p w:rsidR="007F3F66" w:rsidRDefault="007F3F66" w:rsidP="00F954B6">
      <w:pPr>
        <w:tabs>
          <w:tab w:val="left" w:pos="720"/>
          <w:tab w:val="left" w:pos="1440"/>
          <w:tab w:val="left" w:pos="2160"/>
          <w:tab w:val="left" w:pos="2880"/>
        </w:tabs>
        <w:ind w:left="2880" w:hanging="2160"/>
        <w:rPr>
          <w:rFonts w:ascii="Arial" w:hAnsi="Arial"/>
        </w:rPr>
      </w:pPr>
      <w:r>
        <w:rPr>
          <w:rFonts w:ascii="Arial" w:hAnsi="Arial"/>
        </w:rPr>
        <w:t>E-mail</w:t>
      </w:r>
      <w:r>
        <w:rPr>
          <w:rFonts w:ascii="Arial" w:hAnsi="Arial"/>
        </w:rPr>
        <w:tab/>
        <w:t>:</w:t>
      </w:r>
      <w:r>
        <w:rPr>
          <w:rFonts w:ascii="Arial" w:hAnsi="Arial"/>
        </w:rPr>
        <w:tab/>
      </w:r>
      <w:r>
        <w:rPr>
          <w:rFonts w:ascii="Arial" w:hAnsi="Arial"/>
        </w:rPr>
        <w:tab/>
      </w:r>
      <w:r w:rsidRPr="008A4B54">
        <w:rPr>
          <w:rFonts w:ascii="Arial" w:hAnsi="Arial"/>
        </w:rPr>
        <w:t>dclark@justice.gov.za</w:t>
      </w:r>
      <w:r>
        <w:rPr>
          <w:rFonts w:ascii="Arial" w:hAnsi="Arial"/>
        </w:rPr>
        <w:t xml:space="preserve"> </w:t>
      </w:r>
    </w:p>
    <w:p w:rsidR="007F3F66" w:rsidRDefault="007F3F66" w:rsidP="00F954B6">
      <w:pPr>
        <w:tabs>
          <w:tab w:val="left" w:pos="720"/>
          <w:tab w:val="left" w:pos="1440"/>
          <w:tab w:val="left" w:pos="2160"/>
          <w:tab w:val="left" w:pos="2880"/>
        </w:tabs>
        <w:ind w:left="2880" w:hanging="2160"/>
        <w:rPr>
          <w:rFonts w:ascii="Arial" w:hAnsi="Arial"/>
        </w:rPr>
      </w:pPr>
      <w:r>
        <w:rPr>
          <w:rFonts w:ascii="Arial" w:hAnsi="Arial"/>
        </w:rPr>
        <w:t>Website</w:t>
      </w:r>
      <w:r>
        <w:rPr>
          <w:rFonts w:ascii="Arial" w:hAnsi="Arial"/>
        </w:rPr>
        <w:tab/>
        <w:t>:</w:t>
      </w:r>
      <w:r>
        <w:rPr>
          <w:rFonts w:ascii="Arial" w:hAnsi="Arial"/>
        </w:rPr>
        <w:tab/>
      </w:r>
      <w:r w:rsidRPr="008A4B54">
        <w:rPr>
          <w:rFonts w:ascii="Arial" w:hAnsi="Arial"/>
        </w:rPr>
        <w:t>http://salawreform.justice.gov.za</w:t>
      </w:r>
      <w:r>
        <w:rPr>
          <w:rFonts w:ascii="Arial" w:hAnsi="Arial"/>
        </w:rPr>
        <w:t xml:space="preserve"> </w:t>
      </w:r>
    </w:p>
    <w:p w:rsidR="007F3F66" w:rsidRDefault="007F3F66" w:rsidP="007F3F66">
      <w:pPr>
        <w:tabs>
          <w:tab w:val="left" w:pos="720"/>
          <w:tab w:val="left" w:pos="1440"/>
          <w:tab w:val="left" w:pos="2160"/>
          <w:tab w:val="left" w:pos="2880"/>
        </w:tabs>
        <w:spacing w:line="360" w:lineRule="auto"/>
        <w:ind w:left="2880" w:hanging="2160"/>
        <w:rPr>
          <w:rFonts w:ascii="Arial" w:hAnsi="Arial"/>
        </w:rPr>
      </w:pPr>
    </w:p>
    <w:p w:rsidR="007F3F66" w:rsidRDefault="007F3F66" w:rsidP="007F3F66">
      <w:pPr>
        <w:spacing w:line="360" w:lineRule="auto"/>
        <w:rPr>
          <w:rFonts w:ascii="Arial" w:hAnsi="Arial" w:cs="Arial"/>
          <w:lang w:val="en-GB"/>
        </w:rPr>
      </w:pPr>
      <w:r>
        <w:rPr>
          <w:rFonts w:ascii="Arial" w:hAnsi="Arial"/>
        </w:rPr>
        <w:t xml:space="preserve">The project leader for the investigation is </w:t>
      </w:r>
      <w:r w:rsidR="00A8652A">
        <w:rPr>
          <w:rFonts w:ascii="Arial" w:hAnsi="Arial"/>
        </w:rPr>
        <w:t xml:space="preserve">Professor </w:t>
      </w:r>
      <w:r w:rsidR="005D47D5">
        <w:rPr>
          <w:rFonts w:ascii="Arial" w:hAnsi="Arial"/>
        </w:rPr>
        <w:t>AW Oguttu</w:t>
      </w:r>
      <w:r>
        <w:rPr>
          <w:rFonts w:ascii="Arial" w:hAnsi="Arial"/>
        </w:rPr>
        <w:t>. The researcher assigned to this</w:t>
      </w:r>
      <w:r>
        <w:rPr>
          <w:rFonts w:ascii="Arial" w:hAnsi="Arial" w:cs="Arial"/>
          <w:lang w:val="en-GB"/>
        </w:rPr>
        <w:t xml:space="preserve"> investigation, who may be contacted for assistance, is Ms D Clark.</w:t>
      </w:r>
    </w:p>
    <w:p w:rsidR="00D56CFC" w:rsidRDefault="00D56CFC">
      <w:pPr>
        <w:rPr>
          <w:rFonts w:ascii="Arial" w:hAnsi="Arial"/>
          <w:b/>
          <w:bCs/>
        </w:rPr>
      </w:pPr>
      <w:r>
        <w:rPr>
          <w:rFonts w:ascii="Arial" w:hAnsi="Arial"/>
          <w:b/>
          <w:bCs/>
        </w:rPr>
        <w:br w:type="page"/>
      </w:r>
    </w:p>
    <w:p w:rsidR="00795364" w:rsidRPr="00795364" w:rsidRDefault="00795364" w:rsidP="00AA4EBD">
      <w:pPr>
        <w:spacing w:line="360" w:lineRule="auto"/>
        <w:rPr>
          <w:rFonts w:ascii="Arial" w:hAnsi="Arial"/>
        </w:rPr>
      </w:pPr>
      <w:r w:rsidRPr="00795364">
        <w:rPr>
          <w:rFonts w:ascii="Arial" w:hAnsi="Arial"/>
          <w:b/>
          <w:bCs/>
        </w:rPr>
        <w:lastRenderedPageBreak/>
        <w:t xml:space="preserve">Preface </w:t>
      </w:r>
    </w:p>
    <w:p w:rsidR="00D56CFC" w:rsidRDefault="00D56CFC" w:rsidP="00AA4EBD">
      <w:pPr>
        <w:spacing w:line="360" w:lineRule="auto"/>
        <w:rPr>
          <w:rFonts w:ascii="Arial" w:hAnsi="Arial"/>
        </w:rPr>
      </w:pPr>
    </w:p>
    <w:p w:rsidR="00795364" w:rsidRPr="00795364" w:rsidRDefault="00795364" w:rsidP="00AA4EBD">
      <w:pPr>
        <w:spacing w:line="360" w:lineRule="auto"/>
        <w:rPr>
          <w:rFonts w:ascii="Arial" w:hAnsi="Arial"/>
        </w:rPr>
      </w:pPr>
      <w:r w:rsidRPr="00795364">
        <w:rPr>
          <w:rFonts w:ascii="Arial" w:hAnsi="Arial"/>
        </w:rPr>
        <w:t>The aim of th</w:t>
      </w:r>
      <w:r w:rsidR="008762B6">
        <w:rPr>
          <w:rFonts w:ascii="Arial" w:hAnsi="Arial"/>
        </w:rPr>
        <w:t>is</w:t>
      </w:r>
      <w:r w:rsidRPr="00795364">
        <w:rPr>
          <w:rFonts w:ascii="Arial" w:hAnsi="Arial"/>
        </w:rPr>
        <w:t xml:space="preserve"> issue paper is to serve as a basis for Commission deliberations </w:t>
      </w:r>
      <w:r w:rsidR="0077378D">
        <w:rPr>
          <w:rFonts w:ascii="Arial" w:hAnsi="Arial"/>
        </w:rPr>
        <w:t xml:space="preserve">on </w:t>
      </w:r>
      <w:r w:rsidRPr="00795364">
        <w:rPr>
          <w:rFonts w:ascii="Arial" w:hAnsi="Arial"/>
        </w:rPr>
        <w:t xml:space="preserve">the topic of </w:t>
      </w:r>
      <w:r w:rsidR="00F954B6">
        <w:rPr>
          <w:rFonts w:ascii="Arial" w:hAnsi="Arial"/>
        </w:rPr>
        <w:t xml:space="preserve">pornography and </w:t>
      </w:r>
      <w:r w:rsidR="00D2587A">
        <w:rPr>
          <w:rFonts w:ascii="Arial" w:hAnsi="Arial"/>
        </w:rPr>
        <w:t>children</w:t>
      </w:r>
      <w:r w:rsidR="00F954B6">
        <w:rPr>
          <w:rFonts w:ascii="Arial" w:hAnsi="Arial"/>
        </w:rPr>
        <w:t>, particularly the exposure of children to pornography through the mass media</w:t>
      </w:r>
      <w:r w:rsidR="008762B6">
        <w:rPr>
          <w:rFonts w:ascii="Arial" w:hAnsi="Arial"/>
        </w:rPr>
        <w:t xml:space="preserve"> and the use of technology to groom and exploit children</w:t>
      </w:r>
      <w:r w:rsidR="00D174D3">
        <w:rPr>
          <w:rFonts w:ascii="Arial" w:hAnsi="Arial"/>
        </w:rPr>
        <w:t xml:space="preserve">.  The </w:t>
      </w:r>
      <w:r w:rsidR="0077378D">
        <w:rPr>
          <w:rFonts w:ascii="Arial" w:hAnsi="Arial"/>
        </w:rPr>
        <w:t>creation and distribution of pornography</w:t>
      </w:r>
      <w:r w:rsidR="00007701">
        <w:rPr>
          <w:rFonts w:ascii="Arial" w:hAnsi="Arial"/>
        </w:rPr>
        <w:t>, sexually explicit material of themselves</w:t>
      </w:r>
      <w:r w:rsidR="0077378D">
        <w:rPr>
          <w:rFonts w:ascii="Arial" w:hAnsi="Arial"/>
        </w:rPr>
        <w:t xml:space="preserve"> </w:t>
      </w:r>
      <w:r w:rsidR="00BE1C34">
        <w:rPr>
          <w:rFonts w:ascii="Arial" w:hAnsi="Arial"/>
        </w:rPr>
        <w:t xml:space="preserve">and </w:t>
      </w:r>
      <w:r w:rsidR="000A4BB2">
        <w:rPr>
          <w:rFonts w:ascii="Arial" w:hAnsi="Arial"/>
        </w:rPr>
        <w:t>child pornography</w:t>
      </w:r>
      <w:r w:rsidR="000A4BB2" w:rsidDel="000A4BB2">
        <w:rPr>
          <w:rFonts w:ascii="Arial" w:hAnsi="Arial"/>
        </w:rPr>
        <w:t xml:space="preserve"> </w:t>
      </w:r>
      <w:r w:rsidR="008C370A">
        <w:rPr>
          <w:rFonts w:ascii="Arial" w:hAnsi="Arial"/>
        </w:rPr>
        <w:t>(</w:t>
      </w:r>
      <w:r w:rsidR="000A4BB2">
        <w:rPr>
          <w:rFonts w:ascii="Arial" w:hAnsi="Arial"/>
        </w:rPr>
        <w:t>child abuse material</w:t>
      </w:r>
      <w:r w:rsidR="008C370A">
        <w:rPr>
          <w:rFonts w:ascii="Arial" w:hAnsi="Arial"/>
        </w:rPr>
        <w:t>)</w:t>
      </w:r>
      <w:r w:rsidR="00BE1C34">
        <w:rPr>
          <w:rFonts w:ascii="Arial" w:hAnsi="Arial"/>
        </w:rPr>
        <w:t xml:space="preserve"> </w:t>
      </w:r>
      <w:r w:rsidR="0077378D">
        <w:rPr>
          <w:rFonts w:ascii="Arial" w:hAnsi="Arial"/>
        </w:rPr>
        <w:t>by</w:t>
      </w:r>
      <w:r w:rsidR="00D174D3">
        <w:rPr>
          <w:rFonts w:ascii="Arial" w:hAnsi="Arial"/>
        </w:rPr>
        <w:t xml:space="preserve"> children has </w:t>
      </w:r>
      <w:r w:rsidR="004330FC">
        <w:rPr>
          <w:rFonts w:ascii="Arial" w:hAnsi="Arial"/>
        </w:rPr>
        <w:t xml:space="preserve">also </w:t>
      </w:r>
      <w:r w:rsidR="00D174D3">
        <w:rPr>
          <w:rFonts w:ascii="Arial" w:hAnsi="Arial"/>
        </w:rPr>
        <w:t>been flagged as an area warranting attention</w:t>
      </w:r>
      <w:r w:rsidRPr="00795364">
        <w:rPr>
          <w:rFonts w:ascii="Arial" w:hAnsi="Arial"/>
        </w:rPr>
        <w:t>.</w:t>
      </w:r>
      <w:r w:rsidR="00D369CE">
        <w:rPr>
          <w:rFonts w:ascii="Arial" w:hAnsi="Arial"/>
        </w:rPr>
        <w:t xml:space="preserve">  This paper </w:t>
      </w:r>
      <w:r w:rsidR="00FD1073">
        <w:rPr>
          <w:rFonts w:ascii="Arial" w:hAnsi="Arial"/>
        </w:rPr>
        <w:t>was</w:t>
      </w:r>
      <w:r w:rsidR="0077378D">
        <w:rPr>
          <w:rFonts w:ascii="Arial" w:hAnsi="Arial"/>
        </w:rPr>
        <w:t xml:space="preserve"> preceded by a</w:t>
      </w:r>
      <w:r w:rsidR="00007701">
        <w:rPr>
          <w:rFonts w:ascii="Arial" w:hAnsi="Arial"/>
        </w:rPr>
        <w:t>n in-house</w:t>
      </w:r>
      <w:r w:rsidR="0077378D">
        <w:rPr>
          <w:rFonts w:ascii="Arial" w:hAnsi="Arial"/>
        </w:rPr>
        <w:t xml:space="preserve"> </w:t>
      </w:r>
      <w:r w:rsidR="00D369CE">
        <w:rPr>
          <w:rFonts w:ascii="Arial" w:hAnsi="Arial"/>
        </w:rPr>
        <w:t xml:space="preserve">pre-investigation </w:t>
      </w:r>
      <w:r w:rsidR="00AB5589">
        <w:rPr>
          <w:rFonts w:ascii="Arial" w:hAnsi="Arial"/>
        </w:rPr>
        <w:t xml:space="preserve">paper </w:t>
      </w:r>
      <w:r w:rsidR="00D369CE">
        <w:rPr>
          <w:rFonts w:ascii="Arial" w:hAnsi="Arial"/>
        </w:rPr>
        <w:t>compiled by the Commission into pornography and the mass media</w:t>
      </w:r>
      <w:r w:rsidR="00FD1073">
        <w:rPr>
          <w:rFonts w:ascii="Arial" w:hAnsi="Arial"/>
        </w:rPr>
        <w:t>,</w:t>
      </w:r>
      <w:r w:rsidR="00D369CE">
        <w:rPr>
          <w:rFonts w:ascii="Arial" w:hAnsi="Arial"/>
        </w:rPr>
        <w:t xml:space="preserve"> </w:t>
      </w:r>
      <w:r w:rsidR="006B3243">
        <w:rPr>
          <w:rFonts w:ascii="Arial" w:hAnsi="Arial"/>
        </w:rPr>
        <w:t>to assess the need for this investigation</w:t>
      </w:r>
      <w:r w:rsidR="00FD1073">
        <w:rPr>
          <w:rFonts w:ascii="Arial" w:hAnsi="Arial"/>
        </w:rPr>
        <w:t>.  In addition, Mr Chetty compiled</w:t>
      </w:r>
      <w:r w:rsidR="00D369CE">
        <w:rPr>
          <w:rFonts w:ascii="Arial" w:hAnsi="Arial"/>
        </w:rPr>
        <w:t xml:space="preserve"> research papers </w:t>
      </w:r>
      <w:r w:rsidR="009C5D79">
        <w:rPr>
          <w:rFonts w:ascii="Arial" w:hAnsi="Arial"/>
        </w:rPr>
        <w:t xml:space="preserve">in his capacity as </w:t>
      </w:r>
      <w:r w:rsidR="00AB5589">
        <w:rPr>
          <w:rFonts w:ascii="Arial" w:hAnsi="Arial"/>
        </w:rPr>
        <w:t xml:space="preserve">an </w:t>
      </w:r>
      <w:r w:rsidR="009C5D79">
        <w:rPr>
          <w:rFonts w:ascii="Arial" w:hAnsi="Arial"/>
        </w:rPr>
        <w:t>advisory committee member to this project</w:t>
      </w:r>
      <w:r w:rsidR="006B3243">
        <w:rPr>
          <w:rFonts w:ascii="Arial" w:hAnsi="Arial"/>
        </w:rPr>
        <w:t xml:space="preserve"> in preparation for this issue paper</w:t>
      </w:r>
      <w:r w:rsidR="009C5D79">
        <w:rPr>
          <w:rFonts w:ascii="Arial" w:hAnsi="Arial"/>
        </w:rPr>
        <w:t>.</w:t>
      </w:r>
      <w:r w:rsidR="0077378D">
        <w:rPr>
          <w:rStyle w:val="FootnoteReference"/>
          <w:rFonts w:ascii="Arial" w:hAnsi="Arial"/>
        </w:rPr>
        <w:footnoteReference w:id="1"/>
      </w:r>
      <w:r w:rsidR="009C5D79">
        <w:rPr>
          <w:rFonts w:ascii="Arial" w:hAnsi="Arial"/>
        </w:rPr>
        <w:t xml:space="preserve">  </w:t>
      </w:r>
    </w:p>
    <w:p w:rsidR="00D56CFC" w:rsidRDefault="00D56CFC" w:rsidP="00AA4EBD">
      <w:pPr>
        <w:spacing w:line="360" w:lineRule="auto"/>
        <w:rPr>
          <w:rFonts w:ascii="Arial" w:hAnsi="Arial"/>
        </w:rPr>
      </w:pPr>
    </w:p>
    <w:p w:rsidR="00795364" w:rsidRPr="00795364" w:rsidRDefault="00795364" w:rsidP="00AA4EBD">
      <w:pPr>
        <w:spacing w:line="360" w:lineRule="auto"/>
        <w:rPr>
          <w:rFonts w:ascii="Arial" w:hAnsi="Arial"/>
        </w:rPr>
      </w:pPr>
      <w:r w:rsidRPr="00795364">
        <w:rPr>
          <w:rFonts w:ascii="Arial" w:hAnsi="Arial"/>
        </w:rPr>
        <w:t xml:space="preserve">The issues </w:t>
      </w:r>
      <w:r w:rsidR="00FD1073">
        <w:rPr>
          <w:rFonts w:ascii="Arial" w:hAnsi="Arial"/>
        </w:rPr>
        <w:t>presented</w:t>
      </w:r>
      <w:r w:rsidRPr="00795364">
        <w:rPr>
          <w:rFonts w:ascii="Arial" w:hAnsi="Arial"/>
        </w:rPr>
        <w:t xml:space="preserve"> in th</w:t>
      </w:r>
      <w:r w:rsidR="00FD1073">
        <w:rPr>
          <w:rFonts w:ascii="Arial" w:hAnsi="Arial"/>
        </w:rPr>
        <w:t>is</w:t>
      </w:r>
      <w:r w:rsidRPr="00795364">
        <w:rPr>
          <w:rFonts w:ascii="Arial" w:hAnsi="Arial"/>
        </w:rPr>
        <w:t xml:space="preserve"> issue paper are raised to identify and delineate </w:t>
      </w:r>
      <w:r w:rsidR="00DF5674">
        <w:rPr>
          <w:rFonts w:ascii="Arial" w:hAnsi="Arial"/>
        </w:rPr>
        <w:t>issues</w:t>
      </w:r>
      <w:r w:rsidRPr="00795364">
        <w:rPr>
          <w:rFonts w:ascii="Arial" w:hAnsi="Arial"/>
        </w:rPr>
        <w:t xml:space="preserve"> which need further debate. The</w:t>
      </w:r>
      <w:r w:rsidR="00AB5589">
        <w:rPr>
          <w:rFonts w:ascii="Arial" w:hAnsi="Arial"/>
        </w:rPr>
        <w:t xml:space="preserve"> </w:t>
      </w:r>
      <w:r w:rsidRPr="00795364">
        <w:rPr>
          <w:rFonts w:ascii="Arial" w:hAnsi="Arial"/>
        </w:rPr>
        <w:t>comment of a</w:t>
      </w:r>
      <w:r w:rsidR="00AF5B3F">
        <w:rPr>
          <w:rFonts w:ascii="Arial" w:hAnsi="Arial"/>
        </w:rPr>
        <w:t>ny</w:t>
      </w:r>
      <w:r w:rsidRPr="00795364">
        <w:rPr>
          <w:rFonts w:ascii="Arial" w:hAnsi="Arial"/>
        </w:rPr>
        <w:t xml:space="preserve"> person</w:t>
      </w:r>
      <w:r w:rsidR="00AF5B3F">
        <w:rPr>
          <w:rFonts w:ascii="Arial" w:hAnsi="Arial"/>
        </w:rPr>
        <w:t xml:space="preserve"> on an</w:t>
      </w:r>
      <w:r w:rsidRPr="00795364">
        <w:rPr>
          <w:rFonts w:ascii="Arial" w:hAnsi="Arial"/>
        </w:rPr>
        <w:t xml:space="preserve"> issue contained in the issue paper </w:t>
      </w:r>
      <w:r w:rsidR="00AF5B3F">
        <w:rPr>
          <w:rFonts w:ascii="Arial" w:hAnsi="Arial"/>
        </w:rPr>
        <w:t>or in respect of a</w:t>
      </w:r>
      <w:r w:rsidRPr="00795364">
        <w:rPr>
          <w:rFonts w:ascii="Arial" w:hAnsi="Arial"/>
        </w:rPr>
        <w:t xml:space="preserve"> related issue which may need inclusion in the debate </w:t>
      </w:r>
      <w:r w:rsidR="00AF5B3F">
        <w:rPr>
          <w:rFonts w:ascii="Arial" w:hAnsi="Arial"/>
        </w:rPr>
        <w:t>is</w:t>
      </w:r>
      <w:r w:rsidRPr="00795364">
        <w:rPr>
          <w:rFonts w:ascii="Arial" w:hAnsi="Arial"/>
        </w:rPr>
        <w:t xml:space="preserve"> sought. Such comment </w:t>
      </w:r>
      <w:r w:rsidR="00AF5B3F">
        <w:rPr>
          <w:rFonts w:ascii="Arial" w:hAnsi="Arial"/>
        </w:rPr>
        <w:t>is</w:t>
      </w:r>
      <w:r w:rsidRPr="00795364">
        <w:rPr>
          <w:rFonts w:ascii="Arial" w:hAnsi="Arial"/>
        </w:rPr>
        <w:t xml:space="preserve"> of vital importance to the Commission. </w:t>
      </w:r>
    </w:p>
    <w:p w:rsidR="00D56CFC" w:rsidRDefault="00D56CFC" w:rsidP="00AA4EBD">
      <w:pPr>
        <w:spacing w:line="360" w:lineRule="auto"/>
        <w:rPr>
          <w:rFonts w:ascii="Arial" w:hAnsi="Arial"/>
        </w:rPr>
      </w:pPr>
    </w:p>
    <w:p w:rsidR="00795364" w:rsidRPr="00795364" w:rsidRDefault="00795364" w:rsidP="00AA4EBD">
      <w:pPr>
        <w:spacing w:line="360" w:lineRule="auto"/>
        <w:rPr>
          <w:rFonts w:ascii="Arial" w:hAnsi="Arial"/>
        </w:rPr>
      </w:pPr>
      <w:r w:rsidRPr="00795364">
        <w:rPr>
          <w:rFonts w:ascii="Arial" w:hAnsi="Arial"/>
        </w:rPr>
        <w:t xml:space="preserve">The Commission will assume that respondents agree to the Commission quoting from or referring to comments and attributing comments to respondents, unless representations are marked </w:t>
      </w:r>
      <w:r w:rsidR="002F5876">
        <w:rPr>
          <w:rFonts w:ascii="Arial" w:hAnsi="Arial"/>
        </w:rPr>
        <w:t>“</w:t>
      </w:r>
      <w:r w:rsidRPr="00795364">
        <w:rPr>
          <w:rFonts w:ascii="Arial" w:hAnsi="Arial"/>
        </w:rPr>
        <w:t>confidential</w:t>
      </w:r>
      <w:r w:rsidR="002F5876">
        <w:rPr>
          <w:rFonts w:ascii="Arial" w:hAnsi="Arial"/>
        </w:rPr>
        <w:t>”</w:t>
      </w:r>
      <w:r w:rsidRPr="00795364">
        <w:rPr>
          <w:rFonts w:ascii="Arial" w:hAnsi="Arial"/>
        </w:rPr>
        <w:t xml:space="preserve">. Respondents should be aware that the Commission may be required to release information contained in representations under the Promotion of Access to Information Act, 2000 (Act 2 of 2000). </w:t>
      </w:r>
    </w:p>
    <w:p w:rsidR="00D56CFC" w:rsidRDefault="00D56CFC" w:rsidP="00AA4EBD">
      <w:pPr>
        <w:spacing w:line="360" w:lineRule="auto"/>
        <w:rPr>
          <w:rFonts w:ascii="Arial" w:hAnsi="Arial"/>
        </w:rPr>
      </w:pPr>
    </w:p>
    <w:p w:rsidR="00795364" w:rsidRPr="00795364" w:rsidRDefault="00795364" w:rsidP="00AA4EBD">
      <w:pPr>
        <w:spacing w:line="360" w:lineRule="auto"/>
        <w:rPr>
          <w:rFonts w:ascii="Arial" w:hAnsi="Arial"/>
        </w:rPr>
      </w:pPr>
      <w:r w:rsidRPr="00795364">
        <w:rPr>
          <w:rFonts w:ascii="Arial" w:hAnsi="Arial"/>
        </w:rPr>
        <w:t xml:space="preserve">Respondents are requested to submit written comment, representations or requests to the Commission </w:t>
      </w:r>
      <w:r w:rsidR="00A21DBF">
        <w:rPr>
          <w:rFonts w:ascii="Arial" w:hAnsi="Arial"/>
        </w:rPr>
        <w:t xml:space="preserve">by </w:t>
      </w:r>
      <w:r w:rsidRPr="00795364">
        <w:rPr>
          <w:rFonts w:ascii="Arial" w:hAnsi="Arial"/>
        </w:rPr>
        <w:t xml:space="preserve">no later than </w:t>
      </w:r>
      <w:r w:rsidR="00D7112C" w:rsidRPr="00D7112C">
        <w:rPr>
          <w:rFonts w:ascii="Arial" w:hAnsi="Arial"/>
          <w:b/>
        </w:rPr>
        <w:t>30 November</w:t>
      </w:r>
      <w:r w:rsidR="00C834B4" w:rsidRPr="00D7112C">
        <w:rPr>
          <w:rFonts w:ascii="Arial" w:hAnsi="Arial"/>
          <w:b/>
        </w:rPr>
        <w:t xml:space="preserve"> 2</w:t>
      </w:r>
      <w:r w:rsidRPr="00D7112C">
        <w:rPr>
          <w:rFonts w:ascii="Arial" w:hAnsi="Arial"/>
          <w:b/>
        </w:rPr>
        <w:t>0</w:t>
      </w:r>
      <w:r w:rsidR="00D2587A" w:rsidRPr="00D7112C">
        <w:rPr>
          <w:rFonts w:ascii="Arial" w:hAnsi="Arial"/>
          <w:b/>
        </w:rPr>
        <w:t>1</w:t>
      </w:r>
      <w:r w:rsidR="00FE7A54" w:rsidRPr="00D7112C">
        <w:rPr>
          <w:rFonts w:ascii="Arial" w:hAnsi="Arial"/>
          <w:b/>
        </w:rPr>
        <w:t>5</w:t>
      </w:r>
      <w:r w:rsidRPr="00795364">
        <w:rPr>
          <w:rFonts w:ascii="Arial" w:hAnsi="Arial"/>
        </w:rPr>
        <w:t xml:space="preserve">. </w:t>
      </w:r>
      <w:r w:rsidR="00A645E1" w:rsidRPr="00290B10">
        <w:rPr>
          <w:rFonts w:ascii="Arial" w:hAnsi="Arial" w:cs="Arial"/>
          <w:lang w:val="en-US"/>
        </w:rPr>
        <w:t xml:space="preserve">Respondents are not restricted to the questions posed and issues raised in this </w:t>
      </w:r>
      <w:r w:rsidR="002F5876">
        <w:rPr>
          <w:rFonts w:ascii="Arial" w:hAnsi="Arial" w:cs="Arial"/>
          <w:lang w:val="en-US"/>
        </w:rPr>
        <w:t>p</w:t>
      </w:r>
      <w:r w:rsidR="00A645E1" w:rsidRPr="00290B10">
        <w:rPr>
          <w:rFonts w:ascii="Arial" w:hAnsi="Arial" w:cs="Arial"/>
          <w:lang w:val="en-US"/>
        </w:rPr>
        <w:t>aper</w:t>
      </w:r>
      <w:r w:rsidR="002F5876">
        <w:rPr>
          <w:rFonts w:ascii="Arial" w:hAnsi="Arial" w:cs="Arial"/>
          <w:lang w:val="en-US"/>
        </w:rPr>
        <w:t>,</w:t>
      </w:r>
      <w:r w:rsidR="00A645E1" w:rsidRPr="00290B10">
        <w:rPr>
          <w:rFonts w:ascii="Arial" w:hAnsi="Arial" w:cs="Arial"/>
          <w:lang w:val="en-US"/>
        </w:rPr>
        <w:t xml:space="preserve"> and are welcome to draw other matters</w:t>
      </w:r>
      <w:r w:rsidR="005345C8">
        <w:rPr>
          <w:rFonts w:ascii="Arial" w:hAnsi="Arial" w:cs="Arial"/>
          <w:lang w:val="en-US"/>
        </w:rPr>
        <w:t xml:space="preserve"> </w:t>
      </w:r>
      <w:r w:rsidR="00A645E1" w:rsidRPr="00290B10">
        <w:rPr>
          <w:rFonts w:ascii="Arial" w:hAnsi="Arial" w:cs="Arial"/>
          <w:lang w:val="en-US"/>
        </w:rPr>
        <w:t>to</w:t>
      </w:r>
      <w:r w:rsidR="005345C8">
        <w:rPr>
          <w:rFonts w:ascii="Arial" w:hAnsi="Arial" w:cs="Arial"/>
          <w:lang w:val="en-US"/>
        </w:rPr>
        <w:t xml:space="preserve"> </w:t>
      </w:r>
      <w:r w:rsidR="002F5876">
        <w:rPr>
          <w:rFonts w:ascii="Arial" w:hAnsi="Arial" w:cs="Arial"/>
          <w:lang w:val="en-US"/>
        </w:rPr>
        <w:t>the Commission’s attention as long as they are related to t</w:t>
      </w:r>
      <w:r w:rsidR="005345C8">
        <w:rPr>
          <w:rFonts w:ascii="Arial" w:hAnsi="Arial" w:cs="Arial"/>
          <w:lang w:val="en-US"/>
        </w:rPr>
        <w:t>his topic</w:t>
      </w:r>
      <w:r w:rsidR="00A645E1" w:rsidRPr="00290B10">
        <w:rPr>
          <w:rFonts w:ascii="Arial" w:hAnsi="Arial" w:cs="Arial"/>
          <w:lang w:val="en-US"/>
        </w:rPr>
        <w:t xml:space="preserve">. </w:t>
      </w:r>
      <w:r w:rsidR="002F5876">
        <w:rPr>
          <w:rFonts w:ascii="Arial" w:hAnsi="Arial" w:cs="Arial"/>
          <w:lang w:val="en-US"/>
        </w:rPr>
        <w:t>T</w:t>
      </w:r>
      <w:r w:rsidR="00A645E1" w:rsidRPr="00290B10">
        <w:rPr>
          <w:rFonts w:ascii="Arial" w:hAnsi="Arial" w:cs="Arial"/>
          <w:lang w:val="en-US"/>
        </w:rPr>
        <w:t xml:space="preserve">he allocated researcher will endeavour to assist with any difficulties and/or questions </w:t>
      </w:r>
      <w:r w:rsidR="002F5876">
        <w:rPr>
          <w:rFonts w:ascii="Arial" w:hAnsi="Arial" w:cs="Arial"/>
          <w:lang w:val="en-US"/>
        </w:rPr>
        <w:t>related to making submissions</w:t>
      </w:r>
      <w:r w:rsidR="00A645E1" w:rsidRPr="00290B10">
        <w:rPr>
          <w:rFonts w:ascii="Arial" w:hAnsi="Arial" w:cs="Arial"/>
          <w:lang w:val="en-US"/>
        </w:rPr>
        <w:t xml:space="preserve">. </w:t>
      </w:r>
      <w:r w:rsidRPr="00795364">
        <w:rPr>
          <w:rFonts w:ascii="Arial" w:hAnsi="Arial"/>
        </w:rPr>
        <w:t xml:space="preserve">Any request for information and administrative enquiries should be addressed to the Secretary of the Commission or the researcher assigned to this project, Ms DM Clark. </w:t>
      </w:r>
    </w:p>
    <w:p w:rsidR="00D56CFC" w:rsidRDefault="00D56CFC" w:rsidP="00AA4EBD">
      <w:pPr>
        <w:spacing w:line="360" w:lineRule="auto"/>
        <w:rPr>
          <w:rFonts w:ascii="Arial" w:hAnsi="Arial"/>
        </w:rPr>
      </w:pPr>
    </w:p>
    <w:p w:rsidR="00D56CFC" w:rsidRDefault="00795364" w:rsidP="00AA4EBD">
      <w:pPr>
        <w:spacing w:line="360" w:lineRule="auto"/>
        <w:rPr>
          <w:rFonts w:ascii="Arial" w:hAnsi="Arial"/>
        </w:rPr>
      </w:pPr>
      <w:r w:rsidRPr="00795364">
        <w:rPr>
          <w:rFonts w:ascii="Arial" w:hAnsi="Arial"/>
        </w:rPr>
        <w:t xml:space="preserve">This document is available on the </w:t>
      </w:r>
      <w:r w:rsidR="002F5876">
        <w:rPr>
          <w:rFonts w:ascii="Arial" w:hAnsi="Arial"/>
        </w:rPr>
        <w:t>Commission’s website</w:t>
      </w:r>
      <w:r w:rsidRPr="00795364">
        <w:rPr>
          <w:rFonts w:ascii="Arial" w:hAnsi="Arial"/>
        </w:rPr>
        <w:t xml:space="preserve"> at: </w:t>
      </w:r>
      <w:r w:rsidR="002F5876" w:rsidRPr="00027615">
        <w:rPr>
          <w:rFonts w:ascii="Arial" w:hAnsi="Arial"/>
        </w:rPr>
        <w:t>http://salawreform.justice.gov.za</w:t>
      </w:r>
      <w:r w:rsidR="002F5876">
        <w:rPr>
          <w:rFonts w:ascii="Arial" w:hAnsi="Arial"/>
        </w:rPr>
        <w:t xml:space="preserve">. </w:t>
      </w:r>
    </w:p>
    <w:p w:rsidR="00735695" w:rsidRDefault="00735695" w:rsidP="00FD3944">
      <w:pPr>
        <w:spacing w:line="360" w:lineRule="auto"/>
        <w:rPr>
          <w:rFonts w:ascii="Arial" w:eastAsiaTheme="majorEastAsia" w:hAnsi="Arial" w:cstheme="majorBidi"/>
          <w:b/>
          <w:bCs/>
          <w:sz w:val="36"/>
          <w:szCs w:val="28"/>
          <w:lang w:val="en-GB" w:eastAsia="en-US"/>
        </w:rPr>
      </w:pPr>
      <w:bookmarkStart w:id="1" w:name="_Toc368918042"/>
      <w:bookmarkStart w:id="2" w:name="_Toc368918843"/>
      <w:bookmarkStart w:id="3" w:name="_Toc368919303"/>
      <w:bookmarkStart w:id="4" w:name="_Toc368919830"/>
    </w:p>
    <w:p w:rsidR="00440359" w:rsidRPr="00440359" w:rsidRDefault="00440359" w:rsidP="007B0B92">
      <w:pPr>
        <w:pStyle w:val="ArialHeading1"/>
      </w:pPr>
      <w:bookmarkStart w:id="5" w:name="_Toc423518790"/>
      <w:bookmarkStart w:id="6" w:name="_Toc426555873"/>
      <w:r w:rsidRPr="00440359">
        <w:lastRenderedPageBreak/>
        <w:t xml:space="preserve">Summary of the </w:t>
      </w:r>
      <w:r>
        <w:t xml:space="preserve">Issue </w:t>
      </w:r>
      <w:r w:rsidRPr="007B0B92">
        <w:t>Paper</w:t>
      </w:r>
      <w:bookmarkEnd w:id="5"/>
      <w:bookmarkEnd w:id="6"/>
    </w:p>
    <w:bookmarkEnd w:id="1"/>
    <w:bookmarkEnd w:id="2"/>
    <w:bookmarkEnd w:id="3"/>
    <w:bookmarkEnd w:id="4"/>
    <w:p w:rsidR="005E3BDB" w:rsidRDefault="005E3BDB" w:rsidP="0080430B">
      <w:pPr>
        <w:rPr>
          <w:rFonts w:eastAsia="Times New Roman"/>
          <w:lang w:eastAsia="en-US"/>
        </w:rPr>
      </w:pPr>
    </w:p>
    <w:p w:rsidR="0080430B" w:rsidRDefault="0080430B" w:rsidP="0080430B">
      <w:pPr>
        <w:spacing w:line="360" w:lineRule="auto"/>
        <w:rPr>
          <w:rFonts w:ascii="Arial" w:eastAsia="Times New Roman" w:hAnsi="Arial" w:cs="Arial"/>
          <w:lang w:eastAsia="en-US"/>
        </w:rPr>
      </w:pPr>
      <w:bookmarkStart w:id="7" w:name="_Toc424046785"/>
    </w:p>
    <w:p w:rsidR="005E3BDB" w:rsidRPr="0080430B" w:rsidRDefault="005E3BDB" w:rsidP="0080430B">
      <w:pPr>
        <w:spacing w:line="360" w:lineRule="auto"/>
        <w:rPr>
          <w:rFonts w:ascii="Arial" w:eastAsia="Times New Roman" w:hAnsi="Arial" w:cs="Arial"/>
          <w:lang w:eastAsia="en-US"/>
        </w:rPr>
      </w:pPr>
      <w:r w:rsidRPr="0080430B">
        <w:rPr>
          <w:rFonts w:ascii="Arial" w:eastAsia="Times New Roman" w:hAnsi="Arial" w:cs="Arial"/>
          <w:lang w:eastAsia="en-US"/>
        </w:rPr>
        <w:t>1.</w:t>
      </w:r>
      <w:r w:rsidRPr="0080430B">
        <w:rPr>
          <w:rFonts w:ascii="Arial" w:eastAsia="Times New Roman" w:hAnsi="Arial" w:cs="Arial"/>
          <w:lang w:eastAsia="en-US"/>
        </w:rPr>
        <w:tab/>
        <w:t>As part of the overarching investigation into the review of all sexual offences</w:t>
      </w:r>
      <w:r w:rsidR="002F5876">
        <w:rPr>
          <w:rFonts w:ascii="Arial" w:eastAsia="Times New Roman" w:hAnsi="Arial" w:cs="Arial"/>
          <w:lang w:eastAsia="en-US"/>
        </w:rPr>
        <w:t>,</w:t>
      </w:r>
      <w:r w:rsidRPr="0080430B">
        <w:rPr>
          <w:rFonts w:ascii="Arial" w:eastAsia="Times New Roman" w:hAnsi="Arial" w:cs="Arial"/>
          <w:lang w:eastAsia="en-US"/>
        </w:rPr>
        <w:t xml:space="preserve"> this issue paper seeks to review the legislative framework that currently applies to children in respect of pornography and </w:t>
      </w:r>
      <w:r w:rsidR="000A4BB2" w:rsidRPr="0080430B">
        <w:rPr>
          <w:rFonts w:ascii="Arial" w:eastAsia="Times New Roman" w:hAnsi="Arial" w:cs="Arial"/>
          <w:lang w:eastAsia="en-US"/>
        </w:rPr>
        <w:t xml:space="preserve">child pornography </w:t>
      </w:r>
      <w:r w:rsidRPr="0080430B">
        <w:rPr>
          <w:rFonts w:ascii="Arial" w:eastAsia="Times New Roman" w:hAnsi="Arial" w:cs="Arial"/>
          <w:lang w:eastAsia="en-US"/>
        </w:rPr>
        <w:t>(</w:t>
      </w:r>
      <w:r w:rsidR="000A4BB2" w:rsidRPr="0080430B">
        <w:rPr>
          <w:rFonts w:ascii="Arial" w:eastAsia="Times New Roman" w:hAnsi="Arial" w:cs="Arial"/>
          <w:lang w:eastAsia="en-US"/>
        </w:rPr>
        <w:t>child abuse material</w:t>
      </w:r>
      <w:r w:rsidRPr="0080430B">
        <w:rPr>
          <w:rFonts w:ascii="Arial" w:eastAsia="Times New Roman" w:hAnsi="Arial" w:cs="Arial"/>
          <w:lang w:eastAsia="en-US"/>
        </w:rPr>
        <w:t>) within the larger framework of all statutory and common law sexual offences. The secondary aim is to consider the need for law reform in relation to the legislative framework governing children and pornography.</w:t>
      </w:r>
      <w:bookmarkEnd w:id="7"/>
    </w:p>
    <w:p w:rsidR="005E3BDB" w:rsidRPr="0080430B" w:rsidRDefault="005E3BDB" w:rsidP="0080430B">
      <w:pPr>
        <w:spacing w:line="360" w:lineRule="auto"/>
        <w:rPr>
          <w:rFonts w:ascii="Arial" w:eastAsia="Times New Roman" w:hAnsi="Arial" w:cs="Arial"/>
          <w:lang w:eastAsia="en-US"/>
        </w:rPr>
      </w:pPr>
    </w:p>
    <w:p w:rsidR="001E2FFB" w:rsidRPr="0080430B" w:rsidRDefault="005E3BDB" w:rsidP="0080430B">
      <w:pPr>
        <w:spacing w:line="360" w:lineRule="auto"/>
        <w:rPr>
          <w:rFonts w:ascii="Arial" w:eastAsia="Times New Roman" w:hAnsi="Arial" w:cs="Arial"/>
          <w:lang w:eastAsia="en-US"/>
        </w:rPr>
      </w:pPr>
      <w:bookmarkStart w:id="8" w:name="_Toc424046786"/>
      <w:r w:rsidRPr="0080430B">
        <w:rPr>
          <w:rFonts w:ascii="Arial" w:eastAsia="Times New Roman" w:hAnsi="Arial" w:cs="Arial"/>
          <w:lang w:eastAsia="en-US"/>
        </w:rPr>
        <w:t>2.</w:t>
      </w:r>
      <w:r w:rsidRPr="0080430B">
        <w:rPr>
          <w:rFonts w:ascii="Arial" w:eastAsia="Times New Roman" w:hAnsi="Arial" w:cs="Arial"/>
          <w:lang w:eastAsia="en-US"/>
        </w:rPr>
        <w:tab/>
        <w:t>The opportunities offered by the mass media to access a varied and vast amount of information, educational material and entertainment and to actively engage in remote communication using electronic tools do not come without risks.  One of the risks that children face when engaging with the mass media and using electronic tools in South Africa is that they may intentionally seek or unintentionally be exposed to sexually-explicit material</w:t>
      </w:r>
      <w:r w:rsidR="000A2E1E" w:rsidRPr="0080430B">
        <w:rPr>
          <w:rFonts w:ascii="Arial" w:eastAsia="Times New Roman" w:hAnsi="Arial" w:cs="Arial"/>
          <w:lang w:eastAsia="en-US"/>
        </w:rPr>
        <w:t>.  This</w:t>
      </w:r>
      <w:r w:rsidRPr="0080430B">
        <w:rPr>
          <w:rFonts w:ascii="Arial" w:eastAsia="Times New Roman" w:hAnsi="Arial" w:cs="Arial"/>
          <w:lang w:eastAsia="en-US"/>
        </w:rPr>
        <w:t xml:space="preserve"> </w:t>
      </w:r>
      <w:r w:rsidR="000A2E1E" w:rsidRPr="0080430B">
        <w:rPr>
          <w:rFonts w:ascii="Arial" w:eastAsia="Times New Roman" w:hAnsi="Arial" w:cs="Arial"/>
          <w:lang w:eastAsia="en-US"/>
        </w:rPr>
        <w:t>material</w:t>
      </w:r>
      <w:r w:rsidRPr="0080430B">
        <w:rPr>
          <w:rFonts w:ascii="Arial" w:eastAsia="Times New Roman" w:hAnsi="Arial" w:cs="Arial"/>
          <w:lang w:eastAsia="en-US"/>
        </w:rPr>
        <w:t xml:space="preserve"> may be illegal or may only be legal for adults.</w:t>
      </w:r>
      <w:bookmarkEnd w:id="8"/>
    </w:p>
    <w:p w:rsidR="005E3BDB" w:rsidRDefault="005E3BDB" w:rsidP="0080430B">
      <w:pPr>
        <w:rPr>
          <w:rFonts w:cs="Arial"/>
        </w:rPr>
      </w:pPr>
    </w:p>
    <w:p w:rsidR="005E3BDB" w:rsidRDefault="005E3BDB" w:rsidP="005E3BDB">
      <w:pPr>
        <w:spacing w:line="360" w:lineRule="auto"/>
        <w:rPr>
          <w:rFonts w:ascii="Arial" w:eastAsia="Times New Roman" w:hAnsi="Arial" w:cs="Arial"/>
          <w:lang w:eastAsia="en-US"/>
        </w:rPr>
      </w:pPr>
      <w:r>
        <w:rPr>
          <w:rFonts w:ascii="Arial" w:eastAsia="Times New Roman" w:hAnsi="Arial" w:cs="Arial"/>
          <w:lang w:eastAsia="en-US"/>
        </w:rPr>
        <w:t>.</w:t>
      </w:r>
      <w:r>
        <w:rPr>
          <w:rFonts w:ascii="Arial" w:eastAsia="Times New Roman" w:hAnsi="Arial" w:cs="Arial"/>
          <w:lang w:eastAsia="en-US"/>
        </w:rPr>
        <w:tab/>
      </w:r>
      <w:r w:rsidRPr="00C55167">
        <w:rPr>
          <w:rFonts w:ascii="Arial" w:eastAsia="Times New Roman" w:hAnsi="Arial" w:cs="Arial"/>
          <w:lang w:eastAsia="en-US"/>
        </w:rPr>
        <w:t xml:space="preserve"> </w:t>
      </w:r>
      <w:r>
        <w:rPr>
          <w:rFonts w:ascii="Arial" w:eastAsia="Times New Roman" w:hAnsi="Arial" w:cs="Arial"/>
          <w:lang w:eastAsia="en-US"/>
        </w:rPr>
        <w:t>For the purpose of this paper</w:t>
      </w:r>
      <w:r w:rsidR="00853A0B">
        <w:rPr>
          <w:rFonts w:ascii="Arial" w:eastAsia="Times New Roman" w:hAnsi="Arial" w:cs="Arial"/>
          <w:lang w:eastAsia="en-US"/>
        </w:rPr>
        <w:t>,</w:t>
      </w:r>
      <w:r>
        <w:rPr>
          <w:rFonts w:ascii="Arial" w:eastAsia="Times New Roman" w:hAnsi="Arial" w:cs="Arial"/>
          <w:lang w:eastAsia="en-US"/>
        </w:rPr>
        <w:t xml:space="preserve"> four areas of concern have been identified:</w:t>
      </w:r>
    </w:p>
    <w:p w:rsidR="005E3BDB" w:rsidRDefault="005E3BDB" w:rsidP="00354620">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 xml:space="preserve">Access to or </w:t>
      </w:r>
      <w:r w:rsidRPr="001031FD">
        <w:rPr>
          <w:rFonts w:ascii="Arial" w:eastAsia="Times New Roman" w:hAnsi="Arial" w:cs="Arial"/>
          <w:lang w:eastAsia="en-US"/>
        </w:rPr>
        <w:t>exposure of a child to pornography</w:t>
      </w:r>
      <w:r w:rsidR="000A4BB2">
        <w:rPr>
          <w:rFonts w:ascii="Arial" w:eastAsia="Times New Roman" w:hAnsi="Arial" w:cs="Arial"/>
          <w:lang w:eastAsia="en-US"/>
        </w:rPr>
        <w:t xml:space="preserve"> and child pornography (</w:t>
      </w:r>
      <w:r>
        <w:rPr>
          <w:rFonts w:ascii="Arial" w:eastAsia="Times New Roman" w:hAnsi="Arial" w:cs="Arial"/>
          <w:lang w:eastAsia="en-US"/>
        </w:rPr>
        <w:t>child abuse material</w:t>
      </w:r>
      <w:r w:rsidR="000A4BB2">
        <w:rPr>
          <w:rFonts w:ascii="Arial" w:eastAsia="Times New Roman" w:hAnsi="Arial" w:cs="Arial"/>
          <w:lang w:eastAsia="en-US"/>
        </w:rPr>
        <w:t>)</w:t>
      </w:r>
      <w:r>
        <w:rPr>
          <w:rFonts w:ascii="Arial" w:eastAsia="Times New Roman" w:hAnsi="Arial" w:cs="Arial"/>
          <w:lang w:eastAsia="en-US"/>
        </w:rPr>
        <w:t>;</w:t>
      </w:r>
    </w:p>
    <w:p w:rsidR="005E3BDB" w:rsidRDefault="005E3BDB" w:rsidP="00354620">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 xml:space="preserve">Creation and distribution of </w:t>
      </w:r>
      <w:r w:rsidR="000A4BB2">
        <w:rPr>
          <w:rFonts w:ascii="Arial" w:eastAsia="Times New Roman" w:hAnsi="Arial" w:cs="Arial"/>
          <w:lang w:eastAsia="en-US"/>
        </w:rPr>
        <w:t>child pornography (</w:t>
      </w:r>
      <w:r>
        <w:rPr>
          <w:rFonts w:ascii="Arial" w:eastAsia="Times New Roman" w:hAnsi="Arial" w:cs="Arial"/>
          <w:lang w:eastAsia="en-US"/>
        </w:rPr>
        <w:t>child abuse material</w:t>
      </w:r>
      <w:r w:rsidR="000A4BB2">
        <w:rPr>
          <w:rFonts w:ascii="Arial" w:eastAsia="Times New Roman" w:hAnsi="Arial" w:cs="Arial"/>
          <w:lang w:eastAsia="en-US"/>
        </w:rPr>
        <w:t>);</w:t>
      </w:r>
      <w:r>
        <w:rPr>
          <w:rFonts w:ascii="Arial" w:eastAsia="Times New Roman" w:hAnsi="Arial" w:cs="Arial"/>
          <w:lang w:eastAsia="en-US"/>
        </w:rPr>
        <w:t xml:space="preserve"> </w:t>
      </w:r>
    </w:p>
    <w:p w:rsidR="005E3BDB" w:rsidRDefault="005E3BDB" w:rsidP="00354620">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Explicit self-images created and distributed by a child; and</w:t>
      </w:r>
    </w:p>
    <w:p w:rsidR="005E3BDB" w:rsidRPr="001031FD" w:rsidRDefault="005E3BDB" w:rsidP="00354620">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Grooming of a child and other sexual contact crimes associated with or which are facilitated by pornography.</w:t>
      </w:r>
    </w:p>
    <w:p w:rsidR="00354620" w:rsidRDefault="00354620" w:rsidP="00354620">
      <w:pPr>
        <w:spacing w:line="360" w:lineRule="auto"/>
        <w:rPr>
          <w:rFonts w:ascii="Arial" w:hAnsi="Arial" w:cs="Arial"/>
        </w:rPr>
      </w:pPr>
    </w:p>
    <w:p w:rsidR="005E3BDB" w:rsidRDefault="005E3BDB" w:rsidP="00354620">
      <w:pPr>
        <w:spacing w:line="360" w:lineRule="auto"/>
        <w:rPr>
          <w:rFonts w:ascii="Arial" w:eastAsia="Times New Roman" w:hAnsi="Arial" w:cs="Times New Roman"/>
        </w:rPr>
      </w:pPr>
      <w:r>
        <w:rPr>
          <w:rFonts w:ascii="Arial" w:hAnsi="Arial" w:cs="Arial"/>
        </w:rPr>
        <w:t>4.</w:t>
      </w:r>
      <w:r w:rsidRPr="00B319D2">
        <w:rPr>
          <w:rFonts w:ascii="Arial" w:eastAsia="Times New Roman" w:hAnsi="Arial" w:cs="Times New Roman"/>
        </w:rPr>
        <w:tab/>
        <w:t xml:space="preserve">This </w:t>
      </w:r>
      <w:r>
        <w:rPr>
          <w:rFonts w:ascii="Arial" w:eastAsia="Times New Roman" w:hAnsi="Arial" w:cs="Times New Roman"/>
        </w:rPr>
        <w:t>issue paper introduces the topic of pornography and children for legal debate.  It aims to identify the manner in which the law currently regulates and protects children from being exposed to pornography or from being used or abused to create pornography</w:t>
      </w:r>
      <w:r w:rsidR="00144C8F">
        <w:rPr>
          <w:rFonts w:ascii="Arial" w:eastAsia="Times New Roman" w:hAnsi="Arial" w:cs="Times New Roman"/>
        </w:rPr>
        <w:t>,</w:t>
      </w:r>
      <w:r>
        <w:rPr>
          <w:rFonts w:ascii="Arial" w:eastAsia="Times New Roman" w:hAnsi="Arial" w:cs="Times New Roman"/>
        </w:rPr>
        <w:t xml:space="preserve"> and whether there is a need for law reform.  Its purpose is to initiate and stimulate debate, to explore proposals for law reform and to serve as a basis for further in-depth deliberation.</w:t>
      </w:r>
    </w:p>
    <w:p w:rsidR="005E3BDB" w:rsidRDefault="005E3BDB" w:rsidP="005E3BDB">
      <w:pPr>
        <w:spacing w:line="360" w:lineRule="auto"/>
        <w:rPr>
          <w:rFonts w:ascii="Arial" w:eastAsia="Times New Roman" w:hAnsi="Arial" w:cs="Times New Roman"/>
        </w:rPr>
      </w:pPr>
    </w:p>
    <w:p w:rsidR="005E3BDB" w:rsidRPr="00B319D2" w:rsidRDefault="00354620" w:rsidP="005E3BDB">
      <w:pPr>
        <w:spacing w:line="360" w:lineRule="auto"/>
        <w:rPr>
          <w:rFonts w:ascii="Arial" w:eastAsia="Times New Roman" w:hAnsi="Arial" w:cs="Arial"/>
        </w:rPr>
      </w:pPr>
      <w:r>
        <w:rPr>
          <w:rFonts w:ascii="Arial" w:eastAsia="Times New Roman" w:hAnsi="Arial" w:cs="Arial"/>
        </w:rPr>
        <w:t>5</w:t>
      </w:r>
      <w:r w:rsidR="005E3BDB" w:rsidRPr="00B319D2">
        <w:rPr>
          <w:rFonts w:ascii="Arial" w:eastAsia="Times New Roman" w:hAnsi="Arial" w:cs="Arial"/>
        </w:rPr>
        <w:t>.</w:t>
      </w:r>
      <w:r w:rsidR="005E3BDB" w:rsidRPr="00B319D2">
        <w:rPr>
          <w:rFonts w:ascii="Arial" w:eastAsia="Times New Roman" w:hAnsi="Arial" w:cs="Arial"/>
        </w:rPr>
        <w:tab/>
        <w:t xml:space="preserve">The </w:t>
      </w:r>
      <w:r w:rsidR="00144C8F">
        <w:rPr>
          <w:rFonts w:ascii="Arial" w:eastAsia="Times New Roman" w:hAnsi="Arial" w:cs="Arial"/>
        </w:rPr>
        <w:t>i</w:t>
      </w:r>
      <w:r>
        <w:rPr>
          <w:rFonts w:ascii="Arial" w:eastAsia="Times New Roman" w:hAnsi="Arial" w:cs="Arial"/>
        </w:rPr>
        <w:t xml:space="preserve">ssue </w:t>
      </w:r>
      <w:r w:rsidR="00144C8F">
        <w:rPr>
          <w:rFonts w:ascii="Arial" w:eastAsia="Times New Roman" w:hAnsi="Arial" w:cs="Arial"/>
        </w:rPr>
        <w:t>p</w:t>
      </w:r>
      <w:r>
        <w:rPr>
          <w:rFonts w:ascii="Arial" w:eastAsia="Times New Roman" w:hAnsi="Arial" w:cs="Arial"/>
        </w:rPr>
        <w:t>aper has four chapters. Chapter</w:t>
      </w:r>
      <w:r w:rsidR="005E3BDB" w:rsidRPr="00B319D2">
        <w:rPr>
          <w:rFonts w:ascii="Arial" w:eastAsia="Times New Roman" w:hAnsi="Arial" w:cs="Arial"/>
        </w:rPr>
        <w:t xml:space="preserve"> 2 </w:t>
      </w:r>
      <w:r w:rsidR="005E3BDB" w:rsidRPr="00F744B9">
        <w:rPr>
          <w:rFonts w:ascii="Arial" w:eastAsia="Times New Roman" w:hAnsi="Arial" w:cs="Arial"/>
          <w:color w:val="000000"/>
        </w:rPr>
        <w:t>provide</w:t>
      </w:r>
      <w:r w:rsidR="005E3BDB">
        <w:rPr>
          <w:rFonts w:ascii="Arial" w:eastAsia="Times New Roman" w:hAnsi="Arial" w:cs="Arial"/>
          <w:color w:val="000000"/>
        </w:rPr>
        <w:t>s</w:t>
      </w:r>
      <w:r w:rsidR="005E3BDB" w:rsidRPr="00F744B9">
        <w:rPr>
          <w:rFonts w:ascii="Arial" w:eastAsia="Times New Roman" w:hAnsi="Arial" w:cs="Arial"/>
          <w:color w:val="000000"/>
        </w:rPr>
        <w:t xml:space="preserve"> an overview of the </w:t>
      </w:r>
      <w:r w:rsidR="005E3BDB">
        <w:rPr>
          <w:rFonts w:ascii="Arial" w:eastAsia="Times New Roman" w:hAnsi="Arial" w:cs="Arial"/>
          <w:color w:val="000000"/>
        </w:rPr>
        <w:t xml:space="preserve">concerns relating to </w:t>
      </w:r>
      <w:r w:rsidR="000A4BB2">
        <w:rPr>
          <w:rFonts w:ascii="Arial" w:eastAsia="Times New Roman" w:hAnsi="Arial" w:cs="Arial"/>
          <w:color w:val="000000"/>
        </w:rPr>
        <w:t>child pornography (</w:t>
      </w:r>
      <w:r w:rsidR="005E3BDB">
        <w:rPr>
          <w:rFonts w:ascii="Arial" w:eastAsia="Times New Roman" w:hAnsi="Arial" w:cs="Arial"/>
          <w:color w:val="000000"/>
        </w:rPr>
        <w:t>child abuse material</w:t>
      </w:r>
      <w:r w:rsidR="000A4BB2">
        <w:rPr>
          <w:rFonts w:ascii="Arial" w:eastAsia="Times New Roman" w:hAnsi="Arial" w:cs="Arial"/>
          <w:color w:val="000000"/>
        </w:rPr>
        <w:t>)</w:t>
      </w:r>
      <w:r w:rsidR="005E3BDB" w:rsidRPr="00F744B9">
        <w:rPr>
          <w:rFonts w:ascii="Arial" w:eastAsia="Times New Roman" w:hAnsi="Arial" w:cs="Arial"/>
          <w:color w:val="000000"/>
        </w:rPr>
        <w:t xml:space="preserve">; grooming of children </w:t>
      </w:r>
      <w:r w:rsidR="005E3BDB">
        <w:rPr>
          <w:rFonts w:ascii="Arial" w:eastAsia="Times New Roman" w:hAnsi="Arial" w:cs="Arial"/>
          <w:color w:val="000000"/>
        </w:rPr>
        <w:t xml:space="preserve">to generate </w:t>
      </w:r>
      <w:r w:rsidR="00D67AE2">
        <w:rPr>
          <w:rFonts w:ascii="Arial" w:eastAsia="Times New Roman" w:hAnsi="Arial" w:cs="Arial"/>
          <w:color w:val="000000"/>
        </w:rPr>
        <w:t>child pornography (</w:t>
      </w:r>
      <w:r w:rsidR="005E3BDB">
        <w:rPr>
          <w:rFonts w:ascii="Arial" w:eastAsia="Times New Roman" w:hAnsi="Arial" w:cs="Arial"/>
          <w:color w:val="000000"/>
        </w:rPr>
        <w:t>child abuse material</w:t>
      </w:r>
      <w:r w:rsidR="00D67AE2">
        <w:rPr>
          <w:rFonts w:ascii="Arial" w:eastAsia="Times New Roman" w:hAnsi="Arial" w:cs="Arial"/>
          <w:color w:val="000000"/>
        </w:rPr>
        <w:t>)</w:t>
      </w:r>
      <w:r w:rsidR="005E3BDB">
        <w:rPr>
          <w:rFonts w:ascii="Arial" w:eastAsia="Times New Roman" w:hAnsi="Arial" w:cs="Arial"/>
          <w:color w:val="000000"/>
        </w:rPr>
        <w:t xml:space="preserve">; </w:t>
      </w:r>
      <w:r w:rsidR="005E3BDB" w:rsidRPr="00F744B9">
        <w:rPr>
          <w:rFonts w:ascii="Arial" w:eastAsia="Times New Roman" w:hAnsi="Arial" w:cs="Arial"/>
          <w:color w:val="000000"/>
        </w:rPr>
        <w:t xml:space="preserve">and the exposure of children to pornography and </w:t>
      </w:r>
      <w:r w:rsidR="00D67AE2">
        <w:rPr>
          <w:rFonts w:ascii="Arial" w:eastAsia="Times New Roman" w:hAnsi="Arial" w:cs="Arial"/>
          <w:color w:val="000000"/>
        </w:rPr>
        <w:t>child pornography (</w:t>
      </w:r>
      <w:r w:rsidR="005E3BDB" w:rsidRPr="00F744B9">
        <w:rPr>
          <w:rFonts w:ascii="Arial" w:eastAsia="Times New Roman" w:hAnsi="Arial" w:cs="Arial"/>
          <w:color w:val="000000"/>
        </w:rPr>
        <w:t xml:space="preserve">child </w:t>
      </w:r>
      <w:r w:rsidR="005E3BDB">
        <w:rPr>
          <w:rFonts w:ascii="Arial" w:eastAsia="Times New Roman" w:hAnsi="Arial" w:cs="Arial"/>
          <w:color w:val="000000"/>
        </w:rPr>
        <w:t>abuse material</w:t>
      </w:r>
      <w:r w:rsidR="00D67AE2">
        <w:rPr>
          <w:rFonts w:ascii="Arial" w:eastAsia="Times New Roman" w:hAnsi="Arial" w:cs="Arial"/>
          <w:color w:val="000000"/>
        </w:rPr>
        <w:t>)</w:t>
      </w:r>
      <w:r w:rsidR="005E3BDB" w:rsidRPr="00F744B9">
        <w:rPr>
          <w:rFonts w:ascii="Arial" w:eastAsia="Times New Roman" w:hAnsi="Arial" w:cs="Arial"/>
          <w:color w:val="000000"/>
        </w:rPr>
        <w:t xml:space="preserve">. </w:t>
      </w:r>
      <w:r w:rsidR="005E3BDB">
        <w:rPr>
          <w:rFonts w:ascii="Arial" w:eastAsia="Times New Roman" w:hAnsi="Arial" w:cs="Arial"/>
          <w:color w:val="000000"/>
        </w:rPr>
        <w:t xml:space="preserve">The context is explored </w:t>
      </w:r>
      <w:r w:rsidR="00144C8F">
        <w:rPr>
          <w:rFonts w:ascii="Arial" w:eastAsia="Times New Roman" w:hAnsi="Arial" w:cs="Arial"/>
          <w:color w:val="000000"/>
        </w:rPr>
        <w:t xml:space="preserve">at various levels, namely </w:t>
      </w:r>
      <w:r w:rsidR="005E3BDB" w:rsidRPr="00F744B9">
        <w:rPr>
          <w:rFonts w:ascii="Arial" w:eastAsia="Times New Roman" w:hAnsi="Arial" w:cs="Arial"/>
          <w:color w:val="000000"/>
        </w:rPr>
        <w:t>local, African and global viewpoint</w:t>
      </w:r>
      <w:r w:rsidR="00144C8F">
        <w:rPr>
          <w:rFonts w:ascii="Arial" w:eastAsia="Times New Roman" w:hAnsi="Arial" w:cs="Arial"/>
          <w:color w:val="000000"/>
        </w:rPr>
        <w:t>s</w:t>
      </w:r>
      <w:r w:rsidR="005E3BDB" w:rsidRPr="00F744B9">
        <w:rPr>
          <w:rFonts w:ascii="Arial" w:eastAsia="Times New Roman" w:hAnsi="Arial" w:cs="Arial"/>
          <w:color w:val="000000"/>
        </w:rPr>
        <w:t>.</w:t>
      </w:r>
      <w:r w:rsidR="005E3BDB">
        <w:rPr>
          <w:rFonts w:ascii="Arial" w:eastAsia="Times New Roman" w:hAnsi="Arial" w:cs="Arial"/>
        </w:rPr>
        <w:t xml:space="preserve"> Chapter 3 looks at </w:t>
      </w:r>
      <w:r w:rsidR="005E3BDB">
        <w:rPr>
          <w:rFonts w:ascii="Arial" w:eastAsia="Times New Roman" w:hAnsi="Arial" w:cs="Arial"/>
          <w:lang w:eastAsia="en-GB"/>
        </w:rPr>
        <w:t xml:space="preserve">the international imperative to protect children and the legislative response in South Africa to protect children from pornography </w:t>
      </w:r>
      <w:r w:rsidR="005E3BDB">
        <w:rPr>
          <w:rFonts w:ascii="Arial" w:eastAsia="Times New Roman" w:hAnsi="Arial" w:cs="Arial"/>
          <w:lang w:eastAsia="en-GB"/>
        </w:rPr>
        <w:lastRenderedPageBreak/>
        <w:t xml:space="preserve">and </w:t>
      </w:r>
      <w:r w:rsidR="00D67AE2">
        <w:rPr>
          <w:rFonts w:ascii="Arial" w:eastAsia="Times New Roman" w:hAnsi="Arial" w:cs="Arial"/>
          <w:lang w:eastAsia="en-GB"/>
        </w:rPr>
        <w:t>child pornography (</w:t>
      </w:r>
      <w:r w:rsidR="005E3BDB">
        <w:rPr>
          <w:rFonts w:ascii="Arial" w:eastAsia="Times New Roman" w:hAnsi="Arial" w:cs="Arial"/>
          <w:lang w:eastAsia="en-GB"/>
        </w:rPr>
        <w:t>child abuse material</w:t>
      </w:r>
      <w:r w:rsidR="00D67AE2">
        <w:rPr>
          <w:rFonts w:ascii="Arial" w:eastAsia="Times New Roman" w:hAnsi="Arial" w:cs="Arial"/>
          <w:lang w:eastAsia="en-GB"/>
        </w:rPr>
        <w:t>)</w:t>
      </w:r>
      <w:r w:rsidR="005E3BDB">
        <w:rPr>
          <w:rFonts w:ascii="Arial" w:eastAsia="Times New Roman" w:hAnsi="Arial" w:cs="Arial"/>
          <w:lang w:eastAsia="en-GB"/>
        </w:rPr>
        <w:t xml:space="preserve">. The legislative exposition differentiates between the criminal law response and the regulatory response.  The aim of the exposition </w:t>
      </w:r>
      <w:r w:rsidR="00144C8F">
        <w:rPr>
          <w:rFonts w:ascii="Arial" w:eastAsia="Times New Roman" w:hAnsi="Arial" w:cs="Arial"/>
          <w:lang w:eastAsia="en-GB"/>
        </w:rPr>
        <w:t xml:space="preserve">is </w:t>
      </w:r>
      <w:r w:rsidR="005E3BDB">
        <w:rPr>
          <w:rFonts w:ascii="Arial" w:eastAsia="Times New Roman" w:hAnsi="Arial" w:cs="Arial"/>
          <w:lang w:eastAsia="en-GB"/>
        </w:rPr>
        <w:t>to identify possible weaknesses in the law which may require reform in order to better protect children from exposure to illegal or age</w:t>
      </w:r>
      <w:r w:rsidR="00144C8F">
        <w:rPr>
          <w:rFonts w:ascii="Arial" w:eastAsia="Times New Roman" w:hAnsi="Arial" w:cs="Arial"/>
          <w:lang w:eastAsia="en-GB"/>
        </w:rPr>
        <w:t>-</w:t>
      </w:r>
      <w:r w:rsidR="005E3BDB">
        <w:rPr>
          <w:rFonts w:ascii="Arial" w:eastAsia="Times New Roman" w:hAnsi="Arial" w:cs="Arial"/>
          <w:lang w:eastAsia="en-GB"/>
        </w:rPr>
        <w:t>inappropriate pornographic content.</w:t>
      </w:r>
      <w:r w:rsidR="005E3BDB">
        <w:rPr>
          <w:rFonts w:ascii="Arial" w:eastAsia="Times New Roman" w:hAnsi="Arial" w:cs="Arial"/>
        </w:rPr>
        <w:t xml:space="preserve"> Chapter 4 provides a brief look at pending legal developments relevant to this investigation</w:t>
      </w:r>
      <w:r w:rsidR="00144C8F">
        <w:rPr>
          <w:rFonts w:ascii="Arial" w:eastAsia="Times New Roman" w:hAnsi="Arial" w:cs="Arial"/>
        </w:rPr>
        <w:t>,</w:t>
      </w:r>
      <w:r w:rsidR="005E3BDB">
        <w:rPr>
          <w:rFonts w:ascii="Arial" w:eastAsia="Times New Roman" w:hAnsi="Arial" w:cs="Arial"/>
        </w:rPr>
        <w:t xml:space="preserve"> and </w:t>
      </w:r>
      <w:r w:rsidR="00144C8F">
        <w:rPr>
          <w:rFonts w:ascii="Arial" w:eastAsia="Times New Roman" w:hAnsi="Arial" w:cs="Arial"/>
        </w:rPr>
        <w:t>mentions</w:t>
      </w:r>
      <w:r w:rsidR="005E3BDB">
        <w:rPr>
          <w:rFonts w:ascii="Arial" w:eastAsia="Times New Roman" w:hAnsi="Arial" w:cs="Arial"/>
        </w:rPr>
        <w:t xml:space="preserve"> examples </w:t>
      </w:r>
      <w:r w:rsidR="00144C8F">
        <w:rPr>
          <w:rFonts w:ascii="Arial" w:eastAsia="Times New Roman" w:hAnsi="Arial" w:cs="Arial"/>
        </w:rPr>
        <w:t>from</w:t>
      </w:r>
      <w:r w:rsidR="005E3BDB">
        <w:rPr>
          <w:rFonts w:ascii="Arial" w:eastAsia="Times New Roman" w:hAnsi="Arial" w:cs="Arial"/>
        </w:rPr>
        <w:t xml:space="preserve"> foreign law and practice, which will be e</w:t>
      </w:r>
      <w:r w:rsidR="00144C8F">
        <w:rPr>
          <w:rFonts w:ascii="Arial" w:eastAsia="Times New Roman" w:hAnsi="Arial" w:cs="Arial"/>
        </w:rPr>
        <w:t>laborated</w:t>
      </w:r>
      <w:r w:rsidR="005E3BDB">
        <w:rPr>
          <w:rFonts w:ascii="Arial" w:eastAsia="Times New Roman" w:hAnsi="Arial" w:cs="Arial"/>
        </w:rPr>
        <w:t xml:space="preserve"> </w:t>
      </w:r>
      <w:r w:rsidR="00144C8F">
        <w:rPr>
          <w:rFonts w:ascii="Arial" w:eastAsia="Times New Roman" w:hAnsi="Arial" w:cs="Arial"/>
        </w:rPr>
        <w:t>o</w:t>
      </w:r>
      <w:r w:rsidR="005E3BDB">
        <w:rPr>
          <w:rFonts w:ascii="Arial" w:eastAsia="Times New Roman" w:hAnsi="Arial" w:cs="Arial"/>
        </w:rPr>
        <w:t xml:space="preserve">n </w:t>
      </w:r>
      <w:r w:rsidR="00144C8F">
        <w:rPr>
          <w:rFonts w:ascii="Arial" w:eastAsia="Times New Roman" w:hAnsi="Arial" w:cs="Arial"/>
        </w:rPr>
        <w:t xml:space="preserve">in </w:t>
      </w:r>
      <w:r w:rsidR="005E3BDB">
        <w:rPr>
          <w:rFonts w:ascii="Arial" w:eastAsia="Times New Roman" w:hAnsi="Arial" w:cs="Arial"/>
        </w:rPr>
        <w:t xml:space="preserve">the </w:t>
      </w:r>
      <w:r w:rsidR="00144C8F">
        <w:rPr>
          <w:rFonts w:ascii="Arial" w:eastAsia="Times New Roman" w:hAnsi="Arial" w:cs="Arial"/>
        </w:rPr>
        <w:t>d</w:t>
      </w:r>
      <w:r w:rsidR="005E3BDB">
        <w:rPr>
          <w:rFonts w:ascii="Arial" w:eastAsia="Times New Roman" w:hAnsi="Arial" w:cs="Arial"/>
        </w:rPr>
        <w:t xml:space="preserve">iscussion </w:t>
      </w:r>
      <w:r w:rsidR="00144C8F">
        <w:rPr>
          <w:rFonts w:ascii="Arial" w:eastAsia="Times New Roman" w:hAnsi="Arial" w:cs="Arial"/>
        </w:rPr>
        <w:t>p</w:t>
      </w:r>
      <w:r w:rsidR="005E3BDB">
        <w:rPr>
          <w:rFonts w:ascii="Arial" w:eastAsia="Times New Roman" w:hAnsi="Arial" w:cs="Arial"/>
        </w:rPr>
        <w:t xml:space="preserve">aper to follow.  This chapter includes two focal questions, namely whether there is a need to enhance the criminal law and response to the creation, possession and distribution of </w:t>
      </w:r>
      <w:r w:rsidR="00D67AE2">
        <w:rPr>
          <w:rFonts w:ascii="Arial" w:eastAsia="Times New Roman" w:hAnsi="Arial" w:cs="Arial"/>
        </w:rPr>
        <w:t>child pornography (</w:t>
      </w:r>
      <w:r w:rsidR="005E3BDB">
        <w:rPr>
          <w:rFonts w:ascii="Arial" w:eastAsia="Times New Roman" w:hAnsi="Arial" w:cs="Arial"/>
        </w:rPr>
        <w:t>child abuse material</w:t>
      </w:r>
      <w:r w:rsidR="00D67AE2">
        <w:rPr>
          <w:rFonts w:ascii="Arial" w:eastAsia="Times New Roman" w:hAnsi="Arial" w:cs="Arial"/>
        </w:rPr>
        <w:t>)</w:t>
      </w:r>
      <w:r w:rsidR="005E3BDB">
        <w:rPr>
          <w:rFonts w:ascii="Arial" w:eastAsia="Times New Roman" w:hAnsi="Arial" w:cs="Arial"/>
        </w:rPr>
        <w:t xml:space="preserve">; and whether there is a need to provide greater protection for children from exposure to pornography and </w:t>
      </w:r>
      <w:r w:rsidR="00D67AE2">
        <w:rPr>
          <w:rFonts w:ascii="Arial" w:eastAsia="Times New Roman" w:hAnsi="Arial" w:cs="Arial"/>
        </w:rPr>
        <w:t>child pornography (</w:t>
      </w:r>
      <w:r w:rsidR="005E3BDB">
        <w:rPr>
          <w:rFonts w:ascii="Arial" w:eastAsia="Times New Roman" w:hAnsi="Arial" w:cs="Arial"/>
        </w:rPr>
        <w:t>child abuse material</w:t>
      </w:r>
      <w:r w:rsidR="00D67AE2">
        <w:rPr>
          <w:rFonts w:ascii="Arial" w:eastAsia="Times New Roman" w:hAnsi="Arial" w:cs="Arial"/>
        </w:rPr>
        <w:t>)</w:t>
      </w:r>
      <w:r w:rsidR="005E3BDB">
        <w:rPr>
          <w:rFonts w:ascii="Arial" w:eastAsia="Times New Roman" w:hAnsi="Arial" w:cs="Arial"/>
        </w:rPr>
        <w:t xml:space="preserve">.  </w:t>
      </w:r>
      <w:r>
        <w:rPr>
          <w:rFonts w:ascii="Arial" w:eastAsia="Times New Roman" w:hAnsi="Arial" w:cs="Arial"/>
        </w:rPr>
        <w:t xml:space="preserve">The </w:t>
      </w:r>
      <w:r w:rsidR="00144C8F">
        <w:rPr>
          <w:rFonts w:ascii="Arial" w:eastAsia="Times New Roman" w:hAnsi="Arial" w:cs="Arial"/>
        </w:rPr>
        <w:t>i</w:t>
      </w:r>
      <w:r>
        <w:rPr>
          <w:rFonts w:ascii="Arial" w:eastAsia="Times New Roman" w:hAnsi="Arial" w:cs="Arial"/>
        </w:rPr>
        <w:t xml:space="preserve">ssue </w:t>
      </w:r>
      <w:r w:rsidR="00144C8F">
        <w:rPr>
          <w:rFonts w:ascii="Arial" w:eastAsia="Times New Roman" w:hAnsi="Arial" w:cs="Arial"/>
        </w:rPr>
        <w:t>p</w:t>
      </w:r>
      <w:r>
        <w:rPr>
          <w:rFonts w:ascii="Arial" w:eastAsia="Times New Roman" w:hAnsi="Arial" w:cs="Arial"/>
        </w:rPr>
        <w:t xml:space="preserve">aper contains </w:t>
      </w:r>
      <w:r w:rsidR="005E3BDB">
        <w:rPr>
          <w:rFonts w:ascii="Arial" w:eastAsia="Times New Roman" w:hAnsi="Arial" w:cs="Arial"/>
        </w:rPr>
        <w:t>questions aimed at discovering the issues at hand and the extent of the need for law reform.</w:t>
      </w:r>
      <w:r>
        <w:rPr>
          <w:rFonts w:ascii="Arial" w:eastAsia="Times New Roman" w:hAnsi="Arial" w:cs="Arial"/>
        </w:rPr>
        <w:t xml:space="preserve"> The Commission specifically requests comment on the </w:t>
      </w:r>
      <w:r w:rsidR="00144C8F">
        <w:rPr>
          <w:rFonts w:ascii="Arial" w:eastAsia="Times New Roman" w:hAnsi="Arial" w:cs="Arial"/>
        </w:rPr>
        <w:t>i</w:t>
      </w:r>
      <w:r>
        <w:rPr>
          <w:rFonts w:ascii="Arial" w:eastAsia="Times New Roman" w:hAnsi="Arial" w:cs="Arial"/>
        </w:rPr>
        <w:t xml:space="preserve">ssue </w:t>
      </w:r>
      <w:r w:rsidR="00144C8F">
        <w:rPr>
          <w:rFonts w:ascii="Arial" w:eastAsia="Times New Roman" w:hAnsi="Arial" w:cs="Arial"/>
        </w:rPr>
        <w:t>p</w:t>
      </w:r>
      <w:r>
        <w:rPr>
          <w:rFonts w:ascii="Arial" w:eastAsia="Times New Roman" w:hAnsi="Arial" w:cs="Arial"/>
        </w:rPr>
        <w:t>aper</w:t>
      </w:r>
      <w:r w:rsidR="00144C8F">
        <w:rPr>
          <w:rFonts w:ascii="Arial" w:eastAsia="Times New Roman" w:hAnsi="Arial" w:cs="Arial"/>
        </w:rPr>
        <w:t>,</w:t>
      </w:r>
      <w:r>
        <w:rPr>
          <w:rFonts w:ascii="Arial" w:eastAsia="Times New Roman" w:hAnsi="Arial" w:cs="Arial"/>
        </w:rPr>
        <w:t xml:space="preserve"> particularly the questions which are posed in it.</w:t>
      </w:r>
      <w:r w:rsidR="005E3BDB">
        <w:rPr>
          <w:rFonts w:ascii="Arial" w:eastAsia="Times New Roman" w:hAnsi="Arial" w:cs="Arial"/>
        </w:rPr>
        <w:t xml:space="preserve"> </w:t>
      </w:r>
    </w:p>
    <w:p w:rsidR="005E3BDB" w:rsidRPr="00B319D2" w:rsidRDefault="005E3BDB" w:rsidP="00354620">
      <w:pPr>
        <w:spacing w:line="360" w:lineRule="auto"/>
        <w:ind w:right="-105"/>
        <w:rPr>
          <w:rFonts w:ascii="Arial" w:eastAsia="Times New Roman" w:hAnsi="Arial" w:cs="Arial"/>
        </w:rPr>
      </w:pPr>
      <w:r w:rsidRPr="00B319D2">
        <w:rPr>
          <w:rFonts w:ascii="Arial" w:eastAsia="Times New Roman" w:hAnsi="Arial" w:cs="Arial"/>
        </w:rPr>
        <w:t xml:space="preserve"> </w:t>
      </w:r>
    </w:p>
    <w:p w:rsidR="00354620" w:rsidRDefault="00354620" w:rsidP="00354620">
      <w:pPr>
        <w:spacing w:line="360" w:lineRule="auto"/>
        <w:rPr>
          <w:rFonts w:ascii="Arial" w:eastAsia="Times New Roman" w:hAnsi="Arial" w:cs="Times New Roman"/>
        </w:rPr>
      </w:pPr>
      <w:r>
        <w:rPr>
          <w:rFonts w:ascii="Arial" w:eastAsia="Times New Roman" w:hAnsi="Arial" w:cs="Times New Roman"/>
        </w:rPr>
        <w:t>6.</w:t>
      </w:r>
      <w:r>
        <w:rPr>
          <w:rFonts w:ascii="Arial" w:eastAsia="Times New Roman" w:hAnsi="Arial" w:cs="Times New Roman"/>
        </w:rPr>
        <w:tab/>
        <w:t>Following the issue paper, the Commission will publish a discussion paper setting out preliminary recommendations and draft legislation, if necessary.  The discussion paper will take the public response to the issue paper into account</w:t>
      </w:r>
      <w:r w:rsidR="00144C8F">
        <w:rPr>
          <w:rFonts w:ascii="Arial" w:eastAsia="Times New Roman" w:hAnsi="Arial" w:cs="Times New Roman"/>
        </w:rPr>
        <w:t>,</w:t>
      </w:r>
      <w:r>
        <w:rPr>
          <w:rFonts w:ascii="Arial" w:eastAsia="Times New Roman" w:hAnsi="Arial" w:cs="Times New Roman"/>
        </w:rPr>
        <w:t xml:space="preserve"> and will test public opinion </w:t>
      </w:r>
      <w:r w:rsidR="007B1175">
        <w:rPr>
          <w:rFonts w:ascii="Arial" w:eastAsia="Times New Roman" w:hAnsi="Arial" w:cs="Times New Roman"/>
        </w:rPr>
        <w:t>on the</w:t>
      </w:r>
      <w:r>
        <w:rPr>
          <w:rFonts w:ascii="Arial" w:eastAsia="Times New Roman" w:hAnsi="Arial" w:cs="Times New Roman"/>
        </w:rPr>
        <w:t xml:space="preserve"> solutions identified by the Commission.  On the strength of these responses a report will be prepared containing the Commission’s final recommendations.  The report (with draft legislation, if necessary) will be submitted to the Minister of Justice and Correctional Services for his consideration.</w:t>
      </w:r>
    </w:p>
    <w:p w:rsidR="00B75C29" w:rsidRDefault="00B75C29" w:rsidP="00354620">
      <w:pPr>
        <w:spacing w:line="360" w:lineRule="auto"/>
        <w:rPr>
          <w:rFonts w:ascii="Arial" w:eastAsia="Times New Roman" w:hAnsi="Arial" w:cs="Times New Roman"/>
        </w:rPr>
      </w:pPr>
    </w:p>
    <w:p w:rsidR="00B75C29" w:rsidRDefault="00B75C29" w:rsidP="00354620">
      <w:pPr>
        <w:spacing w:line="360" w:lineRule="auto"/>
        <w:rPr>
          <w:rFonts w:ascii="Arial" w:eastAsia="Times New Roman" w:hAnsi="Arial" w:cs="Arial"/>
          <w:lang w:eastAsia="en-US"/>
        </w:rPr>
      </w:pPr>
      <w:r>
        <w:rPr>
          <w:rFonts w:ascii="Arial" w:eastAsia="Times New Roman" w:hAnsi="Arial" w:cs="Times New Roman"/>
        </w:rPr>
        <w:t>7.</w:t>
      </w:r>
      <w:r>
        <w:rPr>
          <w:rFonts w:ascii="Arial" w:eastAsia="Times New Roman" w:hAnsi="Arial" w:cs="Times New Roman"/>
        </w:rPr>
        <w:tab/>
        <w:t xml:space="preserve">For ease of reference the questions found in the text of the </w:t>
      </w:r>
      <w:r w:rsidR="007B1175">
        <w:rPr>
          <w:rFonts w:ascii="Arial" w:eastAsia="Times New Roman" w:hAnsi="Arial" w:cs="Times New Roman"/>
        </w:rPr>
        <w:t>i</w:t>
      </w:r>
      <w:r>
        <w:rPr>
          <w:rFonts w:ascii="Arial" w:eastAsia="Times New Roman" w:hAnsi="Arial" w:cs="Times New Roman"/>
        </w:rPr>
        <w:t xml:space="preserve">ssue </w:t>
      </w:r>
      <w:r w:rsidR="007B1175">
        <w:rPr>
          <w:rFonts w:ascii="Arial" w:eastAsia="Times New Roman" w:hAnsi="Arial" w:cs="Times New Roman"/>
        </w:rPr>
        <w:t>p</w:t>
      </w:r>
      <w:r>
        <w:rPr>
          <w:rFonts w:ascii="Arial" w:eastAsia="Times New Roman" w:hAnsi="Arial" w:cs="Times New Roman"/>
        </w:rPr>
        <w:t xml:space="preserve">aper are </w:t>
      </w:r>
      <w:r w:rsidR="00AA2FD6">
        <w:rPr>
          <w:rFonts w:ascii="Arial" w:eastAsia="Times New Roman" w:hAnsi="Arial" w:cs="Times New Roman"/>
        </w:rPr>
        <w:t xml:space="preserve">arranged below according to the </w:t>
      </w:r>
      <w:r w:rsidR="00AA2FD6">
        <w:rPr>
          <w:rFonts w:ascii="Arial" w:eastAsia="Times New Roman" w:hAnsi="Arial" w:cs="Arial"/>
          <w:lang w:eastAsia="en-US"/>
        </w:rPr>
        <w:t>four identified areas of concern.</w:t>
      </w:r>
      <w:r w:rsidR="005D20BC">
        <w:rPr>
          <w:rFonts w:ascii="Arial" w:eastAsia="Times New Roman" w:hAnsi="Arial" w:cs="Arial"/>
          <w:lang w:eastAsia="en-US"/>
        </w:rPr>
        <w:t xml:space="preserve">  </w:t>
      </w:r>
    </w:p>
    <w:p w:rsidR="003F1CB8" w:rsidRDefault="003F1CB8" w:rsidP="00354620">
      <w:pPr>
        <w:spacing w:line="360" w:lineRule="auto"/>
        <w:rPr>
          <w:rFonts w:ascii="Arial" w:eastAsia="Times New Roman" w:hAnsi="Arial" w:cs="Times New Roman"/>
        </w:rPr>
      </w:pPr>
    </w:p>
    <w:tbl>
      <w:tblPr>
        <w:tblStyle w:val="TableGrid"/>
        <w:tblW w:w="0" w:type="auto"/>
        <w:tblLook w:val="04A0" w:firstRow="1" w:lastRow="0" w:firstColumn="1" w:lastColumn="0" w:noHBand="0" w:noVBand="1"/>
      </w:tblPr>
      <w:tblGrid>
        <w:gridCol w:w="9242"/>
      </w:tblGrid>
      <w:tr w:rsidR="00B75C29" w:rsidTr="00B75C29">
        <w:tc>
          <w:tcPr>
            <w:tcW w:w="9242" w:type="dxa"/>
          </w:tcPr>
          <w:p w:rsidR="00AA2FD6" w:rsidRDefault="00AA2FD6" w:rsidP="00AA2FD6">
            <w:pPr>
              <w:rPr>
                <w:rFonts w:ascii="Arial" w:eastAsiaTheme="majorEastAsia" w:hAnsi="Arial" w:cs="Arial"/>
                <w:b/>
                <w:sz w:val="32"/>
                <w:szCs w:val="32"/>
                <w:lang w:val="en-GB" w:eastAsia="en-US"/>
              </w:rPr>
            </w:pPr>
            <w:r>
              <w:rPr>
                <w:rFonts w:ascii="Arial" w:eastAsiaTheme="majorEastAsia" w:hAnsi="Arial" w:cs="Arial"/>
                <w:b/>
                <w:sz w:val="32"/>
                <w:szCs w:val="32"/>
                <w:lang w:val="en-GB" w:eastAsia="en-US"/>
              </w:rPr>
              <w:t>Questions</w:t>
            </w:r>
          </w:p>
          <w:p w:rsidR="00AA2FD6" w:rsidRDefault="00AA2FD6" w:rsidP="00AA2FD6">
            <w:pPr>
              <w:rPr>
                <w:rFonts w:ascii="Arial" w:eastAsiaTheme="majorEastAsia" w:hAnsi="Arial" w:cs="Arial"/>
                <w:b/>
                <w:sz w:val="32"/>
                <w:szCs w:val="32"/>
                <w:lang w:val="en-GB" w:eastAsia="en-US"/>
              </w:rPr>
            </w:pPr>
          </w:p>
          <w:p w:rsidR="00AA2FD6" w:rsidRPr="009C523A" w:rsidRDefault="00AA2FD6" w:rsidP="00AA2FD6">
            <w:pPr>
              <w:rPr>
                <w:rFonts w:ascii="Arial" w:eastAsia="Times New Roman" w:hAnsi="Arial" w:cs="Arial"/>
                <w:b/>
                <w:sz w:val="24"/>
                <w:szCs w:val="24"/>
                <w:lang w:eastAsia="en-US"/>
              </w:rPr>
            </w:pPr>
            <w:r w:rsidRPr="009C523A">
              <w:rPr>
                <w:rFonts w:ascii="Arial" w:eastAsia="Times New Roman" w:hAnsi="Arial" w:cs="Arial"/>
                <w:b/>
                <w:sz w:val="24"/>
                <w:szCs w:val="24"/>
                <w:lang w:eastAsia="en-US"/>
              </w:rPr>
              <w:t>Access to or exposure of a child to pornography and child pornography (child abuse material)</w:t>
            </w:r>
          </w:p>
          <w:p w:rsidR="009C523A" w:rsidRDefault="009C523A" w:rsidP="009C523A">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p>
          <w:p w:rsidR="009C523A" w:rsidRPr="002B464F" w:rsidRDefault="009C523A"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sidRPr="002B464F">
              <w:rPr>
                <w:rFonts w:ascii="Arial" w:eastAsiaTheme="majorEastAsia" w:hAnsi="Arial" w:cs="Arial"/>
                <w:bCs/>
                <w:sz w:val="22"/>
                <w:szCs w:val="22"/>
                <w:lang w:val="en-GB"/>
              </w:rPr>
              <w:t>1.</w:t>
            </w:r>
            <w:r w:rsidRPr="002B464F">
              <w:rPr>
                <w:rFonts w:ascii="Arial" w:eastAsiaTheme="majorEastAsia" w:hAnsi="Arial" w:cs="Arial"/>
                <w:bCs/>
                <w:sz w:val="22"/>
                <w:szCs w:val="22"/>
                <w:lang w:val="en-GB"/>
              </w:rPr>
              <w:tab/>
              <w:t>What is your understanding of the terms “pornography” and “child pornography”?</w:t>
            </w:r>
          </w:p>
          <w:p w:rsidR="009C523A" w:rsidRPr="002B464F" w:rsidRDefault="009C523A"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p>
          <w:p w:rsidR="009C523A" w:rsidRPr="002B464F" w:rsidRDefault="009C523A"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sidRPr="002B464F">
              <w:rPr>
                <w:rFonts w:ascii="Arial" w:eastAsiaTheme="majorEastAsia" w:hAnsi="Arial" w:cs="Arial"/>
                <w:bCs/>
                <w:sz w:val="22"/>
                <w:szCs w:val="22"/>
                <w:lang w:val="en-GB"/>
              </w:rPr>
              <w:t>2.</w:t>
            </w:r>
            <w:r w:rsidRPr="002B464F">
              <w:rPr>
                <w:rFonts w:ascii="Arial" w:eastAsiaTheme="majorEastAsia" w:hAnsi="Arial" w:cs="Arial"/>
                <w:bCs/>
                <w:sz w:val="22"/>
                <w:szCs w:val="22"/>
                <w:lang w:val="en-GB"/>
              </w:rPr>
              <w:tab/>
              <w:t>Suggest how pornography and child pornography (child abuse material) could be defined to address any of your concerns.</w:t>
            </w:r>
          </w:p>
          <w:p w:rsidR="006141DE" w:rsidRDefault="006141DE"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p>
          <w:p w:rsidR="009C523A" w:rsidRPr="002B464F" w:rsidRDefault="005D20BC"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3</w:t>
            </w:r>
            <w:r w:rsidR="009C523A" w:rsidRPr="002B464F">
              <w:rPr>
                <w:rFonts w:ascii="Arial" w:eastAsiaTheme="majorEastAsia" w:hAnsi="Arial" w:cs="Arial"/>
                <w:bCs/>
                <w:sz w:val="22"/>
                <w:szCs w:val="22"/>
                <w:lang w:val="en-GB"/>
              </w:rPr>
              <w:t>.</w:t>
            </w:r>
            <w:r w:rsidR="009C523A" w:rsidRPr="002B464F">
              <w:rPr>
                <w:rFonts w:ascii="Arial" w:eastAsiaTheme="majorEastAsia" w:hAnsi="Arial" w:cs="Arial"/>
                <w:bCs/>
                <w:sz w:val="22"/>
                <w:szCs w:val="22"/>
                <w:lang w:val="en-GB"/>
              </w:rPr>
              <w:tab/>
              <w:t>In your view is exposure of children to pornography and or child pornography (child abuse material) a problem in South Africa? If so in what respect?</w:t>
            </w:r>
          </w:p>
          <w:p w:rsidR="009C523A" w:rsidRPr="003F1CB8" w:rsidRDefault="009C523A"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p>
          <w:p w:rsidR="009C523A" w:rsidRPr="003F1CB8" w:rsidRDefault="005D20BC"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4</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Is the material children are exposed to illegal content i.e. child pornography (child abuse material); age-inappropriate content i.e. pornography which is legal for adults; or is it explicit self-images sent between peers?</w:t>
            </w:r>
          </w:p>
          <w:p w:rsidR="009C523A" w:rsidRPr="003F1CB8" w:rsidRDefault="009C523A"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p>
          <w:p w:rsidR="009C523A" w:rsidRPr="003F1CB8" w:rsidRDefault="005D20BC"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5</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 xml:space="preserve">Are children inadvertently exposed to pornography, or are they exposed after seeking it </w:t>
            </w:r>
            <w:r w:rsidR="009C523A" w:rsidRPr="003F1CB8">
              <w:rPr>
                <w:rFonts w:ascii="Arial" w:eastAsiaTheme="majorEastAsia" w:hAnsi="Arial" w:cs="Arial"/>
                <w:bCs/>
                <w:sz w:val="22"/>
                <w:szCs w:val="22"/>
                <w:lang w:val="en-GB"/>
              </w:rPr>
              <w:softHyphen/>
              <w:t xml:space="preserve"> for example by way of a specific Internet search?</w:t>
            </w:r>
          </w:p>
          <w:p w:rsidR="009C523A" w:rsidRPr="003F1CB8" w:rsidRDefault="009C523A"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p>
          <w:p w:rsidR="009C523A" w:rsidRPr="003F1CB8" w:rsidRDefault="005D20BC"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r>
              <w:rPr>
                <w:rFonts w:ascii="Arial" w:eastAsiaTheme="majorEastAsia" w:hAnsi="Arial" w:cs="Arial"/>
                <w:bCs/>
                <w:sz w:val="22"/>
                <w:szCs w:val="22"/>
                <w:lang w:val="en-GB"/>
              </w:rPr>
              <w:t>6</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In your view, what are the effects of exposing children to pornography?</w:t>
            </w:r>
          </w:p>
          <w:p w:rsidR="009C523A" w:rsidRPr="003F1CB8" w:rsidRDefault="009C523A"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p>
          <w:p w:rsidR="009C523A" w:rsidRPr="003F1CB8" w:rsidRDefault="005D20BC"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7</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Does the law adequately address concerns around children’s exposure to pornography and child pornography (child abuse material)?</w:t>
            </w:r>
          </w:p>
          <w:p w:rsidR="009C523A" w:rsidRPr="003F1CB8" w:rsidRDefault="009C523A" w:rsidP="009C523A">
            <w:pPr>
              <w:pStyle w:val="BodyTextIndent3"/>
              <w:spacing w:after="0" w:line="360" w:lineRule="auto"/>
              <w:ind w:left="0"/>
              <w:rPr>
                <w:rFonts w:ascii="Arial" w:hAnsi="Arial" w:cs="Arial"/>
                <w:sz w:val="22"/>
                <w:szCs w:val="22"/>
              </w:rPr>
            </w:pPr>
          </w:p>
          <w:p w:rsidR="009C523A" w:rsidRPr="003F1CB8" w:rsidRDefault="005D20BC" w:rsidP="009C523A">
            <w:pPr>
              <w:pStyle w:val="BodyTextIndent3"/>
              <w:spacing w:after="0" w:line="360" w:lineRule="auto"/>
              <w:ind w:left="720" w:hanging="720"/>
              <w:rPr>
                <w:rFonts w:ascii="Arial" w:hAnsi="Arial" w:cs="Arial"/>
                <w:sz w:val="22"/>
                <w:szCs w:val="22"/>
              </w:rPr>
            </w:pPr>
            <w:r>
              <w:rPr>
                <w:rFonts w:ascii="Arial" w:hAnsi="Arial" w:cs="Arial"/>
                <w:sz w:val="22"/>
                <w:szCs w:val="22"/>
              </w:rPr>
              <w:t>8</w:t>
            </w:r>
            <w:r w:rsidR="009C523A" w:rsidRPr="003F1CB8">
              <w:rPr>
                <w:rFonts w:ascii="Arial" w:hAnsi="Arial" w:cs="Arial"/>
                <w:sz w:val="22"/>
                <w:szCs w:val="22"/>
              </w:rPr>
              <w:t>.</w:t>
            </w:r>
            <w:r w:rsidR="009C523A" w:rsidRPr="003F1CB8">
              <w:rPr>
                <w:rFonts w:ascii="Arial" w:hAnsi="Arial" w:cs="Arial"/>
                <w:sz w:val="22"/>
                <w:szCs w:val="22"/>
              </w:rPr>
              <w:tab/>
              <w:t>What is the appropriate legal response to children at risk of exposure to pornography or child pornography (child abuse material)?</w:t>
            </w:r>
          </w:p>
          <w:p w:rsidR="00E859ED" w:rsidRPr="003F1CB8" w:rsidRDefault="00E859ED"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p>
          <w:p w:rsidR="00E859ED" w:rsidRPr="003F1CB8" w:rsidRDefault="005D20BC"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cs="Arial"/>
                <w:iCs/>
                <w:sz w:val="22"/>
                <w:szCs w:val="22"/>
                <w:lang w:val="en-US"/>
              </w:rPr>
            </w:pPr>
            <w:r>
              <w:rPr>
                <w:rFonts w:ascii="Arial" w:hAnsi="Arial" w:cs="Arial"/>
                <w:sz w:val="22"/>
                <w:szCs w:val="22"/>
              </w:rPr>
              <w:t>9</w:t>
            </w:r>
            <w:r w:rsidR="00E859ED" w:rsidRPr="003F1CB8">
              <w:rPr>
                <w:rFonts w:ascii="Arial" w:hAnsi="Arial" w:cs="Arial"/>
                <w:sz w:val="22"/>
                <w:szCs w:val="22"/>
              </w:rPr>
              <w:t>.</w:t>
            </w:r>
            <w:r w:rsidR="00E859ED" w:rsidRPr="003F1CB8">
              <w:rPr>
                <w:rFonts w:ascii="Arial" w:hAnsi="Arial" w:cs="Arial"/>
                <w:sz w:val="22"/>
                <w:szCs w:val="22"/>
              </w:rPr>
              <w:tab/>
              <w:t xml:space="preserve">Is it, or should it be, an offence to </w:t>
            </w:r>
            <w:r w:rsidR="00E859ED" w:rsidRPr="003F1CB8">
              <w:rPr>
                <w:rFonts w:ascii="Arial" w:hAnsi="Arial" w:cs="Arial"/>
                <w:iCs/>
                <w:sz w:val="22"/>
                <w:szCs w:val="22"/>
                <w:lang w:val="en-US"/>
              </w:rPr>
              <w:t>expose children to any material of a sexual nature, even if that material does not fall within the definition of “pornography” in the Sexual Offences Act but is “contemplated in the Films and Publications Act, 1996”?</w:t>
            </w:r>
          </w:p>
          <w:p w:rsidR="00E859ED" w:rsidRPr="003F1CB8" w:rsidRDefault="00E859ED"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Cs/>
                <w:sz w:val="22"/>
                <w:szCs w:val="22"/>
                <w:lang w:val="en-US"/>
              </w:rPr>
            </w:pPr>
          </w:p>
          <w:p w:rsidR="00E859ED" w:rsidRPr="003F1CB8" w:rsidRDefault="005D20BC" w:rsidP="00E859ED">
            <w:pPr>
              <w:spacing w:line="360" w:lineRule="auto"/>
              <w:ind w:left="720" w:hanging="720"/>
              <w:rPr>
                <w:rFonts w:ascii="Arial" w:hAnsi="Arial" w:cs="Arial"/>
                <w:sz w:val="22"/>
                <w:szCs w:val="22"/>
              </w:rPr>
            </w:pPr>
            <w:r>
              <w:rPr>
                <w:rFonts w:ascii="Arial" w:hAnsi="Arial" w:cs="Arial"/>
                <w:sz w:val="22"/>
                <w:szCs w:val="22"/>
              </w:rPr>
              <w:t>10</w:t>
            </w:r>
            <w:r w:rsidR="00E859ED" w:rsidRPr="003F1CB8">
              <w:rPr>
                <w:rFonts w:ascii="Arial" w:hAnsi="Arial" w:cs="Arial"/>
                <w:sz w:val="22"/>
                <w:szCs w:val="22"/>
              </w:rPr>
              <w:t>.</w:t>
            </w:r>
            <w:r w:rsidR="00E859ED" w:rsidRPr="003F1CB8">
              <w:rPr>
                <w:rFonts w:ascii="Arial" w:hAnsi="Arial" w:cs="Arial"/>
                <w:sz w:val="22"/>
                <w:szCs w:val="22"/>
              </w:rPr>
              <w:tab/>
              <w:t>Are broadcasters allowed (or should they be allowed) to screen films which cinemas may not exhibit and which distributors may not sell or hire out?</w:t>
            </w:r>
          </w:p>
          <w:p w:rsidR="00E859ED" w:rsidRPr="003F1CB8" w:rsidRDefault="00E859ED" w:rsidP="00E859ED">
            <w:pPr>
              <w:spacing w:line="360" w:lineRule="auto"/>
              <w:rPr>
                <w:rFonts w:ascii="Arial" w:hAnsi="Arial" w:cs="Arial"/>
                <w:sz w:val="22"/>
                <w:szCs w:val="22"/>
              </w:rPr>
            </w:pPr>
          </w:p>
          <w:p w:rsidR="00E859ED" w:rsidRPr="003F1CB8" w:rsidRDefault="005D20BC"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11</w:t>
            </w:r>
            <w:r w:rsidR="00E859ED" w:rsidRPr="003F1CB8">
              <w:rPr>
                <w:rFonts w:ascii="Arial" w:eastAsia="Times New Roman" w:hAnsi="Arial" w:cs="Arial"/>
                <w:sz w:val="22"/>
                <w:szCs w:val="22"/>
                <w:lang w:eastAsia="en-GB"/>
              </w:rPr>
              <w:t>.</w:t>
            </w:r>
            <w:r w:rsidR="00E859ED" w:rsidRPr="003F1CB8">
              <w:rPr>
                <w:rFonts w:ascii="Arial" w:eastAsia="Times New Roman" w:hAnsi="Arial" w:cs="Arial"/>
                <w:sz w:val="22"/>
                <w:szCs w:val="22"/>
                <w:lang w:eastAsia="en-GB"/>
              </w:rPr>
              <w:tab/>
              <w:t>Do broadcasters and publishers who are exempt from the regulatory authority of the FPA meet the objectives of the FPA as required?</w:t>
            </w:r>
          </w:p>
          <w:p w:rsidR="00E859ED" w:rsidRPr="003F1CB8" w:rsidRDefault="00E859ED"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sz w:val="22"/>
                <w:szCs w:val="22"/>
                <w:lang w:eastAsia="en-GB"/>
              </w:rPr>
            </w:pPr>
          </w:p>
          <w:p w:rsidR="00E859ED" w:rsidRPr="003F1CB8" w:rsidRDefault="002E01AF"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12</w:t>
            </w:r>
            <w:r w:rsidR="00E859ED" w:rsidRPr="003F1CB8">
              <w:rPr>
                <w:rFonts w:ascii="Arial" w:eastAsia="Times New Roman" w:hAnsi="Arial" w:cs="Arial"/>
                <w:sz w:val="22"/>
                <w:szCs w:val="22"/>
                <w:lang w:eastAsia="en-GB"/>
              </w:rPr>
              <w:t>.</w:t>
            </w:r>
            <w:r w:rsidR="00E859ED" w:rsidRPr="003F1CB8">
              <w:rPr>
                <w:rFonts w:ascii="Arial" w:eastAsia="Times New Roman" w:hAnsi="Arial" w:cs="Arial"/>
                <w:sz w:val="22"/>
                <w:szCs w:val="22"/>
                <w:lang w:eastAsia="en-GB"/>
              </w:rPr>
              <w:tab/>
              <w:t>Should legislation provide that the abovementioned broadcasters and publishers are obliged to provide</w:t>
            </w:r>
            <w:r w:rsidR="00E859ED" w:rsidRPr="003F1CB8">
              <w:rPr>
                <w:rFonts w:ascii="Arial" w:eastAsia="Times New Roman" w:hAnsi="Arial" w:cs="Arial"/>
                <w:i/>
                <w:sz w:val="22"/>
                <w:szCs w:val="22"/>
                <w:lang w:eastAsia="en-GB"/>
              </w:rPr>
              <w:t xml:space="preserve"> </w:t>
            </w:r>
            <w:r w:rsidR="00E859ED" w:rsidRPr="003F1CB8">
              <w:rPr>
                <w:rFonts w:ascii="Arial" w:eastAsia="Times New Roman" w:hAnsi="Arial" w:cs="Arial"/>
                <w:sz w:val="22"/>
                <w:szCs w:val="22"/>
                <w:lang w:eastAsia="en-GB"/>
              </w:rPr>
              <w:t xml:space="preserve">consumer advice to enable adults to make informed viewing, reading and gaming choices, both for themselves and for children in their care and to protect children from exposure to disturbing and harmful materials and from premature exposure to adult experiences?  </w:t>
            </w:r>
          </w:p>
          <w:p w:rsidR="00E859ED" w:rsidRPr="003F1CB8" w:rsidRDefault="00E859ED" w:rsidP="00E859ED">
            <w:pPr>
              <w:spacing w:line="360" w:lineRule="auto"/>
              <w:contextualSpacing/>
              <w:rPr>
                <w:rFonts w:ascii="Arial" w:eastAsia="Times New Roman" w:hAnsi="Arial" w:cs="Arial"/>
                <w:sz w:val="22"/>
                <w:szCs w:val="22"/>
                <w:lang w:eastAsia="en-GB"/>
              </w:rPr>
            </w:pPr>
          </w:p>
          <w:p w:rsidR="00E859ED" w:rsidRPr="003F1CB8" w:rsidRDefault="002E01AF" w:rsidP="00E859ED">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1</w:t>
            </w:r>
            <w:r w:rsidR="00E859ED" w:rsidRPr="003F1CB8">
              <w:rPr>
                <w:rFonts w:ascii="Arial" w:eastAsia="Times New Roman" w:hAnsi="Arial" w:cs="Arial"/>
                <w:sz w:val="22"/>
                <w:szCs w:val="22"/>
                <w:lang w:eastAsia="en-GB"/>
              </w:rPr>
              <w:t>3.</w:t>
            </w:r>
            <w:r w:rsidR="00E859ED" w:rsidRPr="003F1CB8">
              <w:rPr>
                <w:rFonts w:ascii="Arial" w:eastAsia="Times New Roman" w:hAnsi="Arial" w:cs="Arial"/>
                <w:sz w:val="22"/>
                <w:szCs w:val="22"/>
                <w:lang w:eastAsia="en-GB"/>
              </w:rPr>
              <w:tab/>
              <w:t>Comment on whether service providers provide adequate protection to children who use child-oriented services?</w:t>
            </w:r>
          </w:p>
          <w:p w:rsidR="00E859ED" w:rsidRPr="003F1CB8" w:rsidRDefault="00E859ED" w:rsidP="00E859ED">
            <w:pPr>
              <w:spacing w:line="360" w:lineRule="auto"/>
              <w:contextualSpacing/>
              <w:rPr>
                <w:rFonts w:ascii="Arial" w:eastAsia="Times New Roman" w:hAnsi="Arial" w:cs="Arial"/>
                <w:sz w:val="22"/>
                <w:szCs w:val="22"/>
                <w:lang w:eastAsia="en-GB"/>
              </w:rPr>
            </w:pPr>
          </w:p>
          <w:p w:rsidR="00E859ED" w:rsidRPr="003F1CB8" w:rsidRDefault="002E01AF" w:rsidP="00E859ED">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14</w:t>
            </w:r>
            <w:r w:rsidR="00E859ED" w:rsidRPr="003F1CB8">
              <w:rPr>
                <w:rFonts w:ascii="Arial" w:eastAsia="Times New Roman" w:hAnsi="Arial" w:cs="Arial"/>
                <w:sz w:val="22"/>
                <w:szCs w:val="22"/>
                <w:lang w:eastAsia="en-GB"/>
              </w:rPr>
              <w:t>.</w:t>
            </w:r>
            <w:r w:rsidR="00E859ED" w:rsidRPr="003F1CB8">
              <w:rPr>
                <w:rFonts w:ascii="Arial" w:eastAsia="Times New Roman" w:hAnsi="Arial" w:cs="Arial"/>
                <w:sz w:val="22"/>
                <w:szCs w:val="22"/>
                <w:lang w:eastAsia="en-GB"/>
              </w:rPr>
              <w:tab/>
              <w:t xml:space="preserve">What is the position in respect of content service providers who are Internet service </w:t>
            </w:r>
            <w:r w:rsidR="00E859ED" w:rsidRPr="003F1CB8">
              <w:rPr>
                <w:rFonts w:ascii="Arial" w:eastAsia="Times New Roman" w:hAnsi="Arial" w:cs="Arial"/>
                <w:sz w:val="22"/>
                <w:szCs w:val="22"/>
                <w:lang w:eastAsia="en-GB"/>
              </w:rPr>
              <w:lastRenderedPageBreak/>
              <w:t>providers?</w:t>
            </w:r>
          </w:p>
          <w:p w:rsidR="00E859ED" w:rsidRPr="003F1CB8" w:rsidRDefault="00E859ED"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sz w:val="22"/>
                <w:szCs w:val="22"/>
                <w:lang w:val="en-GB" w:eastAsia="en-GB"/>
              </w:rPr>
            </w:pPr>
          </w:p>
          <w:p w:rsidR="00E859ED" w:rsidRPr="003F1CB8" w:rsidRDefault="002E01AF"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15</w:t>
            </w:r>
            <w:r w:rsidR="00E859ED" w:rsidRPr="003F1CB8">
              <w:rPr>
                <w:rFonts w:ascii="Arial" w:eastAsia="Times New Roman" w:hAnsi="Arial" w:cs="Arial"/>
                <w:sz w:val="22"/>
                <w:szCs w:val="22"/>
                <w:lang w:val="en-GB" w:eastAsia="en-GB"/>
              </w:rPr>
              <w:t>.</w:t>
            </w:r>
            <w:r w:rsidR="00E859ED" w:rsidRPr="003F1CB8">
              <w:rPr>
                <w:rFonts w:ascii="Arial" w:eastAsia="Times New Roman" w:hAnsi="Arial" w:cs="Arial"/>
                <w:sz w:val="22"/>
                <w:szCs w:val="22"/>
                <w:lang w:val="en-GB" w:eastAsia="en-GB"/>
              </w:rPr>
              <w:tab/>
              <w:t>Are the blocking possibilities for parental control adequate?</w:t>
            </w:r>
          </w:p>
          <w:p w:rsidR="00E859ED" w:rsidRPr="003F1CB8" w:rsidRDefault="00E859ED"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sz w:val="22"/>
                <w:szCs w:val="22"/>
                <w:lang w:val="en-GB" w:eastAsia="en-GB"/>
              </w:rPr>
            </w:pPr>
          </w:p>
          <w:p w:rsidR="00E859ED" w:rsidRPr="003F1CB8" w:rsidRDefault="002E01AF"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16</w:t>
            </w:r>
            <w:r w:rsidR="00E859ED" w:rsidRPr="003F1CB8">
              <w:rPr>
                <w:rFonts w:ascii="Arial" w:eastAsia="Times New Roman" w:hAnsi="Arial" w:cs="Arial"/>
                <w:sz w:val="22"/>
                <w:szCs w:val="22"/>
                <w:lang w:val="en-GB" w:eastAsia="en-GB"/>
              </w:rPr>
              <w:t>.</w:t>
            </w:r>
            <w:r w:rsidR="00E859ED" w:rsidRPr="003F1CB8">
              <w:rPr>
                <w:rFonts w:ascii="Arial" w:eastAsia="Times New Roman" w:hAnsi="Arial" w:cs="Arial"/>
                <w:sz w:val="22"/>
                <w:szCs w:val="22"/>
                <w:lang w:val="en-GB" w:eastAsia="en-GB"/>
              </w:rPr>
              <w:tab/>
              <w:t>Are the instructions for parental control available in multiple languages?</w:t>
            </w:r>
          </w:p>
          <w:p w:rsidR="00E859ED" w:rsidRPr="003F1CB8" w:rsidRDefault="00E859ED" w:rsidP="00E85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sz w:val="22"/>
                <w:szCs w:val="22"/>
                <w:lang w:val="en-GB" w:eastAsia="en-GB"/>
              </w:rPr>
            </w:pPr>
          </w:p>
          <w:p w:rsidR="00E859ED" w:rsidRPr="003F1CB8" w:rsidRDefault="002E01AF" w:rsidP="00E859ED">
            <w:pPr>
              <w:spacing w:line="36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17</w:t>
            </w:r>
            <w:r w:rsidR="00E859ED" w:rsidRPr="003F1CB8">
              <w:rPr>
                <w:rFonts w:ascii="Arial" w:eastAsia="Times New Roman" w:hAnsi="Arial" w:cs="Arial"/>
                <w:sz w:val="22"/>
                <w:szCs w:val="22"/>
                <w:lang w:val="en-GB" w:eastAsia="en-GB"/>
              </w:rPr>
              <w:t>.</w:t>
            </w:r>
            <w:r w:rsidR="00E859ED" w:rsidRPr="003F1CB8">
              <w:rPr>
                <w:rFonts w:ascii="Arial" w:eastAsia="Times New Roman" w:hAnsi="Arial" w:cs="Arial"/>
                <w:sz w:val="22"/>
                <w:szCs w:val="22"/>
                <w:lang w:val="en-GB" w:eastAsia="en-GB"/>
              </w:rPr>
              <w:tab/>
              <w:t>Do discussants think that they are adequately promoted?</w:t>
            </w:r>
          </w:p>
          <w:p w:rsidR="002E01AF" w:rsidRDefault="002E01AF" w:rsidP="00E859ED">
            <w:pPr>
              <w:spacing w:line="360" w:lineRule="auto"/>
              <w:ind w:left="720" w:hanging="720"/>
              <w:rPr>
                <w:rFonts w:ascii="Arial" w:hAnsi="Arial" w:cs="Arial"/>
                <w:sz w:val="22"/>
                <w:szCs w:val="22"/>
              </w:rPr>
            </w:pPr>
          </w:p>
          <w:p w:rsidR="00E859ED" w:rsidRPr="003F1CB8" w:rsidRDefault="002E01AF" w:rsidP="00E859ED">
            <w:pPr>
              <w:spacing w:line="360" w:lineRule="auto"/>
              <w:ind w:left="720" w:hanging="720"/>
              <w:rPr>
                <w:rFonts w:ascii="Arial" w:hAnsi="Arial" w:cs="Arial"/>
                <w:sz w:val="22"/>
                <w:szCs w:val="22"/>
              </w:rPr>
            </w:pPr>
            <w:r>
              <w:rPr>
                <w:rFonts w:ascii="Arial" w:hAnsi="Arial" w:cs="Arial"/>
                <w:sz w:val="22"/>
                <w:szCs w:val="22"/>
              </w:rPr>
              <w:t>18</w:t>
            </w:r>
            <w:r w:rsidR="00E859ED" w:rsidRPr="003F1CB8">
              <w:rPr>
                <w:rFonts w:ascii="Arial" w:hAnsi="Arial" w:cs="Arial"/>
                <w:sz w:val="22"/>
                <w:szCs w:val="22"/>
              </w:rPr>
              <w:t>.</w:t>
            </w:r>
            <w:r w:rsidR="00E859ED" w:rsidRPr="003F1CB8">
              <w:rPr>
                <w:rFonts w:ascii="Arial" w:hAnsi="Arial" w:cs="Arial"/>
                <w:sz w:val="22"/>
                <w:szCs w:val="22"/>
              </w:rPr>
              <w:tab/>
              <w:t>Is law reform necessary to protect children from exposure to pornography or is the existing legal framework adequate?</w:t>
            </w:r>
          </w:p>
          <w:p w:rsidR="00E859ED" w:rsidRPr="003F1CB8" w:rsidRDefault="00E859ED" w:rsidP="00E859ED">
            <w:pPr>
              <w:spacing w:line="360" w:lineRule="auto"/>
              <w:rPr>
                <w:rFonts w:ascii="Arial" w:hAnsi="Arial" w:cs="Arial"/>
                <w:sz w:val="22"/>
                <w:szCs w:val="22"/>
              </w:rPr>
            </w:pPr>
          </w:p>
          <w:p w:rsidR="00E859ED" w:rsidRPr="003F1CB8" w:rsidRDefault="002E01AF" w:rsidP="00E859ED">
            <w:pPr>
              <w:spacing w:line="360" w:lineRule="auto"/>
              <w:ind w:left="720" w:hanging="720"/>
              <w:rPr>
                <w:rFonts w:ascii="Arial" w:hAnsi="Arial" w:cs="Arial"/>
                <w:sz w:val="22"/>
                <w:szCs w:val="22"/>
              </w:rPr>
            </w:pPr>
            <w:r>
              <w:rPr>
                <w:rFonts w:ascii="Arial" w:hAnsi="Arial" w:cs="Arial"/>
                <w:sz w:val="22"/>
                <w:szCs w:val="22"/>
              </w:rPr>
              <w:t>19</w:t>
            </w:r>
            <w:r w:rsidR="00E859ED" w:rsidRPr="003F1CB8">
              <w:rPr>
                <w:rFonts w:ascii="Arial" w:hAnsi="Arial" w:cs="Arial"/>
                <w:sz w:val="22"/>
                <w:szCs w:val="22"/>
              </w:rPr>
              <w:t>.</w:t>
            </w:r>
            <w:r w:rsidR="00E859ED" w:rsidRPr="003F1CB8">
              <w:rPr>
                <w:rFonts w:ascii="Arial" w:hAnsi="Arial" w:cs="Arial"/>
                <w:sz w:val="22"/>
                <w:szCs w:val="22"/>
              </w:rPr>
              <w:tab/>
              <w:t>Would a change in policy or improved implementation of existing legislation be sufficient to address the problem?</w:t>
            </w:r>
          </w:p>
          <w:p w:rsidR="00E859ED" w:rsidRPr="003F1CB8" w:rsidRDefault="00E859ED" w:rsidP="00E859ED">
            <w:pPr>
              <w:spacing w:line="360" w:lineRule="auto"/>
              <w:rPr>
                <w:rFonts w:ascii="Arial" w:hAnsi="Arial" w:cs="Arial"/>
                <w:sz w:val="22"/>
                <w:szCs w:val="22"/>
              </w:rPr>
            </w:pPr>
          </w:p>
          <w:p w:rsidR="00E859ED" w:rsidRPr="003F1CB8" w:rsidRDefault="002E01AF" w:rsidP="00E859ED">
            <w:pPr>
              <w:spacing w:line="360" w:lineRule="auto"/>
              <w:ind w:left="720" w:hanging="720"/>
              <w:rPr>
                <w:rFonts w:ascii="Arial" w:hAnsi="Arial" w:cs="Arial"/>
                <w:sz w:val="22"/>
                <w:szCs w:val="22"/>
              </w:rPr>
            </w:pPr>
            <w:r>
              <w:rPr>
                <w:rFonts w:ascii="Arial" w:hAnsi="Arial" w:cs="Arial"/>
                <w:sz w:val="22"/>
                <w:szCs w:val="22"/>
              </w:rPr>
              <w:t>20</w:t>
            </w:r>
            <w:r w:rsidR="00E859ED" w:rsidRPr="003F1CB8">
              <w:rPr>
                <w:rFonts w:ascii="Arial" w:hAnsi="Arial" w:cs="Arial"/>
                <w:sz w:val="22"/>
                <w:szCs w:val="22"/>
              </w:rPr>
              <w:t>.</w:t>
            </w:r>
            <w:r w:rsidR="00E859ED" w:rsidRPr="003F1CB8">
              <w:rPr>
                <w:rFonts w:ascii="Arial" w:hAnsi="Arial" w:cs="Arial"/>
                <w:sz w:val="22"/>
                <w:szCs w:val="22"/>
              </w:rPr>
              <w:tab/>
              <w:t>Is it necessary to investigate existing structures and policies that govern classification, enforcing and monitoring of the productions, distribution and exhibition of pornography?</w:t>
            </w:r>
          </w:p>
          <w:p w:rsidR="00E859ED" w:rsidRPr="003F1CB8" w:rsidRDefault="00E859ED" w:rsidP="00E859ED">
            <w:pPr>
              <w:spacing w:line="360" w:lineRule="auto"/>
              <w:rPr>
                <w:rFonts w:ascii="Arial" w:hAnsi="Arial" w:cs="Arial"/>
                <w:sz w:val="22"/>
                <w:szCs w:val="22"/>
              </w:rPr>
            </w:pPr>
          </w:p>
          <w:p w:rsidR="00E859ED" w:rsidRPr="003F1CB8" w:rsidRDefault="002E01AF" w:rsidP="00E859ED">
            <w:pPr>
              <w:spacing w:line="360" w:lineRule="auto"/>
              <w:ind w:left="720" w:hanging="720"/>
              <w:rPr>
                <w:rFonts w:ascii="Arial" w:hAnsi="Arial" w:cs="Arial"/>
                <w:sz w:val="22"/>
                <w:szCs w:val="22"/>
              </w:rPr>
            </w:pPr>
            <w:r>
              <w:rPr>
                <w:rFonts w:ascii="Arial" w:hAnsi="Arial" w:cs="Arial"/>
                <w:sz w:val="22"/>
                <w:szCs w:val="22"/>
              </w:rPr>
              <w:t>21</w:t>
            </w:r>
            <w:r w:rsidR="00E859ED" w:rsidRPr="003F1CB8">
              <w:rPr>
                <w:rFonts w:ascii="Arial" w:hAnsi="Arial" w:cs="Arial"/>
                <w:sz w:val="22"/>
                <w:szCs w:val="22"/>
              </w:rPr>
              <w:t>.</w:t>
            </w:r>
            <w:r w:rsidR="00E859ED" w:rsidRPr="003F1CB8">
              <w:rPr>
                <w:rFonts w:ascii="Arial" w:hAnsi="Arial" w:cs="Arial"/>
                <w:sz w:val="22"/>
                <w:szCs w:val="22"/>
              </w:rPr>
              <w:tab/>
              <w:t>Is there a lack of synergy between the FPB and ICASA, and if so does this warrant investigation?</w:t>
            </w:r>
          </w:p>
          <w:p w:rsidR="00E859ED" w:rsidRPr="003F1CB8" w:rsidRDefault="00E859ED" w:rsidP="00E859ED">
            <w:pPr>
              <w:spacing w:line="360" w:lineRule="auto"/>
              <w:rPr>
                <w:rFonts w:ascii="Arial" w:hAnsi="Arial" w:cs="Arial"/>
                <w:sz w:val="22"/>
                <w:szCs w:val="22"/>
              </w:rPr>
            </w:pPr>
          </w:p>
          <w:p w:rsidR="00E859ED" w:rsidRPr="003F1CB8" w:rsidRDefault="002E01AF" w:rsidP="00E859ED">
            <w:pPr>
              <w:spacing w:line="360" w:lineRule="auto"/>
              <w:ind w:left="720" w:hanging="720"/>
              <w:rPr>
                <w:rFonts w:ascii="Arial" w:hAnsi="Arial" w:cs="Arial"/>
                <w:sz w:val="22"/>
                <w:szCs w:val="22"/>
              </w:rPr>
            </w:pPr>
            <w:r>
              <w:rPr>
                <w:rFonts w:ascii="Arial" w:hAnsi="Arial" w:cs="Arial"/>
                <w:sz w:val="22"/>
                <w:szCs w:val="22"/>
              </w:rPr>
              <w:t>22</w:t>
            </w:r>
            <w:r w:rsidR="00E859ED" w:rsidRPr="003F1CB8">
              <w:rPr>
                <w:rFonts w:ascii="Arial" w:hAnsi="Arial" w:cs="Arial"/>
                <w:sz w:val="22"/>
                <w:szCs w:val="22"/>
              </w:rPr>
              <w:t>.</w:t>
            </w:r>
            <w:r w:rsidR="00E859ED" w:rsidRPr="003F1CB8">
              <w:rPr>
                <w:rFonts w:ascii="Arial" w:hAnsi="Arial" w:cs="Arial"/>
                <w:sz w:val="22"/>
                <w:szCs w:val="22"/>
              </w:rPr>
              <w:tab/>
              <w:t>Would a uniform classification system for content exhibited or distributed through the mass media in South Africa be a move in the right direction?</w:t>
            </w:r>
          </w:p>
          <w:p w:rsidR="00E859ED" w:rsidRPr="003F1CB8" w:rsidRDefault="00E859ED" w:rsidP="00E859ED">
            <w:pPr>
              <w:spacing w:line="360" w:lineRule="auto"/>
              <w:contextualSpacing/>
              <w:rPr>
                <w:rFonts w:ascii="Arial" w:eastAsia="Times New Roman" w:hAnsi="Arial" w:cs="Arial"/>
                <w:sz w:val="22"/>
                <w:szCs w:val="22"/>
                <w:lang w:eastAsia="en-GB"/>
              </w:rPr>
            </w:pPr>
          </w:p>
          <w:p w:rsidR="00E859ED" w:rsidRPr="003F1CB8" w:rsidRDefault="002E01AF" w:rsidP="00E859ED">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23</w:t>
            </w:r>
            <w:r w:rsidR="00E859ED" w:rsidRPr="003F1CB8">
              <w:rPr>
                <w:rFonts w:ascii="Arial" w:eastAsia="Times New Roman" w:hAnsi="Arial" w:cs="Arial"/>
                <w:sz w:val="22"/>
                <w:szCs w:val="22"/>
                <w:lang w:eastAsia="en-GB"/>
              </w:rPr>
              <w:t>.</w:t>
            </w:r>
            <w:r w:rsidR="00E859ED" w:rsidRPr="003F1CB8">
              <w:rPr>
                <w:rFonts w:ascii="Arial" w:eastAsia="Times New Roman" w:hAnsi="Arial" w:cs="Arial"/>
                <w:sz w:val="22"/>
                <w:szCs w:val="22"/>
                <w:lang w:eastAsia="en-GB"/>
              </w:rPr>
              <w:tab/>
              <w:t xml:space="preserve">If advertisers and consumers of pornography are still free to publish and distribute their opinions, would restrictions on the public display of pornography amount to censorship? </w:t>
            </w:r>
          </w:p>
          <w:p w:rsidR="00E859ED" w:rsidRPr="003F1CB8" w:rsidRDefault="00E859ED" w:rsidP="00E859ED">
            <w:pPr>
              <w:spacing w:line="360" w:lineRule="auto"/>
              <w:contextualSpacing/>
              <w:rPr>
                <w:rFonts w:ascii="Arial" w:eastAsia="Times New Roman" w:hAnsi="Arial" w:cs="Arial"/>
                <w:sz w:val="22"/>
                <w:szCs w:val="22"/>
                <w:lang w:eastAsia="en-GB"/>
              </w:rPr>
            </w:pPr>
          </w:p>
          <w:p w:rsidR="00E859ED" w:rsidRPr="003F1CB8" w:rsidRDefault="002E01AF" w:rsidP="00E859ED">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24</w:t>
            </w:r>
            <w:r w:rsidR="00E859ED" w:rsidRPr="003F1CB8">
              <w:rPr>
                <w:rFonts w:ascii="Arial" w:eastAsia="Times New Roman" w:hAnsi="Arial" w:cs="Arial"/>
                <w:sz w:val="22"/>
                <w:szCs w:val="22"/>
                <w:lang w:eastAsia="en-GB"/>
              </w:rPr>
              <w:t>.</w:t>
            </w:r>
            <w:r w:rsidR="00E859ED" w:rsidRPr="003F1CB8">
              <w:rPr>
                <w:rFonts w:ascii="Arial" w:eastAsia="Times New Roman" w:hAnsi="Arial" w:cs="Arial"/>
                <w:sz w:val="22"/>
                <w:szCs w:val="22"/>
                <w:lang w:eastAsia="en-GB"/>
              </w:rPr>
              <w:tab/>
              <w:t xml:space="preserve">Would filtering pornography at tier one level be seen as an unjustifiable limitation of adult consumers’ rights to privacy and freedom of expression, or would it pass constitutional muster?  </w:t>
            </w:r>
          </w:p>
          <w:p w:rsidR="00E859ED" w:rsidRPr="003F1CB8" w:rsidRDefault="00E859ED" w:rsidP="00E859ED">
            <w:pPr>
              <w:spacing w:line="360" w:lineRule="auto"/>
              <w:contextualSpacing/>
              <w:rPr>
                <w:rFonts w:ascii="Arial" w:eastAsia="Times New Roman" w:hAnsi="Arial" w:cs="Arial"/>
                <w:sz w:val="22"/>
                <w:szCs w:val="22"/>
                <w:lang w:val="en-GB" w:eastAsia="en-GB"/>
              </w:rPr>
            </w:pPr>
          </w:p>
          <w:p w:rsidR="00E859ED" w:rsidRPr="003F1CB8" w:rsidRDefault="002E01AF" w:rsidP="00E859ED">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val="en-GB" w:eastAsia="en-GB"/>
              </w:rPr>
              <w:t>25</w:t>
            </w:r>
            <w:r w:rsidR="00E859ED" w:rsidRPr="003F1CB8">
              <w:rPr>
                <w:rFonts w:ascii="Arial" w:eastAsia="Times New Roman" w:hAnsi="Arial" w:cs="Arial"/>
                <w:sz w:val="22"/>
                <w:szCs w:val="22"/>
                <w:lang w:val="en-GB" w:eastAsia="en-GB"/>
              </w:rPr>
              <w:t>.</w:t>
            </w:r>
            <w:r w:rsidR="00E859ED" w:rsidRPr="003F1CB8">
              <w:rPr>
                <w:rFonts w:ascii="Arial" w:eastAsia="Times New Roman" w:hAnsi="Arial" w:cs="Arial"/>
                <w:sz w:val="22"/>
                <w:szCs w:val="22"/>
                <w:lang w:val="en-GB" w:eastAsia="en-GB"/>
              </w:rPr>
              <w:tab/>
              <w:t xml:space="preserve">Would </w:t>
            </w:r>
            <w:r w:rsidR="00E859ED" w:rsidRPr="003F1CB8">
              <w:rPr>
                <w:rFonts w:ascii="Arial" w:eastAsia="Times New Roman" w:hAnsi="Arial" w:cs="Arial"/>
                <w:sz w:val="22"/>
                <w:szCs w:val="22"/>
                <w:lang w:eastAsia="en-GB"/>
              </w:rPr>
              <w:t>a mere change in policy or improved implementation of existing legislation be sufficient to address the problem of children being exposed to pornography through the mass media, especially through the Internet, media and mobile phones?</w:t>
            </w:r>
          </w:p>
          <w:p w:rsidR="00E859ED" w:rsidRPr="003F1CB8" w:rsidRDefault="00E859ED" w:rsidP="00E859ED">
            <w:pPr>
              <w:spacing w:line="360" w:lineRule="auto"/>
              <w:contextualSpacing/>
              <w:rPr>
                <w:rFonts w:ascii="Arial" w:eastAsia="Times New Roman" w:hAnsi="Arial" w:cs="Arial"/>
                <w:sz w:val="22"/>
                <w:szCs w:val="22"/>
                <w:lang w:eastAsia="en-GB"/>
              </w:rPr>
            </w:pPr>
          </w:p>
          <w:p w:rsidR="00E859ED" w:rsidRPr="003F1CB8" w:rsidRDefault="002E01AF" w:rsidP="00E859ED">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lastRenderedPageBreak/>
              <w:t>26</w:t>
            </w:r>
            <w:r w:rsidR="00E859ED" w:rsidRPr="003F1CB8">
              <w:rPr>
                <w:rFonts w:ascii="Arial" w:eastAsia="Times New Roman" w:hAnsi="Arial" w:cs="Arial"/>
                <w:sz w:val="22"/>
                <w:szCs w:val="22"/>
                <w:lang w:eastAsia="en-GB"/>
              </w:rPr>
              <w:t>.</w:t>
            </w:r>
            <w:r w:rsidR="00E859ED" w:rsidRPr="003F1CB8">
              <w:rPr>
                <w:rFonts w:ascii="Arial" w:eastAsia="Times New Roman" w:hAnsi="Arial" w:cs="Arial"/>
                <w:sz w:val="22"/>
                <w:szCs w:val="22"/>
                <w:lang w:eastAsia="en-GB"/>
              </w:rPr>
              <w:tab/>
              <w:t xml:space="preserve">What responsibility and accountability do, or should, parents and caregivers have towards their children to protect them from exposure to child pornography and other adult material? </w:t>
            </w:r>
          </w:p>
          <w:p w:rsidR="002E01AF" w:rsidRDefault="002E01AF" w:rsidP="00E859ED">
            <w:pPr>
              <w:keepNext/>
              <w:keepLines/>
              <w:widowControl w:val="0"/>
              <w:autoSpaceDE w:val="0"/>
              <w:autoSpaceDN w:val="0"/>
              <w:adjustRightInd w:val="0"/>
              <w:spacing w:line="360" w:lineRule="auto"/>
              <w:ind w:left="720" w:hanging="720"/>
              <w:outlineLvl w:val="2"/>
              <w:rPr>
                <w:rFonts w:ascii="Arial" w:hAnsi="Arial" w:cs="Arial"/>
                <w:sz w:val="22"/>
                <w:szCs w:val="22"/>
              </w:rPr>
            </w:pPr>
          </w:p>
          <w:p w:rsidR="009C523A" w:rsidRPr="003F1CB8" w:rsidRDefault="002E01AF" w:rsidP="00E859ED">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hAnsi="Arial" w:cs="Arial"/>
                <w:sz w:val="22"/>
                <w:szCs w:val="22"/>
              </w:rPr>
              <w:t>27</w:t>
            </w:r>
            <w:r w:rsidR="00E859ED" w:rsidRPr="003F1CB8">
              <w:rPr>
                <w:rFonts w:ascii="Arial" w:hAnsi="Arial" w:cs="Arial"/>
                <w:sz w:val="22"/>
                <w:szCs w:val="22"/>
              </w:rPr>
              <w:t>.</w:t>
            </w:r>
            <w:r w:rsidR="00E859ED" w:rsidRPr="003F1CB8">
              <w:rPr>
                <w:rFonts w:ascii="Arial" w:hAnsi="Arial" w:cs="Arial"/>
                <w:sz w:val="22"/>
                <w:szCs w:val="22"/>
              </w:rPr>
              <w:tab/>
              <w:t>If pornography is made available to adults in an “adults only” licensed shop, would the limitation actually constitute more of an inconvenience than a true limitation of the right?</w:t>
            </w:r>
          </w:p>
          <w:p w:rsidR="00AA2FD6" w:rsidRPr="003F1CB8" w:rsidRDefault="00AA2FD6" w:rsidP="00AA2FD6">
            <w:pPr>
              <w:rPr>
                <w:rFonts w:ascii="Arial" w:eastAsia="Times New Roman" w:hAnsi="Arial" w:cs="Arial"/>
                <w:sz w:val="22"/>
                <w:szCs w:val="22"/>
                <w:lang w:eastAsia="en-US"/>
              </w:rPr>
            </w:pPr>
          </w:p>
          <w:p w:rsidR="00AA2FD6" w:rsidRDefault="00AA2FD6" w:rsidP="00AA2FD6">
            <w:pPr>
              <w:rPr>
                <w:rFonts w:ascii="Arial" w:eastAsia="Times New Roman" w:hAnsi="Arial" w:cs="Arial"/>
                <w:b/>
                <w:sz w:val="24"/>
                <w:szCs w:val="24"/>
                <w:lang w:eastAsia="en-US"/>
              </w:rPr>
            </w:pPr>
            <w:r w:rsidRPr="009C523A">
              <w:rPr>
                <w:rFonts w:ascii="Arial" w:eastAsia="Times New Roman" w:hAnsi="Arial" w:cs="Arial"/>
                <w:b/>
                <w:sz w:val="24"/>
                <w:szCs w:val="24"/>
                <w:lang w:eastAsia="en-US"/>
              </w:rPr>
              <w:t xml:space="preserve">Creation and distribution of child pornography (child abuse material) </w:t>
            </w:r>
          </w:p>
          <w:p w:rsidR="003F1CB8" w:rsidRPr="009C523A" w:rsidRDefault="003F1CB8" w:rsidP="00AA2FD6">
            <w:pPr>
              <w:rPr>
                <w:rFonts w:ascii="Arial" w:eastAsia="Times New Roman" w:hAnsi="Arial" w:cs="Arial"/>
                <w:b/>
                <w:sz w:val="24"/>
                <w:szCs w:val="24"/>
                <w:lang w:eastAsia="en-US"/>
              </w:rPr>
            </w:pPr>
          </w:p>
          <w:p w:rsidR="009C523A" w:rsidRPr="003F1CB8" w:rsidRDefault="002E01AF"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29</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Are the definitions of “child pornography” and “pornography” in the Sexual Offences Act adequate, or should they be amended? If so how?</w:t>
            </w:r>
          </w:p>
          <w:p w:rsidR="002E01AF" w:rsidRDefault="002E01AF"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p>
          <w:p w:rsidR="009C523A" w:rsidRPr="003F1CB8" w:rsidRDefault="002E01AF"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30</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Should the law reflect through its definitions that child pornography (child abuse material) or explicit images of children are not victimless crimes?</w:t>
            </w:r>
          </w:p>
          <w:p w:rsidR="009C523A" w:rsidRPr="003F1CB8" w:rsidRDefault="009C523A"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p>
          <w:p w:rsidR="009C523A" w:rsidRPr="003F1CB8" w:rsidRDefault="002E01AF"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31</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Does the existence of different legal definitions complicate law enforcement responses to crimes involving children and pornography?</w:t>
            </w:r>
          </w:p>
          <w:p w:rsidR="002E01AF" w:rsidRDefault="002E01AF"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p>
          <w:p w:rsidR="009C523A" w:rsidRPr="003F1CB8" w:rsidRDefault="002E01AF"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32</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t>Should it be a consideration that the purpose of an image or description of a child was artistic or aesthetic, where that image or description could be used as child pornography (child abuse material)?</w:t>
            </w:r>
          </w:p>
          <w:p w:rsidR="009C523A" w:rsidRPr="003F1CB8" w:rsidRDefault="009C523A" w:rsidP="009C523A">
            <w:pPr>
              <w:keepNext/>
              <w:keepLines/>
              <w:widowControl w:val="0"/>
              <w:autoSpaceDE w:val="0"/>
              <w:autoSpaceDN w:val="0"/>
              <w:adjustRightInd w:val="0"/>
              <w:spacing w:line="360" w:lineRule="auto"/>
              <w:outlineLvl w:val="2"/>
              <w:rPr>
                <w:rFonts w:ascii="Arial" w:eastAsiaTheme="majorEastAsia" w:hAnsi="Arial" w:cs="Arial"/>
                <w:bCs/>
                <w:sz w:val="22"/>
                <w:szCs w:val="22"/>
                <w:lang w:val="en-GB"/>
              </w:rPr>
            </w:pPr>
          </w:p>
          <w:p w:rsidR="009C523A" w:rsidRPr="003F1CB8" w:rsidRDefault="002E01AF" w:rsidP="009C523A">
            <w:pPr>
              <w:keepNext/>
              <w:keepLines/>
              <w:widowControl w:val="0"/>
              <w:autoSpaceDE w:val="0"/>
              <w:autoSpaceDN w:val="0"/>
              <w:adjustRightInd w:val="0"/>
              <w:spacing w:line="360" w:lineRule="auto"/>
              <w:ind w:left="720" w:hanging="720"/>
              <w:outlineLvl w:val="2"/>
              <w:rPr>
                <w:rFonts w:ascii="Arial" w:eastAsia="Times New Roman" w:hAnsi="Arial" w:cs="Arial"/>
                <w:sz w:val="22"/>
                <w:szCs w:val="22"/>
                <w:lang w:eastAsia="en-GB"/>
              </w:rPr>
            </w:pPr>
            <w:r>
              <w:rPr>
                <w:rFonts w:ascii="Arial" w:eastAsia="Times New Roman" w:hAnsi="Arial" w:cs="Arial"/>
                <w:sz w:val="22"/>
                <w:szCs w:val="22"/>
                <w:lang w:eastAsia="en-GB"/>
              </w:rPr>
              <w:t>33</w:t>
            </w:r>
            <w:r w:rsidR="009C523A" w:rsidRPr="003F1CB8">
              <w:rPr>
                <w:rFonts w:ascii="Arial" w:eastAsia="Times New Roman" w:hAnsi="Arial" w:cs="Arial"/>
                <w:sz w:val="22"/>
                <w:szCs w:val="22"/>
                <w:lang w:eastAsia="en-GB"/>
              </w:rPr>
              <w:t>.</w:t>
            </w:r>
            <w:r w:rsidR="009C523A" w:rsidRPr="003F1CB8">
              <w:rPr>
                <w:rFonts w:ascii="Arial" w:eastAsia="Times New Roman" w:hAnsi="Arial" w:cs="Arial"/>
                <w:sz w:val="22"/>
                <w:szCs w:val="22"/>
                <w:lang w:eastAsia="en-GB"/>
              </w:rPr>
              <w:tab/>
              <w:t>Should photo</w:t>
            </w:r>
            <w:r>
              <w:rPr>
                <w:rFonts w:ascii="Arial" w:eastAsia="Times New Roman" w:hAnsi="Arial" w:cs="Arial"/>
                <w:sz w:val="22"/>
                <w:szCs w:val="22"/>
                <w:lang w:eastAsia="en-GB"/>
              </w:rPr>
              <w:t>graphs</w:t>
            </w:r>
            <w:r w:rsidR="009C523A" w:rsidRPr="003F1CB8">
              <w:rPr>
                <w:rFonts w:ascii="Arial" w:eastAsia="Times New Roman" w:hAnsi="Arial" w:cs="Arial"/>
                <w:sz w:val="22"/>
                <w:szCs w:val="22"/>
                <w:lang w:eastAsia="en-GB"/>
              </w:rPr>
              <w:t xml:space="preserve"> or images in family photo albums which are capable of being used as child pornography be treated differently from those available on or through an electronic device?</w:t>
            </w:r>
          </w:p>
          <w:p w:rsidR="009C523A" w:rsidRPr="003F1CB8" w:rsidRDefault="009C523A" w:rsidP="009C523A">
            <w:pPr>
              <w:keepNext/>
              <w:keepLines/>
              <w:widowControl w:val="0"/>
              <w:autoSpaceDE w:val="0"/>
              <w:autoSpaceDN w:val="0"/>
              <w:adjustRightInd w:val="0"/>
              <w:spacing w:line="360" w:lineRule="auto"/>
              <w:outlineLvl w:val="2"/>
              <w:rPr>
                <w:rFonts w:ascii="Arial" w:eastAsia="Times New Roman" w:hAnsi="Arial" w:cs="Arial"/>
                <w:sz w:val="22"/>
                <w:szCs w:val="22"/>
                <w:lang w:eastAsia="en-GB"/>
              </w:rPr>
            </w:pPr>
          </w:p>
          <w:p w:rsidR="009C523A" w:rsidRPr="003F1CB8" w:rsidRDefault="002E01AF" w:rsidP="009C523A">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34</w:t>
            </w:r>
            <w:r w:rsidR="009C523A" w:rsidRPr="003F1CB8">
              <w:rPr>
                <w:rFonts w:ascii="Arial" w:eastAsia="Times New Roman" w:hAnsi="Arial" w:cs="Arial"/>
                <w:sz w:val="22"/>
                <w:szCs w:val="22"/>
                <w:lang w:eastAsia="en-GB"/>
              </w:rPr>
              <w:t>.</w:t>
            </w:r>
            <w:r w:rsidR="009C523A" w:rsidRPr="003F1CB8">
              <w:rPr>
                <w:rFonts w:ascii="Arial" w:eastAsia="Times New Roman" w:hAnsi="Arial" w:cs="Arial"/>
                <w:sz w:val="22"/>
                <w:szCs w:val="22"/>
                <w:lang w:eastAsia="en-GB"/>
              </w:rPr>
              <w:tab/>
              <w:t>Could part (iii) of the definition of “child pornography” in the Sexual Offences Act be interpreted to mean that “sexting” of self-produced nude or semi-nude images will also amount to the distribution, but not the creation or production, of child pornography?</w:t>
            </w:r>
          </w:p>
          <w:p w:rsidR="002E01AF" w:rsidRDefault="002E01AF" w:rsidP="009C523A">
            <w:pPr>
              <w:spacing w:line="360" w:lineRule="auto"/>
              <w:ind w:left="720" w:hanging="720"/>
              <w:rPr>
                <w:rFonts w:ascii="Arial" w:hAnsi="Arial" w:cs="Arial"/>
                <w:sz w:val="22"/>
                <w:szCs w:val="22"/>
              </w:rPr>
            </w:pPr>
          </w:p>
          <w:p w:rsidR="009C523A" w:rsidRPr="003F1CB8" w:rsidRDefault="002E01AF" w:rsidP="009C523A">
            <w:pPr>
              <w:spacing w:line="360" w:lineRule="auto"/>
              <w:ind w:left="720" w:hanging="720"/>
              <w:rPr>
                <w:rFonts w:ascii="Arial" w:hAnsi="Arial" w:cs="Arial"/>
                <w:sz w:val="22"/>
                <w:szCs w:val="22"/>
              </w:rPr>
            </w:pPr>
            <w:r>
              <w:rPr>
                <w:rFonts w:ascii="Arial" w:hAnsi="Arial" w:cs="Arial"/>
                <w:sz w:val="22"/>
                <w:szCs w:val="22"/>
              </w:rPr>
              <w:t>35</w:t>
            </w:r>
            <w:r w:rsidR="009C523A" w:rsidRPr="003F1CB8">
              <w:rPr>
                <w:rFonts w:ascii="Arial" w:hAnsi="Arial" w:cs="Arial"/>
                <w:sz w:val="22"/>
                <w:szCs w:val="22"/>
              </w:rPr>
              <w:t>.</w:t>
            </w:r>
            <w:r w:rsidR="009C523A" w:rsidRPr="003F1CB8">
              <w:rPr>
                <w:rFonts w:ascii="Arial" w:hAnsi="Arial" w:cs="Arial"/>
                <w:sz w:val="22"/>
                <w:szCs w:val="22"/>
              </w:rPr>
              <w:tab/>
              <w:t>Please comment on whether sections 24A(2)(c) and 24(3) of the Films and Publications Act (FPA) should be amended by inserting the words:</w:t>
            </w:r>
          </w:p>
          <w:p w:rsidR="009C523A" w:rsidRPr="003F1CB8" w:rsidRDefault="009C523A" w:rsidP="009C523A">
            <w:pPr>
              <w:spacing w:line="360" w:lineRule="auto"/>
              <w:rPr>
                <w:rFonts w:ascii="Arial" w:hAnsi="Arial" w:cs="Arial"/>
                <w:sz w:val="22"/>
                <w:szCs w:val="22"/>
              </w:rPr>
            </w:pPr>
          </w:p>
          <w:p w:rsidR="009C523A" w:rsidRPr="003F1CB8" w:rsidRDefault="009C523A" w:rsidP="009C523A">
            <w:pPr>
              <w:spacing w:line="360" w:lineRule="auto"/>
              <w:rPr>
                <w:rFonts w:ascii="Arial" w:hAnsi="Arial" w:cs="Arial"/>
                <w:sz w:val="22"/>
                <w:szCs w:val="22"/>
              </w:rPr>
            </w:pPr>
            <w:r w:rsidRPr="003F1CB8">
              <w:rPr>
                <w:rFonts w:ascii="Arial" w:hAnsi="Arial" w:cs="Arial"/>
                <w:i/>
                <w:sz w:val="22"/>
                <w:szCs w:val="22"/>
              </w:rPr>
              <w:tab/>
            </w:r>
            <w:r w:rsidRPr="003F1CB8">
              <w:rPr>
                <w:rFonts w:ascii="Arial" w:hAnsi="Arial" w:cs="Arial"/>
                <w:sz w:val="22"/>
                <w:szCs w:val="22"/>
              </w:rPr>
              <w:t>“or would.....have been so classified had it been submitted for classification”.</w:t>
            </w:r>
          </w:p>
          <w:p w:rsidR="009C523A" w:rsidRPr="003F1CB8" w:rsidRDefault="009C523A" w:rsidP="009C523A">
            <w:pPr>
              <w:spacing w:line="360" w:lineRule="auto"/>
              <w:rPr>
                <w:rFonts w:ascii="Arial" w:eastAsia="Times New Roman" w:hAnsi="Arial"/>
              </w:rPr>
            </w:pPr>
          </w:p>
          <w:p w:rsidR="009C523A" w:rsidRPr="003F1CB8" w:rsidRDefault="002E01AF" w:rsidP="009C523A">
            <w:pPr>
              <w:spacing w:line="360" w:lineRule="auto"/>
              <w:ind w:left="720" w:hanging="720"/>
              <w:rPr>
                <w:rFonts w:ascii="Arial" w:hAnsi="Arial" w:cs="Arial"/>
                <w:sz w:val="22"/>
                <w:szCs w:val="22"/>
              </w:rPr>
            </w:pPr>
            <w:r>
              <w:rPr>
                <w:rFonts w:ascii="Arial" w:eastAsiaTheme="majorEastAsia" w:hAnsi="Arial" w:cs="Arial"/>
                <w:bCs/>
                <w:sz w:val="22"/>
                <w:szCs w:val="22"/>
                <w:lang w:val="en-GB"/>
              </w:rPr>
              <w:lastRenderedPageBreak/>
              <w:t>36</w:t>
            </w:r>
            <w:r w:rsidR="009C523A" w:rsidRPr="003F1CB8">
              <w:rPr>
                <w:rFonts w:ascii="Arial" w:eastAsiaTheme="majorEastAsia" w:hAnsi="Arial" w:cs="Arial"/>
                <w:bCs/>
                <w:sz w:val="22"/>
                <w:szCs w:val="22"/>
                <w:lang w:val="en-GB"/>
              </w:rPr>
              <w:t>.</w:t>
            </w:r>
            <w:r w:rsidR="009C523A" w:rsidRPr="003F1CB8">
              <w:rPr>
                <w:rFonts w:ascii="Arial" w:eastAsiaTheme="majorEastAsia" w:hAnsi="Arial" w:cs="Arial"/>
                <w:bCs/>
                <w:sz w:val="22"/>
                <w:szCs w:val="22"/>
                <w:lang w:val="en-GB"/>
              </w:rPr>
              <w:tab/>
            </w:r>
            <w:r w:rsidR="009C523A" w:rsidRPr="003F1CB8">
              <w:rPr>
                <w:rFonts w:ascii="Arial" w:hAnsi="Arial" w:cs="Arial"/>
                <w:sz w:val="22"/>
                <w:szCs w:val="22"/>
              </w:rPr>
              <w:t xml:space="preserve">If the purpose of prohibiting the distribution or exhibition of films in the categories of  “Refused Classification”, “XX” or “X18”, </w:t>
            </w:r>
            <w:r w:rsidR="009C523A" w:rsidRPr="003F1CB8">
              <w:rPr>
                <w:rFonts w:ascii="Arial" w:hAnsi="Arial" w:cs="Arial"/>
                <w:i/>
                <w:sz w:val="22"/>
                <w:szCs w:val="22"/>
              </w:rPr>
              <w:t>whether classified or not</w:t>
            </w:r>
            <w:r w:rsidR="009C523A" w:rsidRPr="003F1CB8">
              <w:rPr>
                <w:rFonts w:ascii="Arial" w:hAnsi="Arial" w:cs="Arial"/>
                <w:sz w:val="22"/>
                <w:szCs w:val="22"/>
              </w:rPr>
              <w:t xml:space="preserve">, is to protect children, why should broadcasters be allowed to screen such films?  This question is asked because it is known that children watch more films on TV than in cinemas.  </w:t>
            </w:r>
          </w:p>
          <w:p w:rsidR="006141DE" w:rsidRDefault="006141DE" w:rsidP="009C523A">
            <w:pPr>
              <w:spacing w:line="360" w:lineRule="auto"/>
              <w:ind w:left="720" w:hanging="720"/>
              <w:contextualSpacing/>
              <w:rPr>
                <w:rFonts w:ascii="Arial" w:eastAsia="Times New Roman" w:hAnsi="Arial" w:cs="Arial"/>
                <w:sz w:val="22"/>
                <w:szCs w:val="22"/>
                <w:lang w:eastAsia="en-GB"/>
              </w:rPr>
            </w:pPr>
          </w:p>
          <w:p w:rsidR="006141DE" w:rsidRPr="003F1CB8" w:rsidRDefault="002E01AF" w:rsidP="006141DE">
            <w:pPr>
              <w:autoSpaceDE w:val="0"/>
              <w:autoSpaceDN w:val="0"/>
              <w:adjustRightInd w:val="0"/>
              <w:spacing w:line="360" w:lineRule="auto"/>
              <w:ind w:left="720" w:hanging="720"/>
              <w:rPr>
                <w:rFonts w:ascii="Arial" w:hAnsi="Arial" w:cs="Arial"/>
                <w:sz w:val="22"/>
                <w:szCs w:val="22"/>
              </w:rPr>
            </w:pPr>
            <w:r>
              <w:rPr>
                <w:rFonts w:ascii="Arial" w:hAnsi="Arial" w:cs="Arial"/>
                <w:sz w:val="22"/>
                <w:szCs w:val="22"/>
              </w:rPr>
              <w:t>37</w:t>
            </w:r>
            <w:r w:rsidR="006141DE" w:rsidRPr="003F1CB8">
              <w:rPr>
                <w:rFonts w:ascii="Arial" w:hAnsi="Arial" w:cs="Arial"/>
                <w:sz w:val="22"/>
                <w:szCs w:val="22"/>
              </w:rPr>
              <w:t>.</w:t>
            </w:r>
            <w:r w:rsidR="006141DE" w:rsidRPr="003F1CB8">
              <w:rPr>
                <w:rFonts w:ascii="Arial" w:hAnsi="Arial" w:cs="Arial"/>
                <w:sz w:val="22"/>
                <w:szCs w:val="22"/>
              </w:rPr>
              <w:tab/>
              <w:t>To what extent is the FPA applicable to regulatory authorities of broadcasters and publishers?</w:t>
            </w:r>
          </w:p>
          <w:p w:rsidR="006141DE" w:rsidRPr="003F1CB8" w:rsidRDefault="006141DE" w:rsidP="006141DE">
            <w:pPr>
              <w:spacing w:line="360" w:lineRule="auto"/>
              <w:rPr>
                <w:rFonts w:ascii="Arial" w:hAnsi="Arial" w:cs="Arial"/>
                <w:sz w:val="22"/>
                <w:szCs w:val="22"/>
              </w:rPr>
            </w:pPr>
          </w:p>
          <w:p w:rsidR="006141DE" w:rsidRPr="003F1CB8" w:rsidRDefault="002E01AF" w:rsidP="006141DE">
            <w:pPr>
              <w:spacing w:line="360" w:lineRule="auto"/>
              <w:ind w:left="720" w:hanging="720"/>
              <w:rPr>
                <w:rFonts w:ascii="Arial" w:hAnsi="Arial" w:cs="Arial"/>
                <w:sz w:val="22"/>
                <w:szCs w:val="22"/>
              </w:rPr>
            </w:pPr>
            <w:r>
              <w:rPr>
                <w:rFonts w:ascii="Arial" w:hAnsi="Arial" w:cs="Arial"/>
                <w:sz w:val="22"/>
                <w:szCs w:val="22"/>
              </w:rPr>
              <w:t>38</w:t>
            </w:r>
            <w:r w:rsidR="006141DE" w:rsidRPr="003F1CB8">
              <w:rPr>
                <w:rFonts w:ascii="Arial" w:hAnsi="Arial" w:cs="Arial"/>
                <w:sz w:val="22"/>
                <w:szCs w:val="22"/>
              </w:rPr>
              <w:t>.</w:t>
            </w:r>
            <w:r w:rsidR="006141DE" w:rsidRPr="003F1CB8">
              <w:rPr>
                <w:rFonts w:ascii="Arial" w:hAnsi="Arial" w:cs="Arial"/>
                <w:sz w:val="22"/>
                <w:szCs w:val="22"/>
              </w:rPr>
              <w:tab/>
              <w:t>Are the offences relating to child pornography (child abuse material) correctly placed in the FPA?</w:t>
            </w:r>
          </w:p>
          <w:p w:rsidR="002E01AF" w:rsidRDefault="002E01AF" w:rsidP="005D20BC">
            <w:pPr>
              <w:spacing w:line="360" w:lineRule="auto"/>
              <w:ind w:left="720" w:hanging="720"/>
              <w:rPr>
                <w:rFonts w:ascii="Arial" w:hAnsi="Arial" w:cs="Arial"/>
                <w:sz w:val="22"/>
                <w:szCs w:val="22"/>
              </w:rPr>
            </w:pPr>
          </w:p>
          <w:p w:rsidR="005D20BC" w:rsidRPr="003F1CB8" w:rsidRDefault="002E01AF" w:rsidP="005D20BC">
            <w:pPr>
              <w:spacing w:line="360" w:lineRule="auto"/>
              <w:ind w:left="720" w:hanging="720"/>
              <w:rPr>
                <w:rFonts w:ascii="Arial" w:hAnsi="Arial" w:cs="Arial"/>
                <w:sz w:val="22"/>
                <w:szCs w:val="22"/>
              </w:rPr>
            </w:pPr>
            <w:r>
              <w:rPr>
                <w:rFonts w:ascii="Arial" w:hAnsi="Arial" w:cs="Arial"/>
                <w:sz w:val="22"/>
                <w:szCs w:val="22"/>
              </w:rPr>
              <w:t>39</w:t>
            </w:r>
            <w:r w:rsidR="005D20BC" w:rsidRPr="003F1CB8">
              <w:rPr>
                <w:rFonts w:ascii="Arial" w:hAnsi="Arial" w:cs="Arial"/>
                <w:sz w:val="22"/>
                <w:szCs w:val="22"/>
              </w:rPr>
              <w:t>.</w:t>
            </w:r>
            <w:r w:rsidR="005D20BC" w:rsidRPr="003F1CB8">
              <w:rPr>
                <w:rFonts w:ascii="Arial" w:hAnsi="Arial" w:cs="Arial"/>
                <w:sz w:val="22"/>
                <w:szCs w:val="22"/>
              </w:rPr>
              <w:tab/>
              <w:t>International examples exist of laws which provide that downloading any image from a digital device is “creation” thereof.  Should South African law be amended to reflect this?</w:t>
            </w:r>
          </w:p>
          <w:p w:rsidR="005D20BC" w:rsidRPr="003F1CB8" w:rsidRDefault="005D20BC" w:rsidP="005D20BC">
            <w:pPr>
              <w:spacing w:line="360" w:lineRule="auto"/>
              <w:contextualSpacing/>
              <w:rPr>
                <w:rFonts w:ascii="Arial" w:eastAsia="Times New Roman" w:hAnsi="Arial" w:cs="Arial"/>
                <w:sz w:val="22"/>
                <w:szCs w:val="22"/>
                <w:lang w:eastAsia="en-GB"/>
              </w:rPr>
            </w:pPr>
          </w:p>
          <w:p w:rsidR="005D20BC" w:rsidRPr="003F1CB8" w:rsidRDefault="002E01AF" w:rsidP="005D20BC">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40</w:t>
            </w:r>
            <w:r w:rsidR="005D20BC" w:rsidRPr="003F1CB8">
              <w:rPr>
                <w:rFonts w:ascii="Arial" w:eastAsia="Times New Roman" w:hAnsi="Arial" w:cs="Arial"/>
                <w:sz w:val="22"/>
                <w:szCs w:val="22"/>
                <w:lang w:eastAsia="en-GB"/>
              </w:rPr>
              <w:t>.</w:t>
            </w:r>
            <w:r w:rsidR="005D20BC" w:rsidRPr="003F1CB8">
              <w:rPr>
                <w:rFonts w:ascii="Arial" w:eastAsia="Times New Roman" w:hAnsi="Arial" w:cs="Arial"/>
                <w:sz w:val="22"/>
                <w:szCs w:val="22"/>
                <w:lang w:eastAsia="en-GB"/>
              </w:rPr>
              <w:tab/>
              <w:t>Provide your view on whether foreign-based services used by children such as Whatsapp fall under the obligations found in section 24C.  If not, should they?</w:t>
            </w:r>
          </w:p>
          <w:p w:rsidR="005D20BC" w:rsidRPr="003F1CB8" w:rsidRDefault="005D20BC" w:rsidP="005D20BC">
            <w:pPr>
              <w:spacing w:line="360" w:lineRule="auto"/>
              <w:contextualSpacing/>
              <w:rPr>
                <w:rFonts w:ascii="Arial" w:eastAsia="Times New Roman" w:hAnsi="Arial" w:cs="Arial"/>
                <w:sz w:val="22"/>
                <w:szCs w:val="22"/>
                <w:lang w:eastAsia="en-GB"/>
              </w:rPr>
            </w:pPr>
          </w:p>
          <w:p w:rsidR="005D20BC" w:rsidRPr="003F1CB8" w:rsidRDefault="002E01AF" w:rsidP="005D20BC">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41</w:t>
            </w:r>
            <w:r w:rsidR="005D20BC" w:rsidRPr="003F1CB8">
              <w:rPr>
                <w:rFonts w:ascii="Arial" w:eastAsia="Times New Roman" w:hAnsi="Arial" w:cs="Arial"/>
                <w:sz w:val="22"/>
                <w:szCs w:val="22"/>
                <w:lang w:eastAsia="en-GB"/>
              </w:rPr>
              <w:t>.</w:t>
            </w:r>
            <w:r w:rsidR="005D20BC" w:rsidRPr="003F1CB8">
              <w:rPr>
                <w:rFonts w:ascii="Arial" w:eastAsia="Times New Roman" w:hAnsi="Arial" w:cs="Arial"/>
                <w:sz w:val="22"/>
                <w:szCs w:val="22"/>
                <w:lang w:eastAsia="en-GB"/>
              </w:rPr>
              <w:tab/>
              <w:t>Is the provision on extra-territorial jurisdiction in the FPA sufficient to cater for the international reach of the Internet and for anomalies such as different ages of consent in different countries?</w:t>
            </w:r>
          </w:p>
          <w:p w:rsidR="005D20BC" w:rsidRPr="003F1CB8" w:rsidRDefault="005D20BC" w:rsidP="005D20BC">
            <w:pPr>
              <w:spacing w:line="360" w:lineRule="auto"/>
              <w:contextualSpacing/>
              <w:rPr>
                <w:rFonts w:ascii="Arial" w:eastAsia="Times New Roman" w:hAnsi="Arial" w:cs="Arial"/>
                <w:sz w:val="22"/>
                <w:szCs w:val="22"/>
                <w:lang w:eastAsia="en-GB"/>
              </w:rPr>
            </w:pPr>
          </w:p>
          <w:p w:rsidR="005D20BC" w:rsidRPr="003F1CB8" w:rsidRDefault="002E01AF" w:rsidP="005D20BC">
            <w:pPr>
              <w:spacing w:line="360" w:lineRule="auto"/>
              <w:ind w:left="720" w:hanging="720"/>
              <w:contextualSpacing/>
              <w:rPr>
                <w:rFonts w:asciiTheme="minorHAnsi" w:hAnsiTheme="minorHAnsi" w:cstheme="minorBidi"/>
                <w:sz w:val="22"/>
                <w:szCs w:val="22"/>
              </w:rPr>
            </w:pPr>
            <w:r>
              <w:rPr>
                <w:rFonts w:ascii="Arial" w:eastAsia="Times New Roman" w:hAnsi="Arial" w:cs="Arial"/>
                <w:sz w:val="22"/>
                <w:szCs w:val="22"/>
                <w:lang w:eastAsia="en-GB"/>
              </w:rPr>
              <w:t>42</w:t>
            </w:r>
            <w:r w:rsidR="005D20BC" w:rsidRPr="003F1CB8">
              <w:rPr>
                <w:rFonts w:ascii="Arial" w:eastAsia="Times New Roman" w:hAnsi="Arial" w:cs="Arial"/>
                <w:sz w:val="22"/>
                <w:szCs w:val="22"/>
                <w:lang w:eastAsia="en-GB"/>
              </w:rPr>
              <w:t>.</w:t>
            </w:r>
            <w:r w:rsidR="005D20BC" w:rsidRPr="003F1CB8">
              <w:rPr>
                <w:rFonts w:ascii="Arial" w:eastAsia="Times New Roman" w:hAnsi="Arial" w:cs="Arial"/>
                <w:sz w:val="22"/>
                <w:szCs w:val="22"/>
                <w:lang w:eastAsia="en-GB"/>
              </w:rPr>
              <w:tab/>
              <w:t>If the purpose of the FPA is to classify and not to create crimes, should the crimes created in the Sexual Offences Act be given preference?</w:t>
            </w:r>
            <w:r w:rsidR="005D20BC" w:rsidRPr="003F1CB8">
              <w:t xml:space="preserve"> </w:t>
            </w:r>
          </w:p>
          <w:p w:rsidR="002E01AF" w:rsidRDefault="002E01AF" w:rsidP="005D2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eastAsia="Times New Roman" w:hAnsi="Arial" w:cs="Arial"/>
                <w:sz w:val="22"/>
                <w:szCs w:val="22"/>
                <w:lang w:eastAsia="en-GB"/>
              </w:rPr>
            </w:pPr>
          </w:p>
          <w:p w:rsidR="005D20BC" w:rsidRPr="003F1CB8" w:rsidRDefault="002E01AF" w:rsidP="005D2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eastAsia="Times New Roman" w:hAnsi="Arial" w:cs="Arial"/>
                <w:sz w:val="22"/>
                <w:szCs w:val="22"/>
                <w:lang w:eastAsia="en-GB"/>
              </w:rPr>
            </w:pPr>
            <w:r>
              <w:rPr>
                <w:rFonts w:ascii="Arial" w:eastAsia="Times New Roman" w:hAnsi="Arial" w:cs="Arial"/>
                <w:sz w:val="22"/>
                <w:szCs w:val="22"/>
                <w:lang w:eastAsia="en-GB"/>
              </w:rPr>
              <w:t>43</w:t>
            </w:r>
            <w:r w:rsidR="005D20BC" w:rsidRPr="003F1CB8">
              <w:rPr>
                <w:rFonts w:ascii="Arial" w:eastAsia="Times New Roman" w:hAnsi="Arial" w:cs="Arial"/>
                <w:sz w:val="22"/>
                <w:szCs w:val="22"/>
                <w:lang w:eastAsia="en-GB"/>
              </w:rPr>
              <w:t>.</w:t>
            </w:r>
            <w:r w:rsidR="005D20BC" w:rsidRPr="003F1CB8">
              <w:rPr>
                <w:rFonts w:ascii="Arial" w:eastAsia="Times New Roman" w:hAnsi="Arial" w:cs="Arial"/>
                <w:sz w:val="22"/>
                <w:szCs w:val="22"/>
                <w:lang w:eastAsia="en-GB"/>
              </w:rPr>
              <w:tab/>
              <w:t>Section 27 of the FPA allows a service provider to suspend access.  However this is not helpful to the police as they need to trace the person and cannot do this if access is suspended.  There is a fine line between “finding” child pornography (child abuse material) and “viewing” it. How should this problem be remedied?</w:t>
            </w:r>
          </w:p>
          <w:p w:rsidR="006141DE" w:rsidRDefault="006141DE" w:rsidP="009C523A">
            <w:pPr>
              <w:spacing w:line="360" w:lineRule="auto"/>
              <w:ind w:left="720" w:hanging="720"/>
              <w:contextualSpacing/>
              <w:rPr>
                <w:rFonts w:ascii="Arial" w:eastAsia="Times New Roman" w:hAnsi="Arial" w:cs="Arial"/>
                <w:sz w:val="22"/>
                <w:szCs w:val="22"/>
                <w:lang w:eastAsia="en-GB"/>
              </w:rPr>
            </w:pPr>
          </w:p>
          <w:p w:rsidR="009C523A" w:rsidRPr="003F1CB8" w:rsidRDefault="002E01AF" w:rsidP="009C523A">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44</w:t>
            </w:r>
            <w:r w:rsidR="009C523A" w:rsidRPr="003F1CB8">
              <w:rPr>
                <w:rFonts w:ascii="Arial" w:eastAsia="Times New Roman" w:hAnsi="Arial" w:cs="Arial"/>
                <w:sz w:val="22"/>
                <w:szCs w:val="22"/>
                <w:lang w:eastAsia="en-GB"/>
              </w:rPr>
              <w:t>.</w:t>
            </w:r>
            <w:r w:rsidR="009C523A" w:rsidRPr="003F1CB8">
              <w:rPr>
                <w:rFonts w:ascii="Arial" w:eastAsia="Times New Roman" w:hAnsi="Arial" w:cs="Arial"/>
                <w:sz w:val="22"/>
                <w:szCs w:val="22"/>
                <w:lang w:eastAsia="en-GB"/>
              </w:rPr>
              <w:tab/>
              <w:t>Comment on whether in your view a child used to create child pornography (child abuse material) is adequately protected by Criminal Justice role-players.</w:t>
            </w:r>
          </w:p>
          <w:p w:rsidR="009C523A" w:rsidRPr="003F1CB8" w:rsidRDefault="009C523A" w:rsidP="009C523A">
            <w:pPr>
              <w:spacing w:line="360" w:lineRule="auto"/>
              <w:contextualSpacing/>
              <w:rPr>
                <w:rFonts w:ascii="Arial" w:eastAsia="Times New Roman" w:hAnsi="Arial" w:cs="Arial"/>
                <w:sz w:val="22"/>
                <w:szCs w:val="22"/>
                <w:lang w:eastAsia="en-GB"/>
              </w:rPr>
            </w:pPr>
          </w:p>
          <w:p w:rsidR="009C523A" w:rsidRDefault="00A37EE4" w:rsidP="009C523A">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45</w:t>
            </w:r>
            <w:r w:rsidR="009C523A" w:rsidRPr="003F1CB8">
              <w:rPr>
                <w:rFonts w:ascii="Arial" w:eastAsia="Times New Roman" w:hAnsi="Arial" w:cs="Arial"/>
                <w:sz w:val="22"/>
                <w:szCs w:val="22"/>
                <w:lang w:eastAsia="en-GB"/>
              </w:rPr>
              <w:t xml:space="preserve">. </w:t>
            </w:r>
            <w:r w:rsidR="009C523A" w:rsidRPr="003F1CB8">
              <w:rPr>
                <w:rFonts w:ascii="Arial" w:eastAsia="Times New Roman" w:hAnsi="Arial" w:cs="Arial"/>
                <w:sz w:val="22"/>
                <w:szCs w:val="22"/>
                <w:lang w:eastAsia="en-GB"/>
              </w:rPr>
              <w:tab/>
              <w:t>In your view is the management of child pornography (child abuse material) adequately governed in the Criminal Justice system; if not, is legislative change needed to assist these role-players to protect children?</w:t>
            </w:r>
          </w:p>
          <w:p w:rsidR="00A37EE4" w:rsidRDefault="00A37EE4" w:rsidP="009C523A">
            <w:pPr>
              <w:spacing w:line="360" w:lineRule="auto"/>
              <w:ind w:left="720" w:hanging="720"/>
              <w:contextualSpacing/>
              <w:rPr>
                <w:rFonts w:ascii="Arial" w:eastAsia="Times New Roman" w:hAnsi="Arial" w:cs="Arial"/>
                <w:sz w:val="22"/>
                <w:szCs w:val="22"/>
                <w:lang w:eastAsia="en-GB"/>
              </w:rPr>
            </w:pPr>
          </w:p>
          <w:p w:rsidR="00A37EE4" w:rsidRPr="003F1CB8" w:rsidRDefault="00A37EE4" w:rsidP="009C523A">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46.</w:t>
            </w:r>
            <w:r w:rsidRPr="003F1CB8">
              <w:rPr>
                <w:rFonts w:ascii="Arial" w:eastAsia="Times New Roman" w:hAnsi="Arial" w:cs="Arial"/>
                <w:sz w:val="22"/>
                <w:szCs w:val="22"/>
                <w:lang w:eastAsia="en-GB"/>
              </w:rPr>
              <w:t xml:space="preserve"> </w:t>
            </w:r>
            <w:r w:rsidRPr="003F1CB8">
              <w:rPr>
                <w:rFonts w:ascii="Arial" w:eastAsia="Times New Roman" w:hAnsi="Arial" w:cs="Arial"/>
                <w:sz w:val="22"/>
                <w:szCs w:val="22"/>
                <w:lang w:eastAsia="en-GB"/>
              </w:rPr>
              <w:tab/>
            </w:r>
            <w:r>
              <w:rPr>
                <w:rFonts w:ascii="Arial" w:eastAsia="Times New Roman" w:hAnsi="Arial" w:cs="Arial"/>
                <w:sz w:val="22"/>
                <w:szCs w:val="22"/>
                <w:lang w:eastAsia="en-GB"/>
              </w:rPr>
              <w:t>Should defence attorneys be provided with copies of child pornography forming the subject matter of a prosecution?</w:t>
            </w:r>
          </w:p>
          <w:p w:rsidR="009C523A" w:rsidRPr="003F1CB8" w:rsidRDefault="009C523A" w:rsidP="009C523A">
            <w:pPr>
              <w:spacing w:line="360" w:lineRule="auto"/>
              <w:contextualSpacing/>
              <w:rPr>
                <w:rFonts w:ascii="Arial" w:eastAsia="Times New Roman" w:hAnsi="Arial" w:cs="Arial"/>
                <w:sz w:val="22"/>
                <w:szCs w:val="22"/>
                <w:lang w:eastAsia="en-GB"/>
              </w:rPr>
            </w:pPr>
          </w:p>
          <w:p w:rsidR="009C523A" w:rsidRPr="003F1CB8" w:rsidRDefault="00A37EE4" w:rsidP="009C523A">
            <w:pPr>
              <w:spacing w:line="360" w:lineRule="auto"/>
              <w:ind w:left="720" w:hanging="720"/>
              <w:contextualSpacing/>
              <w:rPr>
                <w:rFonts w:ascii="Arial" w:eastAsia="Times New Roman" w:hAnsi="Arial" w:cs="Arial"/>
                <w:sz w:val="22"/>
                <w:szCs w:val="22"/>
                <w:lang w:eastAsia="en-GB"/>
              </w:rPr>
            </w:pPr>
            <w:r>
              <w:rPr>
                <w:rFonts w:ascii="Arial" w:eastAsia="Times New Roman" w:hAnsi="Arial" w:cs="Arial"/>
                <w:sz w:val="22"/>
                <w:szCs w:val="22"/>
                <w:lang w:eastAsia="en-GB"/>
              </w:rPr>
              <w:t>47</w:t>
            </w:r>
            <w:r w:rsidR="009C523A" w:rsidRPr="003F1CB8">
              <w:rPr>
                <w:rFonts w:ascii="Arial" w:eastAsia="Times New Roman" w:hAnsi="Arial" w:cs="Arial"/>
                <w:sz w:val="22"/>
                <w:szCs w:val="22"/>
                <w:lang w:eastAsia="en-GB"/>
              </w:rPr>
              <w:t>.</w:t>
            </w:r>
            <w:r w:rsidR="009C523A" w:rsidRPr="003F1CB8">
              <w:rPr>
                <w:rFonts w:ascii="Arial" w:eastAsia="Times New Roman" w:hAnsi="Arial" w:cs="Arial"/>
                <w:sz w:val="22"/>
                <w:szCs w:val="22"/>
                <w:lang w:eastAsia="en-GB"/>
              </w:rPr>
              <w:tab/>
              <w:t>Explain whether in your view the law allows for appropriate searches and seizures.</w:t>
            </w:r>
          </w:p>
          <w:p w:rsidR="00A37EE4" w:rsidRDefault="00A37EE4" w:rsidP="005D2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cs="Arial"/>
                <w:iCs/>
                <w:sz w:val="22"/>
                <w:szCs w:val="22"/>
                <w:lang w:val="en-US"/>
              </w:rPr>
            </w:pPr>
          </w:p>
          <w:p w:rsidR="005D20BC" w:rsidRPr="003F1CB8" w:rsidRDefault="00A37EE4" w:rsidP="005D2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cs="Arial"/>
                <w:iCs/>
                <w:sz w:val="22"/>
                <w:szCs w:val="22"/>
                <w:lang w:val="en-US"/>
              </w:rPr>
            </w:pPr>
            <w:r>
              <w:rPr>
                <w:rFonts w:ascii="Arial" w:hAnsi="Arial" w:cs="Arial"/>
                <w:iCs/>
                <w:sz w:val="22"/>
                <w:szCs w:val="22"/>
                <w:lang w:val="en-US"/>
              </w:rPr>
              <w:t>48</w:t>
            </w:r>
            <w:r w:rsidR="005D20BC" w:rsidRPr="003F1CB8">
              <w:rPr>
                <w:rFonts w:ascii="Arial" w:hAnsi="Arial" w:cs="Arial"/>
                <w:iCs/>
                <w:sz w:val="22"/>
                <w:szCs w:val="22"/>
                <w:lang w:val="en-US"/>
              </w:rPr>
              <w:t>.</w:t>
            </w:r>
            <w:r w:rsidR="005D20BC" w:rsidRPr="003F1CB8">
              <w:rPr>
                <w:rFonts w:ascii="Arial" w:hAnsi="Arial" w:cs="Arial"/>
                <w:iCs/>
                <w:sz w:val="22"/>
                <w:szCs w:val="22"/>
                <w:lang w:val="en-US"/>
              </w:rPr>
              <w:tab/>
              <w:t>The offences in the FPA do not all include prescribed sentences. Explain if and why it would be necessary to include penalty clauses for these offences and what the appropriate sentence should be.</w:t>
            </w:r>
          </w:p>
          <w:p w:rsidR="005D20BC" w:rsidRPr="003F1CB8" w:rsidRDefault="005D20BC" w:rsidP="005D2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Cs/>
                <w:sz w:val="22"/>
                <w:szCs w:val="22"/>
                <w:lang w:val="en-US"/>
              </w:rPr>
            </w:pPr>
          </w:p>
          <w:p w:rsidR="005D20BC" w:rsidRPr="003F1CB8" w:rsidRDefault="00A37EE4" w:rsidP="005D2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Pr>
                <w:rFonts w:ascii="Arial" w:hAnsi="Arial" w:cs="Arial"/>
                <w:iCs/>
                <w:sz w:val="22"/>
                <w:szCs w:val="22"/>
                <w:lang w:val="en-US"/>
              </w:rPr>
              <w:t>49</w:t>
            </w:r>
            <w:r w:rsidR="005D20BC" w:rsidRPr="003F1CB8">
              <w:rPr>
                <w:rFonts w:ascii="Arial" w:hAnsi="Arial" w:cs="Arial"/>
                <w:iCs/>
                <w:sz w:val="22"/>
                <w:szCs w:val="22"/>
                <w:lang w:val="en-US"/>
              </w:rPr>
              <w:t>.</w:t>
            </w:r>
            <w:r w:rsidR="005D20BC" w:rsidRPr="003F1CB8">
              <w:rPr>
                <w:rFonts w:ascii="Arial" w:hAnsi="Arial" w:cs="Arial"/>
                <w:iCs/>
                <w:sz w:val="22"/>
                <w:szCs w:val="22"/>
                <w:lang w:val="en-US"/>
              </w:rPr>
              <w:tab/>
              <w:t>Should a sentencing clause be added to the FPA?</w:t>
            </w:r>
          </w:p>
          <w:p w:rsidR="005D20BC" w:rsidRPr="003F1CB8" w:rsidRDefault="005D20BC" w:rsidP="005D20BC">
            <w:pPr>
              <w:spacing w:line="360" w:lineRule="auto"/>
              <w:rPr>
                <w:rFonts w:ascii="Arial" w:eastAsiaTheme="majorEastAsia" w:hAnsi="Arial" w:cs="Arial"/>
                <w:bCs/>
                <w:sz w:val="22"/>
                <w:szCs w:val="22"/>
                <w:lang w:val="en-GB"/>
              </w:rPr>
            </w:pPr>
          </w:p>
          <w:p w:rsidR="005D20BC" w:rsidRPr="003F1CB8" w:rsidRDefault="00A37EE4" w:rsidP="005D20BC">
            <w:pPr>
              <w:spacing w:line="360" w:lineRule="auto"/>
              <w:ind w:left="720" w:hanging="720"/>
              <w:rPr>
                <w:rFonts w:ascii="Arial" w:hAnsi="Arial" w:cs="Arial"/>
                <w:sz w:val="22"/>
                <w:szCs w:val="22"/>
              </w:rPr>
            </w:pPr>
            <w:r>
              <w:rPr>
                <w:rFonts w:ascii="Arial" w:eastAsiaTheme="majorEastAsia" w:hAnsi="Arial" w:cs="Arial"/>
                <w:bCs/>
                <w:sz w:val="22"/>
                <w:szCs w:val="22"/>
                <w:lang w:val="en-GB"/>
              </w:rPr>
              <w:t>50</w:t>
            </w:r>
            <w:r w:rsidR="005D20BC" w:rsidRPr="003F1CB8">
              <w:rPr>
                <w:rFonts w:ascii="Arial" w:eastAsiaTheme="majorEastAsia" w:hAnsi="Arial" w:cs="Arial"/>
                <w:bCs/>
                <w:sz w:val="22"/>
                <w:szCs w:val="22"/>
                <w:lang w:val="en-GB"/>
              </w:rPr>
              <w:t>.</w:t>
            </w:r>
            <w:r w:rsidR="005D20BC" w:rsidRPr="003F1CB8">
              <w:rPr>
                <w:rFonts w:ascii="Arial" w:eastAsiaTheme="majorEastAsia" w:hAnsi="Arial" w:cs="Arial"/>
                <w:bCs/>
                <w:sz w:val="22"/>
                <w:szCs w:val="22"/>
                <w:lang w:val="en-GB"/>
              </w:rPr>
              <w:tab/>
            </w:r>
            <w:r w:rsidR="005D20BC" w:rsidRPr="003F1CB8">
              <w:rPr>
                <w:rFonts w:ascii="Arial" w:hAnsi="Arial" w:cs="Arial"/>
                <w:sz w:val="22"/>
                <w:szCs w:val="22"/>
              </w:rPr>
              <w:t>In your view is it sufficient for the Children’s Act to make reference to “pornography” without defining it?</w:t>
            </w:r>
          </w:p>
          <w:p w:rsidR="005D20BC" w:rsidRPr="003F1CB8" w:rsidRDefault="005D20BC" w:rsidP="005D20BC">
            <w:pPr>
              <w:spacing w:line="360" w:lineRule="auto"/>
              <w:rPr>
                <w:rFonts w:ascii="Arial" w:eastAsiaTheme="majorEastAsia" w:hAnsi="Arial" w:cs="Arial"/>
                <w:bCs/>
                <w:sz w:val="22"/>
                <w:szCs w:val="22"/>
                <w:lang w:val="en-GB"/>
              </w:rPr>
            </w:pPr>
          </w:p>
          <w:p w:rsidR="00E859ED" w:rsidRPr="003F1CB8" w:rsidRDefault="00A37EE4" w:rsidP="00E859ED">
            <w:pPr>
              <w:spacing w:line="360" w:lineRule="auto"/>
              <w:ind w:left="720" w:hanging="720"/>
              <w:rPr>
                <w:rFonts w:ascii="Arial" w:hAnsi="Arial" w:cs="Arial"/>
                <w:sz w:val="22"/>
                <w:szCs w:val="22"/>
              </w:rPr>
            </w:pPr>
            <w:r>
              <w:rPr>
                <w:rFonts w:ascii="Arial" w:hAnsi="Arial" w:cs="Arial"/>
                <w:sz w:val="22"/>
                <w:szCs w:val="22"/>
              </w:rPr>
              <w:t>51</w:t>
            </w:r>
            <w:r w:rsidR="00E859ED" w:rsidRPr="003F1CB8">
              <w:rPr>
                <w:rFonts w:ascii="Arial" w:hAnsi="Arial" w:cs="Arial"/>
                <w:sz w:val="22"/>
                <w:szCs w:val="22"/>
              </w:rPr>
              <w:t>.</w:t>
            </w:r>
            <w:r w:rsidR="00E859ED" w:rsidRPr="003F1CB8">
              <w:rPr>
                <w:rFonts w:ascii="Arial" w:hAnsi="Arial" w:cs="Arial"/>
                <w:sz w:val="22"/>
                <w:szCs w:val="22"/>
              </w:rPr>
              <w:tab/>
              <w:t>Is there a need to enhance the criminal law response to the creation, possession and distribution of child pornography (child abuse material)?</w:t>
            </w:r>
          </w:p>
          <w:p w:rsidR="00A37EE4" w:rsidRDefault="00A37EE4" w:rsidP="005D20BC">
            <w:pPr>
              <w:spacing w:line="360" w:lineRule="auto"/>
              <w:ind w:left="720" w:hanging="720"/>
              <w:rPr>
                <w:rFonts w:ascii="Arial" w:hAnsi="Arial" w:cs="Arial"/>
                <w:sz w:val="22"/>
                <w:szCs w:val="22"/>
              </w:rPr>
            </w:pPr>
          </w:p>
          <w:p w:rsidR="005D20BC" w:rsidRPr="003F1CB8" w:rsidRDefault="00A37EE4" w:rsidP="005D20BC">
            <w:pPr>
              <w:spacing w:line="360" w:lineRule="auto"/>
              <w:ind w:left="720" w:hanging="720"/>
              <w:rPr>
                <w:rFonts w:ascii="Arial" w:hAnsi="Arial" w:cs="Arial"/>
                <w:sz w:val="22"/>
                <w:szCs w:val="22"/>
              </w:rPr>
            </w:pPr>
            <w:r>
              <w:rPr>
                <w:rFonts w:ascii="Arial" w:hAnsi="Arial" w:cs="Arial"/>
                <w:sz w:val="22"/>
                <w:szCs w:val="22"/>
              </w:rPr>
              <w:t>52</w:t>
            </w:r>
            <w:r w:rsidR="005D20BC" w:rsidRPr="003F1CB8">
              <w:rPr>
                <w:rFonts w:ascii="Arial" w:hAnsi="Arial" w:cs="Arial"/>
                <w:sz w:val="22"/>
                <w:szCs w:val="22"/>
              </w:rPr>
              <w:t>.</w:t>
            </w:r>
            <w:r w:rsidR="005D20BC" w:rsidRPr="003F1CB8">
              <w:rPr>
                <w:rFonts w:ascii="Arial" w:hAnsi="Arial" w:cs="Arial"/>
                <w:sz w:val="22"/>
                <w:szCs w:val="22"/>
              </w:rPr>
              <w:tab/>
              <w:t>Would the consolidating of all offences relating to child pornography (child abuse material) in one piece of legislation enhance the criminal law response to these crimes?</w:t>
            </w:r>
          </w:p>
          <w:p w:rsidR="00AA2FD6" w:rsidRPr="00AA2FD6" w:rsidRDefault="00AA2FD6" w:rsidP="00AA2FD6">
            <w:pPr>
              <w:rPr>
                <w:rFonts w:ascii="Arial" w:eastAsia="Times New Roman" w:hAnsi="Arial" w:cs="Arial"/>
                <w:b/>
                <w:sz w:val="22"/>
                <w:szCs w:val="22"/>
                <w:lang w:eastAsia="en-US"/>
              </w:rPr>
            </w:pPr>
          </w:p>
          <w:p w:rsidR="00AA2FD6" w:rsidRPr="009C523A" w:rsidRDefault="00AA2FD6" w:rsidP="00AA2FD6">
            <w:pPr>
              <w:rPr>
                <w:rFonts w:ascii="Arial" w:eastAsia="Times New Roman" w:hAnsi="Arial" w:cs="Arial"/>
                <w:b/>
                <w:sz w:val="24"/>
                <w:szCs w:val="24"/>
                <w:lang w:eastAsia="en-US"/>
              </w:rPr>
            </w:pPr>
            <w:r w:rsidRPr="009C523A">
              <w:rPr>
                <w:rFonts w:ascii="Arial" w:eastAsia="Times New Roman" w:hAnsi="Arial" w:cs="Arial"/>
                <w:b/>
                <w:sz w:val="24"/>
                <w:szCs w:val="24"/>
                <w:lang w:eastAsia="en-US"/>
              </w:rPr>
              <w:t xml:space="preserve">Explicit self-images created and distributed by a child </w:t>
            </w:r>
          </w:p>
          <w:p w:rsidR="003F1CB8" w:rsidRDefault="003F1CB8" w:rsidP="009C523A">
            <w:pPr>
              <w:keepNext/>
              <w:keepLines/>
              <w:widowControl w:val="0"/>
              <w:autoSpaceDE w:val="0"/>
              <w:autoSpaceDN w:val="0"/>
              <w:adjustRightInd w:val="0"/>
              <w:spacing w:line="360" w:lineRule="auto"/>
              <w:ind w:left="720" w:hanging="720"/>
              <w:outlineLvl w:val="2"/>
              <w:rPr>
                <w:rFonts w:ascii="Arial" w:eastAsia="Times New Roman" w:hAnsi="Arial" w:cs="Arial"/>
                <w:b/>
                <w:sz w:val="22"/>
                <w:szCs w:val="22"/>
                <w:lang w:eastAsia="en-GB"/>
              </w:rPr>
            </w:pPr>
          </w:p>
          <w:p w:rsidR="00A37EE4" w:rsidRDefault="00A37EE4" w:rsidP="009C523A">
            <w:pPr>
              <w:keepNext/>
              <w:keepLines/>
              <w:widowControl w:val="0"/>
              <w:autoSpaceDE w:val="0"/>
              <w:autoSpaceDN w:val="0"/>
              <w:adjustRightInd w:val="0"/>
              <w:spacing w:line="360" w:lineRule="auto"/>
              <w:ind w:left="720" w:hanging="720"/>
              <w:outlineLvl w:val="2"/>
              <w:rPr>
                <w:rFonts w:ascii="Arial" w:eastAsia="Times New Roman" w:hAnsi="Arial" w:cs="Arial"/>
                <w:sz w:val="22"/>
                <w:szCs w:val="22"/>
                <w:lang w:eastAsia="en-GB"/>
              </w:rPr>
            </w:pPr>
            <w:r>
              <w:rPr>
                <w:rFonts w:ascii="Arial" w:eastAsia="Times New Roman" w:hAnsi="Arial" w:cs="Arial"/>
                <w:sz w:val="22"/>
                <w:szCs w:val="22"/>
                <w:lang w:eastAsia="en-GB"/>
              </w:rPr>
              <w:t>53</w:t>
            </w:r>
            <w:r w:rsidR="009C523A" w:rsidRPr="003F1CB8">
              <w:rPr>
                <w:rFonts w:ascii="Arial" w:eastAsia="Times New Roman" w:hAnsi="Arial" w:cs="Arial"/>
                <w:sz w:val="22"/>
                <w:szCs w:val="22"/>
                <w:lang w:eastAsia="en-GB"/>
              </w:rPr>
              <w:t>.</w:t>
            </w:r>
            <w:r w:rsidR="009C523A" w:rsidRPr="003F1CB8">
              <w:rPr>
                <w:rFonts w:ascii="Arial" w:eastAsia="Times New Roman" w:hAnsi="Arial" w:cs="Arial"/>
                <w:sz w:val="22"/>
                <w:szCs w:val="22"/>
                <w:lang w:eastAsia="en-GB"/>
              </w:rPr>
              <w:tab/>
              <w:t xml:space="preserve">When do or should explicit self-images or sexting amount to child pornography (child abuse material)? </w:t>
            </w:r>
          </w:p>
          <w:p w:rsidR="00A37EE4" w:rsidRDefault="00A37EE4" w:rsidP="009C523A">
            <w:pPr>
              <w:keepNext/>
              <w:keepLines/>
              <w:widowControl w:val="0"/>
              <w:autoSpaceDE w:val="0"/>
              <w:autoSpaceDN w:val="0"/>
              <w:adjustRightInd w:val="0"/>
              <w:spacing w:line="360" w:lineRule="auto"/>
              <w:ind w:left="720" w:hanging="720"/>
              <w:outlineLvl w:val="2"/>
              <w:rPr>
                <w:rFonts w:ascii="Arial" w:eastAsia="Times New Roman" w:hAnsi="Arial" w:cs="Arial"/>
                <w:sz w:val="22"/>
                <w:szCs w:val="22"/>
                <w:lang w:eastAsia="en-GB"/>
              </w:rPr>
            </w:pPr>
          </w:p>
          <w:p w:rsidR="009C523A" w:rsidRPr="003F1CB8" w:rsidRDefault="00A37EE4" w:rsidP="009C523A">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imes New Roman" w:hAnsi="Arial" w:cs="Arial"/>
                <w:sz w:val="22"/>
                <w:szCs w:val="22"/>
                <w:lang w:eastAsia="en-GB"/>
              </w:rPr>
              <w:t>54.</w:t>
            </w:r>
            <w:r w:rsidRPr="003F1CB8">
              <w:rPr>
                <w:rFonts w:ascii="Arial" w:eastAsia="Times New Roman" w:hAnsi="Arial" w:cs="Arial"/>
                <w:sz w:val="22"/>
                <w:szCs w:val="22"/>
                <w:lang w:eastAsia="en-GB"/>
              </w:rPr>
              <w:t xml:space="preserve"> </w:t>
            </w:r>
            <w:r w:rsidRPr="003F1CB8">
              <w:rPr>
                <w:rFonts w:ascii="Arial" w:eastAsia="Times New Roman" w:hAnsi="Arial" w:cs="Arial"/>
                <w:sz w:val="22"/>
                <w:szCs w:val="22"/>
                <w:lang w:eastAsia="en-GB"/>
              </w:rPr>
              <w:tab/>
            </w:r>
            <w:r w:rsidR="009C523A" w:rsidRPr="003F1CB8">
              <w:rPr>
                <w:rFonts w:ascii="Arial" w:eastAsia="Times New Roman" w:hAnsi="Arial" w:cs="Arial"/>
                <w:sz w:val="22"/>
                <w:szCs w:val="22"/>
                <w:lang w:eastAsia="en-GB"/>
              </w:rPr>
              <w:t>How should the taking and distributing of explicit self-images by children</w:t>
            </w:r>
            <w:r w:rsidR="009C523A" w:rsidRPr="003F1CB8">
              <w:rPr>
                <w:rFonts w:ascii="Arial" w:eastAsia="Times New Roman" w:hAnsi="Arial" w:cs="Arial"/>
                <w:i/>
                <w:sz w:val="22"/>
                <w:szCs w:val="22"/>
                <w:lang w:eastAsia="en-GB"/>
              </w:rPr>
              <w:t xml:space="preserve"> </w:t>
            </w:r>
            <w:r w:rsidR="009C523A" w:rsidRPr="003F1CB8">
              <w:rPr>
                <w:rFonts w:ascii="Arial" w:eastAsia="Times New Roman" w:hAnsi="Arial" w:cs="Arial"/>
                <w:sz w:val="22"/>
                <w:szCs w:val="22"/>
                <w:lang w:eastAsia="en-GB"/>
              </w:rPr>
              <w:t>be dealt with?</w:t>
            </w:r>
          </w:p>
          <w:p w:rsidR="00AA2FD6" w:rsidRPr="00AA2FD6" w:rsidRDefault="00AA2FD6" w:rsidP="00AA2FD6">
            <w:pPr>
              <w:rPr>
                <w:rFonts w:ascii="Arial" w:eastAsia="Times New Roman" w:hAnsi="Arial" w:cs="Arial"/>
                <w:b/>
                <w:sz w:val="22"/>
                <w:szCs w:val="22"/>
                <w:lang w:eastAsia="en-US"/>
              </w:rPr>
            </w:pPr>
          </w:p>
          <w:p w:rsidR="00AA2FD6" w:rsidRPr="009C523A" w:rsidRDefault="00AA2FD6" w:rsidP="00AA2FD6">
            <w:pPr>
              <w:rPr>
                <w:rFonts w:ascii="Arial" w:eastAsiaTheme="majorEastAsia" w:hAnsi="Arial" w:cs="Arial"/>
                <w:b/>
                <w:sz w:val="24"/>
                <w:szCs w:val="24"/>
                <w:lang w:val="en-GB" w:eastAsia="en-US"/>
              </w:rPr>
            </w:pPr>
            <w:r w:rsidRPr="009C523A">
              <w:rPr>
                <w:rFonts w:ascii="Arial" w:eastAsia="Times New Roman" w:hAnsi="Arial" w:cs="Arial"/>
                <w:b/>
                <w:sz w:val="24"/>
                <w:szCs w:val="24"/>
                <w:lang w:eastAsia="en-US"/>
              </w:rPr>
              <w:t>Grooming of a child and other sexual contact crimes associated with or which are facilitated by pornography</w:t>
            </w:r>
          </w:p>
          <w:p w:rsidR="00B75C29" w:rsidRDefault="00B75C29" w:rsidP="006403E3">
            <w:pPr>
              <w:keepNext/>
              <w:keepLines/>
              <w:widowControl w:val="0"/>
              <w:autoSpaceDE w:val="0"/>
              <w:autoSpaceDN w:val="0"/>
              <w:adjustRightInd w:val="0"/>
              <w:spacing w:line="360" w:lineRule="auto"/>
              <w:outlineLvl w:val="2"/>
              <w:rPr>
                <w:rFonts w:ascii="Arial" w:eastAsiaTheme="majorEastAsia" w:hAnsi="Arial" w:cstheme="majorBidi"/>
                <w:b/>
                <w:bCs/>
                <w:sz w:val="32"/>
                <w:szCs w:val="26"/>
                <w:lang w:val="en-GB" w:eastAsia="en-US"/>
              </w:rPr>
            </w:pPr>
          </w:p>
          <w:p w:rsidR="00B75C29" w:rsidRDefault="00A37EE4" w:rsidP="00475DD9">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t>55</w:t>
            </w:r>
            <w:r w:rsidR="00B75C29" w:rsidRPr="003F1CB8">
              <w:rPr>
                <w:rFonts w:ascii="Arial" w:eastAsiaTheme="majorEastAsia" w:hAnsi="Arial" w:cs="Arial"/>
                <w:bCs/>
                <w:sz w:val="22"/>
                <w:szCs w:val="22"/>
                <w:lang w:val="en-GB"/>
              </w:rPr>
              <w:t>.</w:t>
            </w:r>
            <w:r w:rsidR="00B75C29" w:rsidRPr="003F1CB8">
              <w:rPr>
                <w:rFonts w:ascii="Arial" w:eastAsiaTheme="majorEastAsia" w:hAnsi="Arial" w:cs="Arial"/>
                <w:bCs/>
                <w:sz w:val="22"/>
                <w:szCs w:val="22"/>
                <w:lang w:val="en-GB"/>
              </w:rPr>
              <w:tab/>
              <w:t>Does section 18 in the Criminal Law</w:t>
            </w:r>
            <w:r w:rsidR="006403E3" w:rsidRPr="003F1CB8">
              <w:rPr>
                <w:rFonts w:ascii="Arial" w:eastAsiaTheme="majorEastAsia" w:hAnsi="Arial" w:cs="Arial"/>
                <w:bCs/>
                <w:sz w:val="22"/>
                <w:szCs w:val="22"/>
                <w:lang w:val="en-GB"/>
              </w:rPr>
              <w:t xml:space="preserve"> </w:t>
            </w:r>
            <w:r w:rsidR="00B75C29" w:rsidRPr="003F1CB8">
              <w:rPr>
                <w:rFonts w:ascii="Arial" w:eastAsiaTheme="majorEastAsia" w:hAnsi="Arial" w:cs="Arial"/>
                <w:bCs/>
                <w:sz w:val="22"/>
                <w:szCs w:val="22"/>
                <w:lang w:val="en-GB"/>
              </w:rPr>
              <w:t xml:space="preserve">(Sexual Offences and </w:t>
            </w:r>
            <w:r w:rsidR="007B1175" w:rsidRPr="003F1CB8">
              <w:rPr>
                <w:rFonts w:ascii="Arial" w:eastAsiaTheme="majorEastAsia" w:hAnsi="Arial" w:cs="Arial"/>
                <w:bCs/>
                <w:sz w:val="22"/>
                <w:szCs w:val="22"/>
                <w:lang w:val="en-GB"/>
              </w:rPr>
              <w:t>R</w:t>
            </w:r>
            <w:r w:rsidR="00B75C29" w:rsidRPr="003F1CB8">
              <w:rPr>
                <w:rFonts w:ascii="Arial" w:eastAsiaTheme="majorEastAsia" w:hAnsi="Arial" w:cs="Arial"/>
                <w:bCs/>
                <w:sz w:val="22"/>
                <w:szCs w:val="22"/>
                <w:lang w:val="en-GB"/>
              </w:rPr>
              <w:t xml:space="preserve">elated </w:t>
            </w:r>
            <w:r w:rsidR="007B1175" w:rsidRPr="003F1CB8">
              <w:rPr>
                <w:rFonts w:ascii="Arial" w:eastAsiaTheme="majorEastAsia" w:hAnsi="Arial" w:cs="Arial"/>
                <w:bCs/>
                <w:sz w:val="22"/>
                <w:szCs w:val="22"/>
                <w:lang w:val="en-GB"/>
              </w:rPr>
              <w:t>M</w:t>
            </w:r>
            <w:r w:rsidR="00B75C29" w:rsidRPr="003F1CB8">
              <w:rPr>
                <w:rFonts w:ascii="Arial" w:eastAsiaTheme="majorEastAsia" w:hAnsi="Arial" w:cs="Arial"/>
                <w:bCs/>
                <w:sz w:val="22"/>
                <w:szCs w:val="22"/>
                <w:lang w:val="en-GB"/>
              </w:rPr>
              <w:t xml:space="preserve">atters) </w:t>
            </w:r>
            <w:r w:rsidR="007B1175" w:rsidRPr="003F1CB8">
              <w:rPr>
                <w:rFonts w:ascii="Arial" w:eastAsiaTheme="majorEastAsia" w:hAnsi="Arial" w:cs="Arial"/>
                <w:bCs/>
                <w:sz w:val="22"/>
                <w:szCs w:val="22"/>
                <w:lang w:val="en-GB"/>
              </w:rPr>
              <w:t>A</w:t>
            </w:r>
            <w:r w:rsidR="00B75C29" w:rsidRPr="003F1CB8">
              <w:rPr>
                <w:rFonts w:ascii="Arial" w:eastAsiaTheme="majorEastAsia" w:hAnsi="Arial" w:cs="Arial"/>
                <w:bCs/>
                <w:sz w:val="22"/>
                <w:szCs w:val="22"/>
                <w:lang w:val="en-GB"/>
              </w:rPr>
              <w:t>mendment Act 32 of 2007 sufficiently define the crime of sexual grooming of children?</w:t>
            </w:r>
          </w:p>
          <w:p w:rsidR="00A37EE4" w:rsidRPr="003F1CB8" w:rsidRDefault="00A37EE4" w:rsidP="00475DD9">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p>
          <w:p w:rsidR="00B75C29" w:rsidRPr="003F1CB8" w:rsidRDefault="00A37EE4" w:rsidP="00475DD9">
            <w:pPr>
              <w:keepNext/>
              <w:keepLines/>
              <w:widowControl w:val="0"/>
              <w:autoSpaceDE w:val="0"/>
              <w:autoSpaceDN w:val="0"/>
              <w:adjustRightInd w:val="0"/>
              <w:spacing w:line="360" w:lineRule="auto"/>
              <w:ind w:left="720" w:hanging="720"/>
              <w:outlineLvl w:val="2"/>
              <w:rPr>
                <w:rFonts w:ascii="Arial" w:eastAsiaTheme="majorEastAsia" w:hAnsi="Arial" w:cs="Arial"/>
                <w:bCs/>
                <w:sz w:val="22"/>
                <w:szCs w:val="22"/>
                <w:lang w:val="en-GB"/>
              </w:rPr>
            </w:pPr>
            <w:r>
              <w:rPr>
                <w:rFonts w:ascii="Arial" w:eastAsiaTheme="majorEastAsia" w:hAnsi="Arial" w:cs="Arial"/>
                <w:bCs/>
                <w:sz w:val="22"/>
                <w:szCs w:val="22"/>
                <w:lang w:val="en-GB"/>
              </w:rPr>
              <w:lastRenderedPageBreak/>
              <w:t>56</w:t>
            </w:r>
            <w:r w:rsidR="00B75C29" w:rsidRPr="003F1CB8">
              <w:rPr>
                <w:rFonts w:ascii="Arial" w:eastAsiaTheme="majorEastAsia" w:hAnsi="Arial" w:cs="Arial"/>
                <w:bCs/>
                <w:sz w:val="22"/>
                <w:szCs w:val="22"/>
                <w:lang w:val="en-GB"/>
              </w:rPr>
              <w:t>.</w:t>
            </w:r>
            <w:r w:rsidR="00B75C29" w:rsidRPr="003F1CB8">
              <w:rPr>
                <w:rFonts w:ascii="Arial" w:eastAsiaTheme="majorEastAsia" w:hAnsi="Arial" w:cs="Arial"/>
                <w:bCs/>
                <w:sz w:val="22"/>
                <w:szCs w:val="22"/>
                <w:lang w:val="en-GB"/>
              </w:rPr>
              <w:tab/>
              <w:t>Is “grooming”</w:t>
            </w:r>
            <w:r w:rsidR="00023E72" w:rsidRPr="003F1CB8">
              <w:rPr>
                <w:rFonts w:ascii="Arial" w:eastAsiaTheme="majorEastAsia" w:hAnsi="Arial" w:cs="Arial"/>
                <w:bCs/>
                <w:sz w:val="22"/>
                <w:szCs w:val="22"/>
                <w:lang w:val="en-GB"/>
              </w:rPr>
              <w:t>,</w:t>
            </w:r>
            <w:r w:rsidR="00B75C29" w:rsidRPr="003F1CB8">
              <w:rPr>
                <w:rFonts w:ascii="Arial" w:eastAsiaTheme="majorEastAsia" w:hAnsi="Arial" w:cs="Arial"/>
                <w:bCs/>
                <w:sz w:val="22"/>
                <w:szCs w:val="22"/>
                <w:lang w:val="en-GB"/>
              </w:rPr>
              <w:t xml:space="preserve"> by way of exposure to pornography or for the purposes of creating pornography</w:t>
            </w:r>
            <w:r w:rsidR="00023E72" w:rsidRPr="003F1CB8">
              <w:rPr>
                <w:rFonts w:ascii="Arial" w:eastAsiaTheme="majorEastAsia" w:hAnsi="Arial" w:cs="Arial"/>
                <w:bCs/>
                <w:sz w:val="22"/>
                <w:szCs w:val="22"/>
                <w:lang w:val="en-GB"/>
              </w:rPr>
              <w:t>,</w:t>
            </w:r>
            <w:r w:rsidR="00B75C29" w:rsidRPr="003F1CB8">
              <w:rPr>
                <w:rFonts w:ascii="Arial" w:eastAsiaTheme="majorEastAsia" w:hAnsi="Arial" w:cs="Arial"/>
                <w:bCs/>
                <w:sz w:val="22"/>
                <w:szCs w:val="22"/>
                <w:lang w:val="en-GB"/>
              </w:rPr>
              <w:t xml:space="preserve"> clear and adequately criminalised?</w:t>
            </w:r>
          </w:p>
          <w:p w:rsidR="008479DB" w:rsidRDefault="008479DB" w:rsidP="00750A23">
            <w:pPr>
              <w:spacing w:line="360" w:lineRule="auto"/>
              <w:ind w:left="720" w:hanging="720"/>
              <w:rPr>
                <w:rFonts w:ascii="Arial" w:eastAsia="Times New Roman" w:hAnsi="Arial" w:cstheme="minorBidi"/>
                <w:sz w:val="22"/>
                <w:szCs w:val="22"/>
              </w:rPr>
            </w:pPr>
          </w:p>
        </w:tc>
      </w:tr>
    </w:tbl>
    <w:p w:rsidR="00B75C29" w:rsidRDefault="00B75C29" w:rsidP="00354620">
      <w:pPr>
        <w:spacing w:line="360" w:lineRule="auto"/>
        <w:rPr>
          <w:rFonts w:ascii="Arial" w:eastAsia="Times New Roman" w:hAnsi="Arial" w:cs="Times New Roman"/>
        </w:rPr>
      </w:pPr>
    </w:p>
    <w:p w:rsidR="005E3BDB" w:rsidRDefault="005E3BDB" w:rsidP="00AA4EBD">
      <w:pPr>
        <w:rPr>
          <w:rFonts w:ascii="Arial" w:hAnsi="Arial" w:cs="Arial"/>
        </w:rPr>
      </w:pPr>
    </w:p>
    <w:p w:rsidR="00354620" w:rsidRDefault="00354620">
      <w:pPr>
        <w:rPr>
          <w:rFonts w:ascii="Arial" w:eastAsia="Times New Roman" w:hAnsi="Arial" w:cstheme="majorBidi"/>
          <w:b/>
          <w:bCs/>
          <w:sz w:val="36"/>
          <w:szCs w:val="28"/>
          <w:lang w:val="en-GB" w:eastAsia="en-US"/>
        </w:rPr>
      </w:pPr>
      <w:bookmarkStart w:id="9" w:name="_Toc368844760"/>
      <w:bookmarkStart w:id="10" w:name="_Toc368918049"/>
      <w:bookmarkStart w:id="11" w:name="_Toc368918850"/>
      <w:bookmarkStart w:id="12" w:name="_Toc368919310"/>
      <w:bookmarkStart w:id="13" w:name="_Toc368919837"/>
      <w:bookmarkStart w:id="14" w:name="_Toc379265223"/>
      <w:r>
        <w:rPr>
          <w:rFonts w:ascii="Arial" w:eastAsia="Times New Roman" w:hAnsi="Arial" w:cstheme="majorBidi"/>
          <w:b/>
          <w:bCs/>
          <w:sz w:val="36"/>
          <w:szCs w:val="28"/>
          <w:lang w:val="en-GB" w:eastAsia="en-US"/>
        </w:rPr>
        <w:br w:type="page"/>
      </w:r>
    </w:p>
    <w:p w:rsidR="00613DFD" w:rsidRPr="00613DFD" w:rsidRDefault="00613DFD" w:rsidP="007B0B92">
      <w:pPr>
        <w:pStyle w:val="ArialHeading1"/>
        <w:rPr>
          <w:rFonts w:eastAsia="Times New Roman"/>
          <w:color w:val="000000"/>
          <w:lang w:val="en-GB" w:eastAsia="en-US"/>
        </w:rPr>
      </w:pPr>
      <w:bookmarkStart w:id="15" w:name="_Toc426555874"/>
      <w:r w:rsidRPr="00613DFD">
        <w:rPr>
          <w:rFonts w:eastAsia="Times New Roman"/>
          <w:lang w:val="en-GB" w:eastAsia="en-US"/>
        </w:rPr>
        <w:lastRenderedPageBreak/>
        <w:t>CHAPTER 1:  OVERVIEW OF THE INVESTIGATION</w:t>
      </w:r>
      <w:bookmarkEnd w:id="9"/>
      <w:bookmarkEnd w:id="10"/>
      <w:bookmarkEnd w:id="11"/>
      <w:bookmarkEnd w:id="12"/>
      <w:bookmarkEnd w:id="13"/>
      <w:bookmarkEnd w:id="14"/>
      <w:bookmarkEnd w:id="15"/>
      <w:r w:rsidRPr="00613DFD">
        <w:rPr>
          <w:rFonts w:eastAsia="Times New Roman"/>
          <w:color w:val="000000"/>
          <w:lang w:val="en-GB" w:eastAsia="en-US"/>
        </w:rPr>
        <w:t xml:space="preserve"> </w:t>
      </w:r>
    </w:p>
    <w:p w:rsidR="007B0B92" w:rsidRDefault="007B0B92" w:rsidP="007B0B92">
      <w:pPr>
        <w:pStyle w:val="ArialHeadingStyle2"/>
      </w:pPr>
      <w:bookmarkStart w:id="16" w:name="_Toc368918043"/>
      <w:bookmarkStart w:id="17" w:name="_Toc368918844"/>
      <w:bookmarkStart w:id="18" w:name="_Toc368919304"/>
      <w:bookmarkStart w:id="19" w:name="_Toc368919831"/>
      <w:bookmarkStart w:id="20" w:name="_Toc423518791"/>
      <w:bookmarkStart w:id="21" w:name="_Toc379265224"/>
    </w:p>
    <w:p w:rsidR="00440359" w:rsidRDefault="00440359" w:rsidP="007B0B92">
      <w:pPr>
        <w:pStyle w:val="ArialHeadingStyle2"/>
      </w:pPr>
      <w:bookmarkStart w:id="22" w:name="_Toc426555875"/>
      <w:r w:rsidRPr="00440359">
        <w:t>A</w:t>
      </w:r>
      <w:r w:rsidRPr="00440359">
        <w:tab/>
        <w:t>Introduction</w:t>
      </w:r>
      <w:bookmarkEnd w:id="16"/>
      <w:bookmarkEnd w:id="17"/>
      <w:bookmarkEnd w:id="18"/>
      <w:bookmarkEnd w:id="19"/>
      <w:bookmarkEnd w:id="20"/>
      <w:bookmarkEnd w:id="22"/>
    </w:p>
    <w:p w:rsidR="007B0B92" w:rsidRDefault="007B0B92" w:rsidP="007B0B92">
      <w:pPr>
        <w:pStyle w:val="ArialHeadingStyle2"/>
      </w:pPr>
    </w:p>
    <w:bookmarkEnd w:id="21"/>
    <w:p w:rsidR="00C02E67" w:rsidRPr="00C13798" w:rsidRDefault="00C55167" w:rsidP="00C02E67">
      <w:pPr>
        <w:spacing w:line="360" w:lineRule="auto"/>
        <w:rPr>
          <w:rFonts w:ascii="Arial" w:eastAsia="Times New Roman" w:hAnsi="Arial" w:cs="Arial"/>
          <w:lang w:eastAsia="en-US"/>
        </w:rPr>
      </w:pPr>
      <w:r w:rsidRPr="00C55167">
        <w:rPr>
          <w:rFonts w:ascii="Arial" w:eastAsia="Times New Roman" w:hAnsi="Arial" w:cs="Arial"/>
          <w:lang w:eastAsia="en-US"/>
        </w:rPr>
        <w:t>1.</w:t>
      </w:r>
      <w:r>
        <w:rPr>
          <w:rFonts w:ascii="Arial" w:eastAsia="Times New Roman" w:hAnsi="Arial" w:cs="Arial"/>
          <w:lang w:eastAsia="en-US"/>
        </w:rPr>
        <w:t>1</w:t>
      </w:r>
      <w:r>
        <w:rPr>
          <w:rFonts w:ascii="Arial" w:eastAsia="Times New Roman" w:hAnsi="Arial" w:cs="Arial"/>
          <w:lang w:eastAsia="en-US"/>
        </w:rPr>
        <w:tab/>
      </w:r>
      <w:r w:rsidR="00C02E67">
        <w:rPr>
          <w:rFonts w:ascii="Arial" w:eastAsia="Times New Roman" w:hAnsi="Arial" w:cs="Arial"/>
          <w:lang w:eastAsia="en-US"/>
        </w:rPr>
        <w:t xml:space="preserve">As part of the </w:t>
      </w:r>
      <w:r w:rsidR="00704410">
        <w:rPr>
          <w:rFonts w:ascii="Arial" w:eastAsia="Times New Roman" w:hAnsi="Arial" w:cs="Arial"/>
          <w:lang w:eastAsia="en-US"/>
        </w:rPr>
        <w:t>overarching</w:t>
      </w:r>
      <w:r w:rsidR="00C02E67">
        <w:rPr>
          <w:rFonts w:ascii="Arial" w:eastAsia="Times New Roman" w:hAnsi="Arial" w:cs="Arial"/>
          <w:lang w:eastAsia="en-US"/>
        </w:rPr>
        <w:t xml:space="preserve"> investigation into the review of all sexual offences</w:t>
      </w:r>
      <w:r w:rsidR="004E7F53">
        <w:rPr>
          <w:rFonts w:ascii="Arial" w:eastAsia="Times New Roman" w:hAnsi="Arial" w:cs="Arial"/>
          <w:lang w:eastAsia="en-US"/>
        </w:rPr>
        <w:t>,</w:t>
      </w:r>
      <w:r w:rsidR="00C02E67">
        <w:rPr>
          <w:rFonts w:ascii="Arial" w:eastAsia="Times New Roman" w:hAnsi="Arial" w:cs="Arial"/>
          <w:lang w:eastAsia="en-US"/>
        </w:rPr>
        <w:t xml:space="preserve"> </w:t>
      </w:r>
      <w:r w:rsidR="00C02E67" w:rsidRPr="00C13798">
        <w:rPr>
          <w:rFonts w:ascii="Arial" w:eastAsia="Times New Roman" w:hAnsi="Arial" w:cs="Arial"/>
          <w:lang w:eastAsia="en-US"/>
        </w:rPr>
        <w:t xml:space="preserve">this </w:t>
      </w:r>
      <w:r w:rsidR="00C02E67">
        <w:rPr>
          <w:rFonts w:ascii="Arial" w:eastAsia="Times New Roman" w:hAnsi="Arial" w:cs="Arial"/>
          <w:lang w:eastAsia="en-US"/>
        </w:rPr>
        <w:t xml:space="preserve">issue paper seeks </w:t>
      </w:r>
      <w:r w:rsidR="00C02E67" w:rsidRPr="00C13798">
        <w:rPr>
          <w:rFonts w:ascii="Arial" w:eastAsia="Times New Roman" w:hAnsi="Arial" w:cs="Arial"/>
          <w:lang w:eastAsia="en-US"/>
        </w:rPr>
        <w:t xml:space="preserve">to review the legislative framework that currently </w:t>
      </w:r>
      <w:r w:rsidR="00C50E65">
        <w:rPr>
          <w:rFonts w:ascii="Arial" w:eastAsia="Times New Roman" w:hAnsi="Arial" w:cs="Arial"/>
          <w:lang w:eastAsia="en-US"/>
        </w:rPr>
        <w:t>applies to</w:t>
      </w:r>
      <w:r w:rsidR="00AB5589">
        <w:rPr>
          <w:rFonts w:ascii="Arial" w:eastAsia="Times New Roman" w:hAnsi="Arial" w:cs="Arial"/>
          <w:lang w:eastAsia="en-US"/>
        </w:rPr>
        <w:t xml:space="preserve"> children </w:t>
      </w:r>
      <w:r w:rsidR="00C02E67">
        <w:rPr>
          <w:rFonts w:ascii="Arial" w:eastAsia="Times New Roman" w:hAnsi="Arial" w:cs="Arial"/>
          <w:lang w:eastAsia="en-US"/>
        </w:rPr>
        <w:t xml:space="preserve">in respect of </w:t>
      </w:r>
      <w:r w:rsidR="00AB5589">
        <w:rPr>
          <w:rFonts w:ascii="Arial" w:eastAsia="Times New Roman" w:hAnsi="Arial" w:cs="Arial"/>
          <w:lang w:eastAsia="en-US"/>
        </w:rPr>
        <w:t xml:space="preserve">pornography </w:t>
      </w:r>
      <w:r w:rsidR="00C02E67" w:rsidRPr="00C13798">
        <w:rPr>
          <w:rFonts w:ascii="Arial" w:eastAsia="Times New Roman" w:hAnsi="Arial" w:cs="Arial"/>
          <w:lang w:eastAsia="en-US"/>
        </w:rPr>
        <w:t xml:space="preserve">within the larger framework of all statutory and common law sexual offences. </w:t>
      </w:r>
      <w:r w:rsidR="00C02E67" w:rsidRPr="00C13798">
        <w:rPr>
          <w:rFonts w:ascii="Arial" w:eastAsia="Times New Roman" w:hAnsi="Arial" w:cs="Arial"/>
        </w:rPr>
        <w:t>The</w:t>
      </w:r>
      <w:r w:rsidR="00C02E67" w:rsidRPr="00C13798">
        <w:rPr>
          <w:rFonts w:ascii="Arial" w:eastAsia="Times New Roman" w:hAnsi="Arial" w:cs="Arial"/>
          <w:lang w:eastAsia="en-US"/>
        </w:rPr>
        <w:t xml:space="preserve"> secondary aim is to consider the need for law reform in relation to</w:t>
      </w:r>
      <w:r w:rsidR="00CB4532">
        <w:rPr>
          <w:rFonts w:ascii="Arial" w:eastAsia="Times New Roman" w:hAnsi="Arial" w:cs="Arial"/>
          <w:lang w:eastAsia="en-US"/>
        </w:rPr>
        <w:t xml:space="preserve"> the legislative framework governing</w:t>
      </w:r>
      <w:r w:rsidR="00C02E67" w:rsidRPr="00C13798">
        <w:rPr>
          <w:rFonts w:ascii="Arial" w:eastAsia="Times New Roman" w:hAnsi="Arial" w:cs="Arial"/>
          <w:lang w:eastAsia="en-US"/>
        </w:rPr>
        <w:t xml:space="preserve"> </w:t>
      </w:r>
      <w:r w:rsidR="00C02E67">
        <w:rPr>
          <w:rFonts w:ascii="Arial" w:eastAsia="Times New Roman" w:hAnsi="Arial" w:cs="Arial"/>
          <w:lang w:eastAsia="en-US"/>
        </w:rPr>
        <w:t>children and pornography</w:t>
      </w:r>
      <w:r w:rsidR="00C02E67" w:rsidRPr="00C13798">
        <w:rPr>
          <w:rFonts w:ascii="Arial" w:eastAsia="Times New Roman" w:hAnsi="Arial" w:cs="Arial"/>
          <w:lang w:eastAsia="en-US"/>
        </w:rPr>
        <w:t>.</w:t>
      </w:r>
      <w:r w:rsidR="00A670D5" w:rsidRPr="00A670D5">
        <w:rPr>
          <w:rFonts w:ascii="Arial" w:eastAsia="Times New Roman" w:hAnsi="Arial" w:cs="Arial"/>
          <w:lang w:eastAsia="en-US"/>
        </w:rPr>
        <w:t xml:space="preserve"> </w:t>
      </w:r>
      <w:r w:rsidR="00A670D5">
        <w:rPr>
          <w:rFonts w:ascii="Arial" w:eastAsia="Times New Roman" w:hAnsi="Arial" w:cs="Arial"/>
          <w:lang w:eastAsia="en-US"/>
        </w:rPr>
        <w:t xml:space="preserve"> In accordance with the Constitution</w:t>
      </w:r>
      <w:r w:rsidR="00F250E1">
        <w:rPr>
          <w:rFonts w:ascii="Arial" w:eastAsia="Times New Roman" w:hAnsi="Arial" w:cs="Arial"/>
          <w:lang w:eastAsia="en-US"/>
        </w:rPr>
        <w:t xml:space="preserve"> of the Republic of South Africa, 1996 (the </w:t>
      </w:r>
      <w:r w:rsidR="00A21DBF">
        <w:rPr>
          <w:rFonts w:ascii="Arial" w:eastAsia="Times New Roman" w:hAnsi="Arial" w:cs="Arial"/>
          <w:lang w:eastAsia="en-US"/>
        </w:rPr>
        <w:t>“</w:t>
      </w:r>
      <w:r w:rsidR="00F250E1">
        <w:rPr>
          <w:rFonts w:ascii="Arial" w:eastAsia="Times New Roman" w:hAnsi="Arial" w:cs="Arial"/>
          <w:lang w:eastAsia="en-US"/>
        </w:rPr>
        <w:t>Constitution</w:t>
      </w:r>
      <w:r w:rsidR="00A21DBF">
        <w:rPr>
          <w:rFonts w:ascii="Arial" w:eastAsia="Times New Roman" w:hAnsi="Arial" w:cs="Arial"/>
          <w:lang w:eastAsia="en-US"/>
        </w:rPr>
        <w:t>”</w:t>
      </w:r>
      <w:r w:rsidR="00F250E1">
        <w:rPr>
          <w:rFonts w:ascii="Arial" w:eastAsia="Times New Roman" w:hAnsi="Arial" w:cs="Arial"/>
          <w:lang w:eastAsia="en-US"/>
        </w:rPr>
        <w:t>)</w:t>
      </w:r>
      <w:r w:rsidR="00A670D5">
        <w:rPr>
          <w:rFonts w:ascii="Arial" w:eastAsia="Times New Roman" w:hAnsi="Arial" w:cs="Arial"/>
          <w:lang w:eastAsia="en-US"/>
        </w:rPr>
        <w:t xml:space="preserve">, the Children’s Act 38 of 2005 and the Criminal Law (Sexual Offence and Related Matters) Amendment Act 32 of 2007 (the </w:t>
      </w:r>
      <w:r w:rsidR="00742E04">
        <w:rPr>
          <w:rFonts w:ascii="Arial" w:eastAsia="Times New Roman" w:hAnsi="Arial" w:cs="Arial"/>
          <w:lang w:eastAsia="en-US"/>
        </w:rPr>
        <w:t>“</w:t>
      </w:r>
      <w:r w:rsidR="00A670D5">
        <w:rPr>
          <w:rFonts w:ascii="Arial" w:eastAsia="Times New Roman" w:hAnsi="Arial" w:cs="Arial"/>
          <w:lang w:eastAsia="en-US"/>
        </w:rPr>
        <w:t>Sexual Offences Act</w:t>
      </w:r>
      <w:r w:rsidR="00742E04">
        <w:rPr>
          <w:rFonts w:ascii="Arial" w:eastAsia="Times New Roman" w:hAnsi="Arial" w:cs="Arial"/>
          <w:lang w:eastAsia="en-US"/>
        </w:rPr>
        <w:t>”</w:t>
      </w:r>
      <w:r w:rsidR="00A670D5">
        <w:rPr>
          <w:rFonts w:ascii="Arial" w:eastAsia="Times New Roman" w:hAnsi="Arial" w:cs="Arial"/>
          <w:lang w:eastAsia="en-US"/>
        </w:rPr>
        <w:t>) a “child” is defined as a person under the age of 18 years.</w:t>
      </w:r>
      <w:r w:rsidR="001271F4">
        <w:rPr>
          <w:rFonts w:ascii="Arial" w:eastAsia="Times New Roman" w:hAnsi="Arial" w:cs="Arial"/>
          <w:lang w:eastAsia="en-US"/>
        </w:rPr>
        <w:t xml:space="preserve">  This distinction in age between a child and adult will be used for purposes of this investigation.  </w:t>
      </w:r>
      <w:r w:rsidR="00C02E67" w:rsidRPr="00C13798">
        <w:rPr>
          <w:rFonts w:ascii="Arial" w:eastAsia="Times New Roman" w:hAnsi="Arial" w:cs="Arial"/>
          <w:lang w:eastAsia="en-US"/>
        </w:rPr>
        <w:t xml:space="preserve"> </w:t>
      </w:r>
    </w:p>
    <w:p w:rsidR="00AB5589" w:rsidRDefault="00AB5589" w:rsidP="00F46A29">
      <w:pPr>
        <w:spacing w:line="360" w:lineRule="auto"/>
        <w:rPr>
          <w:rFonts w:ascii="Arial" w:eastAsia="Times New Roman" w:hAnsi="Arial" w:cs="Arial"/>
          <w:lang w:eastAsia="en-US"/>
        </w:rPr>
      </w:pPr>
    </w:p>
    <w:p w:rsidR="00AA42EF" w:rsidRDefault="00AB5589" w:rsidP="00F46A29">
      <w:pPr>
        <w:spacing w:line="360" w:lineRule="auto"/>
        <w:rPr>
          <w:rFonts w:ascii="Arial" w:eastAsia="Times New Roman" w:hAnsi="Arial" w:cs="Arial"/>
          <w:lang w:eastAsia="en-US"/>
        </w:rPr>
      </w:pPr>
      <w:r>
        <w:rPr>
          <w:rFonts w:ascii="Arial" w:eastAsia="Times New Roman" w:hAnsi="Arial" w:cs="Arial"/>
          <w:lang w:eastAsia="en-US"/>
        </w:rPr>
        <w:t>1.2</w:t>
      </w:r>
      <w:r>
        <w:rPr>
          <w:rFonts w:ascii="Arial" w:eastAsia="Times New Roman" w:hAnsi="Arial" w:cs="Arial"/>
          <w:lang w:eastAsia="en-US"/>
        </w:rPr>
        <w:tab/>
        <w:t xml:space="preserve">The </w:t>
      </w:r>
      <w:r w:rsidR="00704410">
        <w:rPr>
          <w:rFonts w:ascii="Arial" w:eastAsia="Times New Roman" w:hAnsi="Arial" w:cs="Arial"/>
          <w:lang w:eastAsia="en-US"/>
        </w:rPr>
        <w:t>i</w:t>
      </w:r>
      <w:r>
        <w:rPr>
          <w:rFonts w:ascii="Arial" w:eastAsia="Times New Roman" w:hAnsi="Arial" w:cs="Arial"/>
          <w:lang w:eastAsia="en-US"/>
        </w:rPr>
        <w:t xml:space="preserve">ssue paper </w:t>
      </w:r>
      <w:r w:rsidR="00A670D5">
        <w:rPr>
          <w:rFonts w:ascii="Arial" w:eastAsia="Times New Roman" w:hAnsi="Arial" w:cs="Arial"/>
          <w:lang w:eastAsia="en-US"/>
        </w:rPr>
        <w:t>inter alia</w:t>
      </w:r>
      <w:r w:rsidR="00704410">
        <w:rPr>
          <w:rFonts w:ascii="Arial" w:eastAsia="Times New Roman" w:hAnsi="Arial" w:cs="Arial"/>
          <w:lang w:eastAsia="en-US"/>
        </w:rPr>
        <w:t xml:space="preserve"> focuses</w:t>
      </w:r>
      <w:r w:rsidR="006B130D">
        <w:rPr>
          <w:rFonts w:ascii="Arial" w:eastAsia="Times New Roman" w:hAnsi="Arial" w:cs="Arial"/>
          <w:lang w:eastAsia="en-US"/>
        </w:rPr>
        <w:t xml:space="preserve"> on the concern raised in a letter to the South African Law Reform Commission (“the Commission”) by t</w:t>
      </w:r>
      <w:r w:rsidR="003324FC">
        <w:rPr>
          <w:rFonts w:ascii="Arial" w:eastAsia="Times New Roman" w:hAnsi="Arial" w:cs="Arial"/>
          <w:lang w:eastAsia="en-US"/>
        </w:rPr>
        <w:t xml:space="preserve">he </w:t>
      </w:r>
      <w:r w:rsidR="00AA42EF">
        <w:rPr>
          <w:rFonts w:ascii="Arial" w:eastAsia="Times New Roman" w:hAnsi="Arial" w:cs="Arial"/>
          <w:lang w:eastAsia="en-US"/>
        </w:rPr>
        <w:t>(then) Deputy Minister of Home Affairs</w:t>
      </w:r>
      <w:r w:rsidR="004E7F53">
        <w:rPr>
          <w:rFonts w:ascii="Arial" w:eastAsia="Times New Roman" w:hAnsi="Arial" w:cs="Arial"/>
          <w:lang w:eastAsia="en-US"/>
        </w:rPr>
        <w:t>,</w:t>
      </w:r>
      <w:r w:rsidR="00AA42EF">
        <w:rPr>
          <w:rFonts w:ascii="Arial" w:eastAsia="Times New Roman" w:hAnsi="Arial" w:cs="Arial"/>
          <w:lang w:eastAsia="en-US"/>
        </w:rPr>
        <w:t xml:space="preserve"> in his capacity as </w:t>
      </w:r>
      <w:r w:rsidR="004E7F53">
        <w:rPr>
          <w:rFonts w:ascii="Arial" w:eastAsia="Times New Roman" w:hAnsi="Arial" w:cs="Arial"/>
          <w:lang w:eastAsia="en-US"/>
        </w:rPr>
        <w:t>C</w:t>
      </w:r>
      <w:r w:rsidR="00AA42EF">
        <w:rPr>
          <w:rFonts w:ascii="Arial" w:eastAsia="Times New Roman" w:hAnsi="Arial" w:cs="Arial"/>
          <w:lang w:eastAsia="en-US"/>
        </w:rPr>
        <w:t xml:space="preserve">hair of the </w:t>
      </w:r>
      <w:r w:rsidR="003324FC">
        <w:rPr>
          <w:rFonts w:ascii="Arial" w:eastAsia="Times New Roman" w:hAnsi="Arial" w:cs="Arial"/>
          <w:lang w:eastAsia="en-US"/>
        </w:rPr>
        <w:t>Inter-Ministerial Committee on Pornography</w:t>
      </w:r>
      <w:r w:rsidR="007C164B">
        <w:rPr>
          <w:rFonts w:ascii="Arial" w:eastAsia="Times New Roman" w:hAnsi="Arial" w:cs="Arial"/>
          <w:lang w:eastAsia="en-US"/>
        </w:rPr>
        <w:t>.  The letter highlighted concerns around</w:t>
      </w:r>
      <w:r w:rsidR="00C644BD">
        <w:rPr>
          <w:rFonts w:ascii="Arial" w:eastAsia="Times New Roman" w:hAnsi="Arial" w:cs="Arial"/>
          <w:lang w:eastAsia="en-US"/>
        </w:rPr>
        <w:t xml:space="preserve"> th</w:t>
      </w:r>
      <w:r w:rsidR="007D614A" w:rsidRPr="00C55167">
        <w:rPr>
          <w:rFonts w:ascii="Arial" w:eastAsia="Times New Roman" w:hAnsi="Arial" w:cs="Arial"/>
          <w:lang w:eastAsia="en-US"/>
        </w:rPr>
        <w:t xml:space="preserve">e </w:t>
      </w:r>
      <w:r w:rsidR="00610702">
        <w:rPr>
          <w:rFonts w:ascii="Arial" w:eastAsia="Times New Roman" w:hAnsi="Arial" w:cs="Arial"/>
          <w:lang w:eastAsia="en-US"/>
        </w:rPr>
        <w:t>ease</w:t>
      </w:r>
      <w:r w:rsidR="00E928F0">
        <w:rPr>
          <w:rFonts w:ascii="Arial" w:eastAsia="Times New Roman" w:hAnsi="Arial" w:cs="Arial"/>
          <w:lang w:eastAsia="en-US"/>
        </w:rPr>
        <w:t xml:space="preserve"> </w:t>
      </w:r>
      <w:r w:rsidR="004E7F53">
        <w:rPr>
          <w:rFonts w:ascii="Arial" w:eastAsia="Times New Roman" w:hAnsi="Arial" w:cs="Arial"/>
          <w:lang w:eastAsia="en-US"/>
        </w:rPr>
        <w:t>with</w:t>
      </w:r>
      <w:r w:rsidR="00E928F0">
        <w:rPr>
          <w:rFonts w:ascii="Arial" w:eastAsia="Times New Roman" w:hAnsi="Arial" w:cs="Arial"/>
          <w:lang w:eastAsia="en-US"/>
        </w:rPr>
        <w:t xml:space="preserve"> which </w:t>
      </w:r>
      <w:r w:rsidR="00877958">
        <w:rPr>
          <w:rFonts w:ascii="Arial" w:eastAsia="Times New Roman" w:hAnsi="Arial" w:cs="Arial"/>
          <w:lang w:eastAsia="en-US"/>
        </w:rPr>
        <w:t xml:space="preserve">a </w:t>
      </w:r>
      <w:r w:rsidR="00E928F0">
        <w:rPr>
          <w:rFonts w:ascii="Arial" w:eastAsia="Times New Roman" w:hAnsi="Arial" w:cs="Arial"/>
          <w:lang w:eastAsia="en-US"/>
        </w:rPr>
        <w:t xml:space="preserve">child </w:t>
      </w:r>
      <w:r w:rsidR="00877958">
        <w:rPr>
          <w:rFonts w:ascii="Arial" w:eastAsia="Times New Roman" w:hAnsi="Arial" w:cs="Arial"/>
          <w:lang w:eastAsia="en-US"/>
        </w:rPr>
        <w:t>is</w:t>
      </w:r>
      <w:r w:rsidR="00E928F0">
        <w:rPr>
          <w:rFonts w:ascii="Arial" w:eastAsia="Times New Roman" w:hAnsi="Arial" w:cs="Arial"/>
          <w:lang w:eastAsia="en-US"/>
        </w:rPr>
        <w:t xml:space="preserve"> able to access</w:t>
      </w:r>
      <w:r w:rsidR="00610702">
        <w:rPr>
          <w:rFonts w:ascii="Arial" w:eastAsia="Times New Roman" w:hAnsi="Arial" w:cs="Arial"/>
          <w:lang w:eastAsia="en-US"/>
        </w:rPr>
        <w:t xml:space="preserve"> and view</w:t>
      </w:r>
      <w:r w:rsidR="00E928F0">
        <w:rPr>
          <w:rFonts w:ascii="Arial" w:eastAsia="Times New Roman" w:hAnsi="Arial" w:cs="Arial"/>
          <w:lang w:eastAsia="en-US"/>
        </w:rPr>
        <w:t xml:space="preserve"> </w:t>
      </w:r>
      <w:r w:rsidR="007D614A" w:rsidRPr="00C55167">
        <w:rPr>
          <w:rFonts w:ascii="Arial" w:eastAsia="Times New Roman" w:hAnsi="Arial" w:cs="Arial"/>
          <w:lang w:eastAsia="en-US"/>
        </w:rPr>
        <w:t xml:space="preserve">pornography </w:t>
      </w:r>
      <w:r w:rsidR="00610702" w:rsidRPr="00C55167">
        <w:rPr>
          <w:rFonts w:ascii="Arial" w:eastAsia="Times New Roman" w:hAnsi="Arial" w:cs="Arial"/>
          <w:lang w:eastAsia="en-US"/>
        </w:rPr>
        <w:t>through technology</w:t>
      </w:r>
      <w:r w:rsidR="00610702">
        <w:rPr>
          <w:rFonts w:ascii="Arial" w:eastAsia="Times New Roman" w:hAnsi="Arial" w:cs="Arial"/>
          <w:lang w:eastAsia="en-US"/>
        </w:rPr>
        <w:t xml:space="preserve"> and</w:t>
      </w:r>
      <w:r w:rsidR="00610702" w:rsidRPr="00C55167">
        <w:rPr>
          <w:rFonts w:ascii="Arial" w:eastAsia="Times New Roman" w:hAnsi="Arial" w:cs="Arial"/>
          <w:lang w:eastAsia="en-US"/>
        </w:rPr>
        <w:t xml:space="preserve"> the mass media</w:t>
      </w:r>
      <w:r w:rsidR="00610702">
        <w:rPr>
          <w:rFonts w:ascii="Arial" w:eastAsia="Times New Roman" w:hAnsi="Arial" w:cs="Arial"/>
          <w:lang w:eastAsia="en-US"/>
        </w:rPr>
        <w:t xml:space="preserve"> </w:t>
      </w:r>
      <w:r w:rsidR="00735271">
        <w:rPr>
          <w:rFonts w:ascii="Arial" w:eastAsia="Times New Roman" w:hAnsi="Arial" w:cs="Arial"/>
          <w:lang w:eastAsia="en-US"/>
        </w:rPr>
        <w:t>and the attendant risks thereof</w:t>
      </w:r>
      <w:r w:rsidR="00610702">
        <w:rPr>
          <w:rFonts w:ascii="Arial" w:eastAsia="Times New Roman" w:hAnsi="Arial" w:cs="Arial"/>
          <w:lang w:eastAsia="en-US"/>
        </w:rPr>
        <w:t xml:space="preserve">.  </w:t>
      </w:r>
    </w:p>
    <w:p w:rsidR="00AA42EF" w:rsidRDefault="00AA42EF" w:rsidP="00F46A29">
      <w:pPr>
        <w:spacing w:line="360" w:lineRule="auto"/>
        <w:rPr>
          <w:rFonts w:ascii="Arial" w:eastAsia="Times New Roman" w:hAnsi="Arial" w:cs="Arial"/>
          <w:lang w:eastAsia="en-US"/>
        </w:rPr>
      </w:pPr>
    </w:p>
    <w:p w:rsidR="00A80C12" w:rsidRDefault="00563079" w:rsidP="00A80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1.3</w:t>
      </w:r>
      <w:r w:rsidR="00A80C12" w:rsidRPr="008F2A7E">
        <w:rPr>
          <w:rFonts w:ascii="Arial" w:eastAsia="Times New Roman" w:hAnsi="Arial" w:cs="Arial"/>
          <w:lang w:eastAsia="en-GB"/>
        </w:rPr>
        <w:tab/>
        <w:t xml:space="preserve">The opportunities offered by the mass media to access a varied and vast amount of information, educational material and entertainment and to actively engage in remote communication using electronic tools </w:t>
      </w:r>
      <w:r w:rsidR="004E7F53">
        <w:rPr>
          <w:rFonts w:ascii="Arial" w:eastAsia="Times New Roman" w:hAnsi="Arial" w:cs="Arial"/>
          <w:lang w:eastAsia="en-GB"/>
        </w:rPr>
        <w:t>is</w:t>
      </w:r>
      <w:r w:rsidR="00A80C12" w:rsidRPr="008F2A7E">
        <w:rPr>
          <w:rFonts w:ascii="Arial" w:eastAsia="Times New Roman" w:hAnsi="Arial" w:cs="Arial"/>
          <w:lang w:eastAsia="en-GB"/>
        </w:rPr>
        <w:t xml:space="preserve"> not without risks.  One of the risks that children face when engaging with the mass media</w:t>
      </w:r>
      <w:r w:rsidR="00CF24C5">
        <w:rPr>
          <w:rFonts w:ascii="Arial" w:eastAsia="Times New Roman" w:hAnsi="Arial" w:cs="Arial"/>
          <w:lang w:eastAsia="en-GB"/>
        </w:rPr>
        <w:t xml:space="preserve"> and </w:t>
      </w:r>
      <w:r w:rsidR="000A48FA">
        <w:rPr>
          <w:rFonts w:ascii="Arial" w:eastAsia="Times New Roman" w:hAnsi="Arial" w:cs="Arial"/>
          <w:lang w:eastAsia="en-GB"/>
        </w:rPr>
        <w:t xml:space="preserve">using </w:t>
      </w:r>
      <w:r w:rsidR="00CF24C5">
        <w:rPr>
          <w:rFonts w:ascii="Arial" w:eastAsia="Times New Roman" w:hAnsi="Arial" w:cs="Arial"/>
          <w:lang w:eastAsia="en-GB"/>
        </w:rPr>
        <w:t>electronic tools</w:t>
      </w:r>
      <w:r w:rsidR="00A80C12" w:rsidRPr="008F2A7E">
        <w:rPr>
          <w:rFonts w:ascii="Arial" w:eastAsia="Times New Roman" w:hAnsi="Arial" w:cs="Arial"/>
          <w:lang w:eastAsia="en-GB"/>
        </w:rPr>
        <w:t xml:space="preserve"> in South Africa is that they may intentionally </w:t>
      </w:r>
      <w:r w:rsidR="00C47747">
        <w:rPr>
          <w:rFonts w:ascii="Arial" w:eastAsia="Times New Roman" w:hAnsi="Arial" w:cs="Arial"/>
          <w:lang w:eastAsia="en-GB"/>
        </w:rPr>
        <w:t xml:space="preserve">seek </w:t>
      </w:r>
      <w:r w:rsidR="00A80C12" w:rsidRPr="008F2A7E">
        <w:rPr>
          <w:rFonts w:ascii="Arial" w:eastAsia="Times New Roman" w:hAnsi="Arial" w:cs="Arial"/>
          <w:lang w:eastAsia="en-GB"/>
        </w:rPr>
        <w:t>or unintentionally be exposed to</w:t>
      </w:r>
      <w:r w:rsidR="004E7F53">
        <w:rPr>
          <w:rFonts w:ascii="Arial" w:eastAsia="Times New Roman" w:hAnsi="Arial" w:cs="Arial"/>
          <w:lang w:eastAsia="en-GB"/>
        </w:rPr>
        <w:t>,</w:t>
      </w:r>
      <w:r w:rsidR="00A80C12" w:rsidRPr="008F2A7E">
        <w:rPr>
          <w:rFonts w:ascii="Arial" w:eastAsia="Times New Roman" w:hAnsi="Arial" w:cs="Arial"/>
          <w:lang w:eastAsia="en-GB"/>
        </w:rPr>
        <w:t xml:space="preserve"> sexually-explicit material which may be illegal or may be legal </w:t>
      </w:r>
      <w:r w:rsidR="004E7F53">
        <w:rPr>
          <w:rFonts w:ascii="Arial" w:eastAsia="Times New Roman" w:hAnsi="Arial" w:cs="Arial"/>
          <w:lang w:eastAsia="en-GB"/>
        </w:rPr>
        <w:t xml:space="preserve">only </w:t>
      </w:r>
      <w:r w:rsidR="00A80C12" w:rsidRPr="008F2A7E">
        <w:rPr>
          <w:rFonts w:ascii="Arial" w:eastAsia="Times New Roman" w:hAnsi="Arial" w:cs="Arial"/>
          <w:lang w:eastAsia="en-GB"/>
        </w:rPr>
        <w:t>for adults.  In recent months and years</w:t>
      </w:r>
      <w:r w:rsidR="004E7F53">
        <w:rPr>
          <w:rFonts w:ascii="Arial" w:eastAsia="Times New Roman" w:hAnsi="Arial" w:cs="Arial"/>
          <w:lang w:eastAsia="en-GB"/>
        </w:rPr>
        <w:t>,</w:t>
      </w:r>
      <w:r w:rsidR="00A80C12" w:rsidRPr="008F2A7E">
        <w:rPr>
          <w:rFonts w:ascii="Arial" w:eastAsia="Times New Roman" w:hAnsi="Arial" w:cs="Arial"/>
          <w:lang w:eastAsia="en-GB"/>
        </w:rPr>
        <w:t xml:space="preserve"> voices in </w:t>
      </w:r>
      <w:r w:rsidR="004E7F53">
        <w:rPr>
          <w:rFonts w:ascii="Arial" w:eastAsia="Times New Roman" w:hAnsi="Arial" w:cs="Arial"/>
          <w:lang w:eastAsia="en-GB"/>
        </w:rPr>
        <w:t>g</w:t>
      </w:r>
      <w:r w:rsidR="00A80C12" w:rsidRPr="008F2A7E">
        <w:rPr>
          <w:rFonts w:ascii="Arial" w:eastAsia="Times New Roman" w:hAnsi="Arial" w:cs="Arial"/>
          <w:lang w:eastAsia="en-GB"/>
        </w:rPr>
        <w:t xml:space="preserve">overnment and more specifically the </w:t>
      </w:r>
      <w:r w:rsidR="00B24159">
        <w:rPr>
          <w:rFonts w:ascii="Arial" w:eastAsia="Times New Roman" w:hAnsi="Arial" w:cs="Arial"/>
          <w:lang w:eastAsia="en-GB"/>
        </w:rPr>
        <w:t>(then) chair</w:t>
      </w:r>
      <w:r w:rsidR="0089200A">
        <w:rPr>
          <w:rFonts w:ascii="Arial" w:eastAsia="Times New Roman" w:hAnsi="Arial" w:cs="Arial"/>
          <w:lang w:eastAsia="en-GB"/>
        </w:rPr>
        <w:t>person</w:t>
      </w:r>
      <w:r w:rsidR="00B24159">
        <w:rPr>
          <w:rFonts w:ascii="Arial" w:eastAsia="Times New Roman" w:hAnsi="Arial" w:cs="Arial"/>
          <w:lang w:eastAsia="en-GB"/>
        </w:rPr>
        <w:t xml:space="preserve"> of the </w:t>
      </w:r>
      <w:r w:rsidR="00A80C12" w:rsidRPr="008F2A7E">
        <w:rPr>
          <w:rFonts w:ascii="Arial" w:eastAsia="Times New Roman" w:hAnsi="Arial" w:cs="Arial"/>
          <w:lang w:eastAsia="en-GB"/>
        </w:rPr>
        <w:t>Inter-Ministerial Task Team on Pornography</w:t>
      </w:r>
      <w:r w:rsidR="00B24159">
        <w:rPr>
          <w:rFonts w:ascii="Arial" w:eastAsia="Times New Roman" w:hAnsi="Arial" w:cs="Arial"/>
          <w:lang w:eastAsia="en-GB"/>
        </w:rPr>
        <w:t>,</w:t>
      </w:r>
      <w:r w:rsidR="00A80C12" w:rsidRPr="008F2A7E">
        <w:rPr>
          <w:rFonts w:ascii="Arial" w:eastAsia="Times New Roman" w:hAnsi="Arial" w:cs="Arial"/>
          <w:lang w:eastAsia="en-GB"/>
        </w:rPr>
        <w:t xml:space="preserve"> </w:t>
      </w:r>
      <w:r w:rsidR="00E37670">
        <w:rPr>
          <w:rFonts w:ascii="Arial" w:eastAsia="Times New Roman" w:hAnsi="Arial" w:cs="Arial"/>
          <w:lang w:eastAsia="en-GB"/>
        </w:rPr>
        <w:t xml:space="preserve">the </w:t>
      </w:r>
      <w:r w:rsidR="00A80C12" w:rsidRPr="008F2A7E">
        <w:rPr>
          <w:rFonts w:ascii="Arial" w:eastAsia="Times New Roman" w:hAnsi="Arial" w:cs="Arial"/>
          <w:lang w:eastAsia="en-GB"/>
        </w:rPr>
        <w:t>Deputy Minister of the Department of Home Affairs,</w:t>
      </w:r>
      <w:r w:rsidR="00B24159">
        <w:rPr>
          <w:rStyle w:val="FootnoteReference"/>
          <w:rFonts w:ascii="Arial" w:eastAsia="Times New Roman" w:hAnsi="Arial" w:cs="Arial"/>
          <w:lang w:eastAsia="en-GB"/>
        </w:rPr>
        <w:footnoteReference w:id="2"/>
      </w:r>
      <w:r w:rsidR="00A80C12" w:rsidRPr="008F2A7E">
        <w:rPr>
          <w:rFonts w:ascii="Arial" w:eastAsia="Times New Roman" w:hAnsi="Arial" w:cs="Arial"/>
          <w:lang w:eastAsia="en-GB"/>
        </w:rPr>
        <w:t xml:space="preserve"> the Film and Publication Board</w:t>
      </w:r>
      <w:r w:rsidR="00342B70">
        <w:rPr>
          <w:rFonts w:ascii="Arial" w:eastAsia="Times New Roman" w:hAnsi="Arial" w:cs="Arial"/>
          <w:lang w:eastAsia="en-GB"/>
        </w:rPr>
        <w:t xml:space="preserve"> (the FPB)</w:t>
      </w:r>
      <w:r w:rsidR="00A80C12" w:rsidRPr="008F2A7E">
        <w:rPr>
          <w:rFonts w:ascii="Arial" w:eastAsia="Times New Roman" w:hAnsi="Arial" w:cs="Arial"/>
          <w:lang w:eastAsia="en-GB"/>
        </w:rPr>
        <w:t>, parents' groups, feminists</w:t>
      </w:r>
      <w:r w:rsidR="00A80C12" w:rsidRPr="008F2A7E">
        <w:rPr>
          <w:rFonts w:ascii="Arial" w:eastAsia="Times New Roman" w:hAnsi="Arial" w:cs="Arial"/>
          <w:vertAlign w:val="superscript"/>
          <w:lang w:eastAsia="en-GB"/>
        </w:rPr>
        <w:footnoteReference w:id="3"/>
      </w:r>
      <w:r w:rsidR="00A80C12" w:rsidRPr="008F2A7E">
        <w:rPr>
          <w:rFonts w:ascii="Arial" w:eastAsia="Times New Roman" w:hAnsi="Arial" w:cs="Arial"/>
          <w:lang w:eastAsia="en-GB"/>
        </w:rPr>
        <w:t xml:space="preserve"> and other child protection groups</w:t>
      </w:r>
      <w:r w:rsidR="00A80C12" w:rsidRPr="008F2A7E">
        <w:rPr>
          <w:rFonts w:ascii="Arial" w:eastAsia="Times New Roman" w:hAnsi="Arial" w:cs="Arial"/>
          <w:vertAlign w:val="superscript"/>
          <w:lang w:eastAsia="en-GB"/>
        </w:rPr>
        <w:footnoteReference w:id="4"/>
      </w:r>
      <w:r w:rsidR="00A80C12" w:rsidRPr="008F2A7E">
        <w:rPr>
          <w:rFonts w:ascii="Arial" w:eastAsia="Times New Roman" w:hAnsi="Arial" w:cs="Arial"/>
          <w:lang w:eastAsia="en-GB"/>
        </w:rPr>
        <w:t xml:space="preserve"> </w:t>
      </w:r>
      <w:r w:rsidR="00A80C12" w:rsidRPr="008F2A7E">
        <w:rPr>
          <w:rFonts w:ascii="Arial" w:eastAsia="Times New Roman" w:hAnsi="Arial" w:cs="Arial"/>
          <w:lang w:eastAsia="en-GB"/>
        </w:rPr>
        <w:lastRenderedPageBreak/>
        <w:t xml:space="preserve">have become more audible in raising their concerns regarding the </w:t>
      </w:r>
      <w:r w:rsidR="00A80C12" w:rsidRPr="008F2A7E">
        <w:rPr>
          <w:rFonts w:ascii="Arial" w:eastAsia="Times New Roman" w:hAnsi="Arial" w:cs="Arial"/>
          <w:lang w:val="en-GB" w:eastAsia="en-GB"/>
        </w:rPr>
        <w:t>pervasiveness of pornography in the mass media as well as society in general</w:t>
      </w:r>
      <w:r w:rsidR="00877837">
        <w:rPr>
          <w:rFonts w:ascii="Arial" w:eastAsia="Times New Roman" w:hAnsi="Arial" w:cs="Arial"/>
          <w:lang w:val="en-GB" w:eastAsia="en-GB"/>
        </w:rPr>
        <w:t>,</w:t>
      </w:r>
      <w:r w:rsidR="00A80C12" w:rsidRPr="008F2A7E">
        <w:rPr>
          <w:rFonts w:ascii="Arial" w:eastAsia="Times New Roman" w:hAnsi="Arial" w:cs="Arial"/>
          <w:lang w:val="en-GB" w:eastAsia="en-GB"/>
        </w:rPr>
        <w:t xml:space="preserve"> and the negative impact this has on children.</w:t>
      </w:r>
      <w:r w:rsidR="00A80C12" w:rsidRPr="008F2A7E">
        <w:rPr>
          <w:rFonts w:ascii="Arial" w:eastAsia="Times New Roman" w:hAnsi="Arial" w:cs="Arial"/>
          <w:lang w:eastAsia="en-GB"/>
        </w:rPr>
        <w:t xml:space="preserve">  </w:t>
      </w:r>
    </w:p>
    <w:p w:rsidR="00AA42EF" w:rsidRPr="00C553AE" w:rsidRDefault="00AA42EF" w:rsidP="00C553AE">
      <w:pPr>
        <w:autoSpaceDE w:val="0"/>
        <w:autoSpaceDN w:val="0"/>
        <w:adjustRightInd w:val="0"/>
        <w:spacing w:line="360" w:lineRule="auto"/>
        <w:ind w:left="720"/>
        <w:rPr>
          <w:rFonts w:ascii="Arial" w:hAnsi="Arial" w:cs="Arial"/>
        </w:rPr>
      </w:pPr>
    </w:p>
    <w:p w:rsidR="00AA42EF" w:rsidRPr="008F2A7E" w:rsidRDefault="00563079" w:rsidP="00AA42EF">
      <w:pPr>
        <w:spacing w:line="360" w:lineRule="auto"/>
        <w:contextualSpacing/>
        <w:rPr>
          <w:rFonts w:ascii="Arial" w:eastAsia="Times New Roman" w:hAnsi="Arial" w:cs="Arial"/>
          <w:lang w:eastAsia="en-GB"/>
        </w:rPr>
      </w:pPr>
      <w:r>
        <w:rPr>
          <w:rFonts w:ascii="Arial" w:eastAsia="Times New Roman" w:hAnsi="Arial" w:cs="Arial"/>
          <w:lang w:eastAsia="en-GB"/>
        </w:rPr>
        <w:t>1</w:t>
      </w:r>
      <w:r w:rsidR="00AA42EF">
        <w:rPr>
          <w:rFonts w:ascii="Arial" w:eastAsia="Times New Roman" w:hAnsi="Arial" w:cs="Arial"/>
          <w:lang w:eastAsia="en-GB"/>
        </w:rPr>
        <w:t>.</w:t>
      </w:r>
      <w:r w:rsidR="00143AE5">
        <w:rPr>
          <w:rFonts w:ascii="Arial" w:eastAsia="Times New Roman" w:hAnsi="Arial" w:cs="Arial"/>
          <w:lang w:eastAsia="en-GB"/>
        </w:rPr>
        <w:t>4</w:t>
      </w:r>
      <w:r w:rsidR="00AA42EF" w:rsidRPr="008F2A7E">
        <w:rPr>
          <w:rFonts w:ascii="Arial" w:eastAsia="Times New Roman" w:hAnsi="Arial" w:cs="Arial"/>
          <w:lang w:eastAsia="en-GB"/>
        </w:rPr>
        <w:tab/>
        <w:t xml:space="preserve">Many children </w:t>
      </w:r>
      <w:r w:rsidR="004E7F53">
        <w:rPr>
          <w:rFonts w:ascii="Arial" w:eastAsia="Times New Roman" w:hAnsi="Arial" w:cs="Arial"/>
          <w:lang w:eastAsia="en-GB"/>
        </w:rPr>
        <w:t xml:space="preserve">who </w:t>
      </w:r>
      <w:r w:rsidR="00AA42EF">
        <w:rPr>
          <w:rFonts w:ascii="Arial" w:eastAsia="Times New Roman" w:hAnsi="Arial" w:cs="Arial"/>
          <w:lang w:eastAsia="en-GB"/>
        </w:rPr>
        <w:t>surf</w:t>
      </w:r>
      <w:r w:rsidR="004E7F53">
        <w:rPr>
          <w:rFonts w:ascii="Arial" w:eastAsia="Times New Roman" w:hAnsi="Arial" w:cs="Arial"/>
          <w:lang w:eastAsia="en-GB"/>
        </w:rPr>
        <w:t xml:space="preserve"> </w:t>
      </w:r>
      <w:r w:rsidR="00AA42EF">
        <w:rPr>
          <w:rFonts w:ascii="Arial" w:eastAsia="Times New Roman" w:hAnsi="Arial" w:cs="Arial"/>
          <w:lang w:eastAsia="en-GB"/>
        </w:rPr>
        <w:t>on</w:t>
      </w:r>
      <w:r w:rsidR="00AA42EF" w:rsidRPr="008F2A7E">
        <w:rPr>
          <w:rFonts w:ascii="Arial" w:eastAsia="Times New Roman" w:hAnsi="Arial" w:cs="Arial"/>
          <w:lang w:eastAsia="en-GB"/>
        </w:rPr>
        <w:t xml:space="preserve"> the crest of the technology wave </w:t>
      </w:r>
      <w:r w:rsidR="00877837">
        <w:rPr>
          <w:rFonts w:ascii="Arial" w:eastAsia="Times New Roman" w:hAnsi="Arial" w:cs="Arial"/>
          <w:lang w:eastAsia="en-GB"/>
        </w:rPr>
        <w:t xml:space="preserve">have </w:t>
      </w:r>
      <w:r w:rsidR="00AA42EF" w:rsidRPr="008F2A7E">
        <w:rPr>
          <w:rFonts w:ascii="Arial" w:eastAsia="Times New Roman" w:hAnsi="Arial" w:cs="Arial"/>
          <w:lang w:eastAsia="en-GB"/>
        </w:rPr>
        <w:t>parents</w:t>
      </w:r>
      <w:r w:rsidR="0060353D">
        <w:rPr>
          <w:rFonts w:ascii="Arial" w:eastAsia="Times New Roman" w:hAnsi="Arial" w:cs="Arial"/>
          <w:lang w:eastAsia="en-GB"/>
        </w:rPr>
        <w:t>,</w:t>
      </w:r>
      <w:r w:rsidR="00AA42EF" w:rsidRPr="008F2A7E">
        <w:rPr>
          <w:rFonts w:ascii="Arial" w:eastAsia="Times New Roman" w:hAnsi="Arial" w:cs="Arial"/>
          <w:lang w:eastAsia="en-GB"/>
        </w:rPr>
        <w:t xml:space="preserve"> caregivers</w:t>
      </w:r>
      <w:r w:rsidR="00BE1C34">
        <w:rPr>
          <w:rFonts w:ascii="Arial" w:eastAsia="Times New Roman" w:hAnsi="Arial" w:cs="Arial"/>
          <w:lang w:eastAsia="en-GB"/>
        </w:rPr>
        <w:t>, educators</w:t>
      </w:r>
      <w:r w:rsidR="00AA42EF" w:rsidRPr="008F2A7E">
        <w:rPr>
          <w:rFonts w:ascii="Arial" w:eastAsia="Times New Roman" w:hAnsi="Arial" w:cs="Arial"/>
          <w:lang w:eastAsia="en-GB"/>
        </w:rPr>
        <w:t xml:space="preserve"> and </w:t>
      </w:r>
      <w:r w:rsidR="0060353D">
        <w:rPr>
          <w:rFonts w:ascii="Arial" w:eastAsia="Times New Roman" w:hAnsi="Arial" w:cs="Arial"/>
          <w:lang w:eastAsia="en-GB"/>
        </w:rPr>
        <w:t>even</w:t>
      </w:r>
      <w:r w:rsidR="00AA42EF" w:rsidRPr="008F2A7E">
        <w:rPr>
          <w:rFonts w:ascii="Arial" w:eastAsia="Times New Roman" w:hAnsi="Arial" w:cs="Arial"/>
          <w:lang w:eastAsia="en-GB"/>
        </w:rPr>
        <w:t xml:space="preserve"> peers </w:t>
      </w:r>
      <w:r w:rsidR="0060353D">
        <w:rPr>
          <w:rFonts w:ascii="Arial" w:eastAsia="Times New Roman" w:hAnsi="Arial" w:cs="Arial"/>
          <w:lang w:eastAsia="en-GB"/>
        </w:rPr>
        <w:t xml:space="preserve">who have a </w:t>
      </w:r>
      <w:r w:rsidR="00AA42EF" w:rsidRPr="008F2A7E">
        <w:rPr>
          <w:rFonts w:ascii="Arial" w:eastAsia="Times New Roman" w:hAnsi="Arial" w:cs="Arial"/>
          <w:lang w:eastAsia="en-GB"/>
        </w:rPr>
        <w:t>very basic or no understanding of this technology</w:t>
      </w:r>
      <w:r w:rsidR="0060353D">
        <w:rPr>
          <w:rFonts w:ascii="Arial" w:eastAsia="Times New Roman" w:hAnsi="Arial" w:cs="Arial"/>
          <w:lang w:eastAsia="en-GB"/>
        </w:rPr>
        <w:t xml:space="preserve">. </w:t>
      </w:r>
      <w:r w:rsidR="00AA42EF" w:rsidRPr="008F2A7E">
        <w:rPr>
          <w:rFonts w:ascii="Arial" w:eastAsia="Times New Roman" w:hAnsi="Arial" w:cs="Arial"/>
          <w:lang w:eastAsia="en-GB"/>
        </w:rPr>
        <w:t xml:space="preserve"> </w:t>
      </w:r>
      <w:r w:rsidR="0060353D">
        <w:rPr>
          <w:rFonts w:ascii="Arial" w:eastAsia="Times New Roman" w:hAnsi="Arial" w:cs="Arial"/>
          <w:lang w:eastAsia="en-GB"/>
        </w:rPr>
        <w:t>H</w:t>
      </w:r>
      <w:r w:rsidR="00AA42EF" w:rsidRPr="008F2A7E">
        <w:rPr>
          <w:rFonts w:ascii="Arial" w:eastAsia="Times New Roman" w:hAnsi="Arial" w:cs="Arial"/>
          <w:lang w:eastAsia="en-GB"/>
        </w:rPr>
        <w:t xml:space="preserve">ence </w:t>
      </w:r>
      <w:r w:rsidR="0060353D">
        <w:rPr>
          <w:rFonts w:ascii="Arial" w:eastAsia="Times New Roman" w:hAnsi="Arial" w:cs="Arial"/>
          <w:lang w:eastAsia="en-GB"/>
        </w:rPr>
        <w:t xml:space="preserve">they have </w:t>
      </w:r>
      <w:r w:rsidR="00AA42EF" w:rsidRPr="008F2A7E">
        <w:rPr>
          <w:rFonts w:ascii="Arial" w:eastAsia="Times New Roman" w:hAnsi="Arial" w:cs="Arial"/>
          <w:lang w:eastAsia="en-GB"/>
        </w:rPr>
        <w:t>no ability to engage with, contextualise, guide or restrict access to material available through this technology which may be harmful to them.  Although these children are technologically and information wise often beyond their years</w:t>
      </w:r>
      <w:r w:rsidR="00877837">
        <w:rPr>
          <w:rFonts w:ascii="Arial" w:eastAsia="Times New Roman" w:hAnsi="Arial" w:cs="Arial"/>
          <w:lang w:eastAsia="en-GB"/>
        </w:rPr>
        <w:t>,</w:t>
      </w:r>
      <w:r w:rsidR="00AA42EF" w:rsidRPr="008F2A7E">
        <w:rPr>
          <w:rFonts w:ascii="Arial" w:eastAsia="Times New Roman" w:hAnsi="Arial" w:cs="Arial"/>
          <w:lang w:eastAsia="en-GB"/>
        </w:rPr>
        <w:t xml:space="preserve"> they do not possess the equivalent levels of </w:t>
      </w:r>
      <w:r w:rsidR="0060353D">
        <w:rPr>
          <w:rFonts w:ascii="Arial" w:eastAsia="Times New Roman" w:hAnsi="Arial" w:cs="Arial"/>
          <w:lang w:eastAsia="en-GB"/>
        </w:rPr>
        <w:t xml:space="preserve">emotional </w:t>
      </w:r>
      <w:r w:rsidR="00AA42EF" w:rsidRPr="008F2A7E">
        <w:rPr>
          <w:rFonts w:ascii="Arial" w:eastAsia="Times New Roman" w:hAnsi="Arial" w:cs="Arial"/>
          <w:lang w:eastAsia="en-GB"/>
        </w:rPr>
        <w:t>maturity</w:t>
      </w:r>
      <w:r w:rsidR="00BC3277">
        <w:rPr>
          <w:rFonts w:ascii="Arial" w:eastAsia="Times New Roman" w:hAnsi="Arial" w:cs="Arial"/>
          <w:lang w:eastAsia="en-GB"/>
        </w:rPr>
        <w:t xml:space="preserve"> (</w:t>
      </w:r>
      <w:r w:rsidR="00BC3277" w:rsidRPr="008F2A7E">
        <w:rPr>
          <w:rFonts w:ascii="Arial" w:eastAsia="Times New Roman" w:hAnsi="Arial" w:cs="Arial"/>
          <w:lang w:eastAsia="en-GB"/>
        </w:rPr>
        <w:t xml:space="preserve">the term </w:t>
      </w:r>
      <w:r w:rsidR="000A48FA">
        <w:rPr>
          <w:rFonts w:ascii="Arial" w:eastAsia="Times New Roman" w:hAnsi="Arial" w:cs="Arial"/>
          <w:lang w:eastAsia="en-GB"/>
        </w:rPr>
        <w:t>k</w:t>
      </w:r>
      <w:r w:rsidR="00BC3277">
        <w:rPr>
          <w:rFonts w:ascii="Arial" w:eastAsia="Times New Roman" w:hAnsi="Arial" w:cs="Arial"/>
          <w:lang w:eastAsia="en-GB"/>
        </w:rPr>
        <w:t>ids</w:t>
      </w:r>
      <w:r w:rsidR="00BC3277" w:rsidRPr="008F2A7E">
        <w:rPr>
          <w:rFonts w:ascii="Arial" w:eastAsia="Times New Roman" w:hAnsi="Arial" w:cs="Arial"/>
          <w:lang w:eastAsia="en-GB"/>
        </w:rPr>
        <w:t xml:space="preserve"> growing older younger</w:t>
      </w:r>
      <w:r w:rsidR="00BC3277">
        <w:rPr>
          <w:rFonts w:ascii="Arial" w:eastAsia="Times New Roman" w:hAnsi="Arial" w:cs="Arial"/>
          <w:lang w:eastAsia="en-GB"/>
        </w:rPr>
        <w:t xml:space="preserve"> (‘</w:t>
      </w:r>
      <w:r w:rsidR="00BC3277" w:rsidRPr="008F2A7E">
        <w:rPr>
          <w:rFonts w:ascii="Arial" w:eastAsia="Times New Roman" w:hAnsi="Arial" w:cs="Arial"/>
          <w:lang w:eastAsia="en-GB"/>
        </w:rPr>
        <w:t>KGOY</w:t>
      </w:r>
      <w:r w:rsidR="00BC3277">
        <w:rPr>
          <w:rFonts w:ascii="Arial" w:eastAsia="Times New Roman" w:hAnsi="Arial" w:cs="Arial"/>
          <w:lang w:eastAsia="en-GB"/>
        </w:rPr>
        <w:t>’</w:t>
      </w:r>
      <w:r w:rsidR="00BC3277" w:rsidRPr="008F2A7E">
        <w:rPr>
          <w:rFonts w:ascii="Arial" w:eastAsia="Times New Roman" w:hAnsi="Arial" w:cs="Arial"/>
          <w:lang w:eastAsia="en-GB"/>
        </w:rPr>
        <w:t xml:space="preserve">) </w:t>
      </w:r>
      <w:r w:rsidR="00BC3277">
        <w:rPr>
          <w:rFonts w:ascii="Arial" w:eastAsia="Times New Roman" w:hAnsi="Arial" w:cs="Arial"/>
          <w:lang w:eastAsia="en-GB"/>
        </w:rPr>
        <w:t xml:space="preserve">has been coined </w:t>
      </w:r>
      <w:r w:rsidR="00BC3277" w:rsidRPr="008F2A7E">
        <w:rPr>
          <w:rFonts w:ascii="Arial" w:eastAsia="Times New Roman" w:hAnsi="Arial" w:cs="Arial"/>
          <w:lang w:eastAsia="en-GB"/>
        </w:rPr>
        <w:t>to describe this niche of the marke</w:t>
      </w:r>
      <w:r w:rsidR="00BC3277">
        <w:rPr>
          <w:rFonts w:ascii="Arial" w:eastAsia="Times New Roman" w:hAnsi="Arial" w:cs="Arial"/>
          <w:lang w:eastAsia="en-GB"/>
        </w:rPr>
        <w:t>t)</w:t>
      </w:r>
      <w:r w:rsidR="00AA42EF" w:rsidRPr="008F2A7E">
        <w:rPr>
          <w:rFonts w:ascii="Arial" w:eastAsia="Times New Roman" w:hAnsi="Arial" w:cs="Arial"/>
          <w:lang w:eastAsia="en-GB"/>
        </w:rPr>
        <w:t>.</w:t>
      </w:r>
      <w:r w:rsidR="00BC3277" w:rsidRPr="008F2A7E">
        <w:rPr>
          <w:rFonts w:ascii="Arial" w:eastAsia="Times New Roman" w:hAnsi="Arial" w:cs="Arial"/>
          <w:vertAlign w:val="superscript"/>
          <w:lang w:eastAsia="en-GB"/>
        </w:rPr>
        <w:footnoteReference w:id="5"/>
      </w:r>
      <w:r w:rsidR="00AA42EF" w:rsidRPr="008F2A7E">
        <w:rPr>
          <w:rFonts w:ascii="Arial" w:eastAsia="Times New Roman" w:hAnsi="Arial" w:cs="Arial"/>
          <w:lang w:eastAsia="en-GB"/>
        </w:rPr>
        <w:t xml:space="preserve">  </w:t>
      </w:r>
      <w:r w:rsidR="00616F7A">
        <w:rPr>
          <w:rFonts w:ascii="Arial" w:eastAsia="Times New Roman" w:hAnsi="Arial" w:cs="Arial"/>
          <w:lang w:eastAsia="en-GB"/>
        </w:rPr>
        <w:t>I</w:t>
      </w:r>
      <w:r w:rsidR="00BC3277">
        <w:rPr>
          <w:rFonts w:ascii="Arial" w:eastAsia="Times New Roman" w:hAnsi="Arial" w:cs="Arial"/>
          <w:lang w:eastAsia="en-GB"/>
        </w:rPr>
        <w:t xml:space="preserve">t has been found that young people tend to be aware of the dangers and risks that are attached to the use of </w:t>
      </w:r>
      <w:r w:rsidR="000A48FA">
        <w:rPr>
          <w:rFonts w:ascii="Arial" w:eastAsia="Times New Roman" w:hAnsi="Arial" w:cs="Arial"/>
          <w:lang w:eastAsia="en-GB"/>
        </w:rPr>
        <w:t>information and communications technology (“ICT”),</w:t>
      </w:r>
      <w:r w:rsidR="000A48FA">
        <w:rPr>
          <w:rStyle w:val="FootnoteReference"/>
          <w:rFonts w:ascii="Arial" w:hAnsi="Arial" w:cs="Arial"/>
        </w:rPr>
        <w:footnoteReference w:id="6"/>
      </w:r>
      <w:r w:rsidR="00BC3277">
        <w:rPr>
          <w:rFonts w:ascii="Arial" w:eastAsia="Times New Roman" w:hAnsi="Arial" w:cs="Arial"/>
          <w:lang w:eastAsia="en-GB"/>
        </w:rPr>
        <w:t xml:space="preserve"> the </w:t>
      </w:r>
      <w:r w:rsidR="00CA7A65">
        <w:rPr>
          <w:rFonts w:ascii="Arial" w:eastAsia="Times New Roman" w:hAnsi="Arial" w:cs="Arial"/>
          <w:lang w:eastAsia="en-GB"/>
        </w:rPr>
        <w:t>Internet</w:t>
      </w:r>
      <w:r w:rsidR="00BC3277">
        <w:rPr>
          <w:rFonts w:ascii="Arial" w:eastAsia="Times New Roman" w:hAnsi="Arial" w:cs="Arial"/>
          <w:lang w:eastAsia="en-GB"/>
        </w:rPr>
        <w:t xml:space="preserve">, and social media, </w:t>
      </w:r>
      <w:r w:rsidR="00616F7A">
        <w:rPr>
          <w:rFonts w:ascii="Arial" w:eastAsia="Times New Roman" w:hAnsi="Arial" w:cs="Arial"/>
          <w:lang w:eastAsia="en-GB"/>
        </w:rPr>
        <w:t xml:space="preserve">but that </w:t>
      </w:r>
      <w:r w:rsidR="00BC3277">
        <w:rPr>
          <w:rFonts w:ascii="Arial" w:eastAsia="Times New Roman" w:hAnsi="Arial" w:cs="Arial"/>
          <w:lang w:eastAsia="en-GB"/>
        </w:rPr>
        <w:t>young people are also acutely aware of the risk of social exclusion.</w:t>
      </w:r>
      <w:r w:rsidR="00BC3277">
        <w:rPr>
          <w:rStyle w:val="FootnoteReference"/>
          <w:rFonts w:ascii="Arial" w:eastAsia="Times New Roman" w:hAnsi="Arial" w:cs="Arial"/>
          <w:lang w:eastAsia="en-GB"/>
        </w:rPr>
        <w:footnoteReference w:id="7"/>
      </w:r>
      <w:r w:rsidR="00BC3277">
        <w:rPr>
          <w:rFonts w:ascii="Arial" w:eastAsia="Times New Roman" w:hAnsi="Arial" w:cs="Arial"/>
          <w:lang w:eastAsia="en-GB"/>
        </w:rPr>
        <w:t xml:space="preserve"> The assumption then is that young people may expose themselves to a known risk for the sake of social inclusion.</w:t>
      </w:r>
    </w:p>
    <w:p w:rsidR="00AA42EF" w:rsidRPr="008F2A7E" w:rsidRDefault="00AA42EF" w:rsidP="00AA42EF">
      <w:pPr>
        <w:spacing w:line="360" w:lineRule="auto"/>
        <w:contextualSpacing/>
        <w:rPr>
          <w:rFonts w:ascii="Arial" w:eastAsia="Times New Roman" w:hAnsi="Arial" w:cs="Arial"/>
          <w:lang w:eastAsia="en-GB"/>
        </w:rPr>
      </w:pPr>
    </w:p>
    <w:p w:rsidR="00AA42EF" w:rsidRDefault="00563079" w:rsidP="00AA42EF">
      <w:pPr>
        <w:spacing w:line="360" w:lineRule="auto"/>
        <w:contextualSpacing/>
        <w:rPr>
          <w:rFonts w:ascii="Arial" w:eastAsia="Times New Roman" w:hAnsi="Arial" w:cs="Arial"/>
          <w:lang w:val="en-GB" w:eastAsia="en-GB"/>
        </w:rPr>
      </w:pPr>
      <w:r>
        <w:rPr>
          <w:rFonts w:ascii="Arial" w:eastAsia="Times New Roman" w:hAnsi="Arial" w:cs="Arial"/>
          <w:lang w:eastAsia="en-GB"/>
        </w:rPr>
        <w:t>1</w:t>
      </w:r>
      <w:r w:rsidR="00AA42EF">
        <w:rPr>
          <w:rFonts w:ascii="Arial" w:eastAsia="Times New Roman" w:hAnsi="Arial" w:cs="Arial"/>
          <w:lang w:eastAsia="en-GB"/>
        </w:rPr>
        <w:t>.</w:t>
      </w:r>
      <w:r w:rsidR="00143AE5">
        <w:rPr>
          <w:rFonts w:ascii="Arial" w:eastAsia="Times New Roman" w:hAnsi="Arial" w:cs="Arial"/>
          <w:lang w:eastAsia="en-GB"/>
        </w:rPr>
        <w:t>5</w:t>
      </w:r>
      <w:r w:rsidR="00AA42EF" w:rsidRPr="008F2A7E">
        <w:rPr>
          <w:rFonts w:ascii="Arial" w:eastAsia="Times New Roman" w:hAnsi="Arial" w:cs="Arial"/>
          <w:lang w:eastAsia="en-GB"/>
        </w:rPr>
        <w:tab/>
        <w:t xml:space="preserve">It is argued that pornography is ubiquitous as never before. </w:t>
      </w:r>
      <w:r w:rsidR="00AA42EF">
        <w:rPr>
          <w:rFonts w:ascii="Arial" w:eastAsia="Times New Roman" w:hAnsi="Arial" w:cs="Arial"/>
          <w:lang w:eastAsia="en-GB"/>
        </w:rPr>
        <w:t>According to Fagan</w:t>
      </w:r>
      <w:r w:rsidR="00DF0AFD" w:rsidRPr="008F2A7E">
        <w:rPr>
          <w:rFonts w:ascii="Arial" w:eastAsia="Times New Roman" w:hAnsi="Arial" w:cs="Arial"/>
          <w:vertAlign w:val="superscript"/>
          <w:lang w:eastAsia="en-GB"/>
        </w:rPr>
        <w:footnoteReference w:id="8"/>
      </w:r>
      <w:r w:rsidR="00AA42EF">
        <w:rPr>
          <w:rFonts w:ascii="Arial" w:eastAsia="Times New Roman" w:hAnsi="Arial" w:cs="Arial"/>
          <w:lang w:eastAsia="en-GB"/>
        </w:rPr>
        <w:t xml:space="preserve"> t</w:t>
      </w:r>
      <w:r w:rsidR="00AA42EF" w:rsidRPr="008F2A7E">
        <w:rPr>
          <w:rFonts w:ascii="Arial" w:eastAsia="Times New Roman" w:hAnsi="Arial" w:cs="Arial"/>
          <w:lang w:eastAsia="en-GB"/>
        </w:rPr>
        <w:t>he introduction of pornography to the information highway has</w:t>
      </w:r>
      <w:r w:rsidR="00904A6A">
        <w:rPr>
          <w:rFonts w:ascii="Arial" w:eastAsia="Times New Roman" w:hAnsi="Arial" w:cs="Arial"/>
          <w:lang w:eastAsia="en-GB"/>
        </w:rPr>
        <w:t xml:space="preserve"> increased </w:t>
      </w:r>
      <w:r w:rsidR="0060353D">
        <w:rPr>
          <w:rFonts w:ascii="Arial" w:eastAsia="Times New Roman" w:hAnsi="Arial" w:cs="Arial"/>
          <w:lang w:eastAsia="en-GB"/>
        </w:rPr>
        <w:t xml:space="preserve">its </w:t>
      </w:r>
      <w:r w:rsidR="00904A6A">
        <w:rPr>
          <w:rFonts w:ascii="Arial" w:eastAsia="Times New Roman" w:hAnsi="Arial" w:cs="Arial"/>
          <w:lang w:eastAsia="en-GB"/>
        </w:rPr>
        <w:t>accessibility</w:t>
      </w:r>
      <w:r w:rsidR="00AA42EF" w:rsidRPr="008F2A7E">
        <w:rPr>
          <w:rFonts w:ascii="Arial" w:eastAsia="Times New Roman" w:hAnsi="Arial" w:cs="Arial"/>
          <w:lang w:eastAsia="en-GB"/>
        </w:rPr>
        <w:t xml:space="preserve">.  With the click of a mouse, without a credit card, anyone using the </w:t>
      </w:r>
      <w:r w:rsidR="00CA7A65">
        <w:rPr>
          <w:rFonts w:ascii="Arial" w:eastAsia="Times New Roman" w:hAnsi="Arial" w:cs="Arial"/>
          <w:lang w:eastAsia="en-GB"/>
        </w:rPr>
        <w:t>Internet</w:t>
      </w:r>
      <w:r w:rsidR="00AA42EF" w:rsidRPr="008F2A7E">
        <w:rPr>
          <w:rFonts w:ascii="Arial" w:eastAsia="Times New Roman" w:hAnsi="Arial" w:cs="Arial"/>
          <w:lang w:eastAsia="en-GB"/>
        </w:rPr>
        <w:t xml:space="preserve"> can access vast numbers of images of people having sex in a variety of ways, many of them unusual and cruel.</w:t>
      </w:r>
      <w:r w:rsidR="00AA42EF" w:rsidRPr="008F2A7E">
        <w:rPr>
          <w:rFonts w:ascii="Arial" w:eastAsia="Times New Roman" w:hAnsi="Arial" w:cs="Arial"/>
          <w:vertAlign w:val="superscript"/>
          <w:lang w:eastAsia="en-GB"/>
        </w:rPr>
        <w:footnoteReference w:id="9"/>
      </w:r>
      <w:r w:rsidR="00AA42EF" w:rsidRPr="008F2A7E">
        <w:rPr>
          <w:rFonts w:ascii="Arial" w:eastAsia="Times New Roman" w:hAnsi="Arial" w:cs="Arial"/>
          <w:lang w:eastAsia="en-GB"/>
        </w:rPr>
        <w:t xml:space="preserve">  </w:t>
      </w:r>
      <w:r w:rsidR="00304E38">
        <w:rPr>
          <w:rFonts w:ascii="Arial" w:eastAsia="Times New Roman" w:hAnsi="Arial" w:cs="Arial"/>
          <w:lang w:val="en-GB" w:eastAsia="en-GB"/>
        </w:rPr>
        <w:t xml:space="preserve"> </w:t>
      </w:r>
      <w:r w:rsidR="00AA42EF" w:rsidRPr="008F2A7E">
        <w:rPr>
          <w:rFonts w:ascii="Arial" w:eastAsia="Times New Roman" w:hAnsi="Arial" w:cs="Arial"/>
          <w:lang w:val="en-GB" w:eastAsia="en-GB"/>
        </w:rPr>
        <w:t xml:space="preserve"> </w:t>
      </w:r>
    </w:p>
    <w:p w:rsidR="00AA42EF" w:rsidRDefault="00AA42EF" w:rsidP="00AA42EF">
      <w:pPr>
        <w:spacing w:line="360" w:lineRule="auto"/>
        <w:rPr>
          <w:rFonts w:ascii="Arial" w:eastAsia="Times New Roman" w:hAnsi="Arial" w:cs="Arial"/>
          <w:lang w:eastAsia="en-GB"/>
        </w:rPr>
      </w:pPr>
    </w:p>
    <w:p w:rsidR="00742E04" w:rsidRDefault="00563079" w:rsidP="00742E04">
      <w:pPr>
        <w:spacing w:line="360" w:lineRule="auto"/>
        <w:rPr>
          <w:rFonts w:ascii="Arial" w:hAnsi="Arial" w:cs="Arial"/>
        </w:rPr>
      </w:pPr>
      <w:r>
        <w:rPr>
          <w:rFonts w:ascii="Arial" w:hAnsi="Arial" w:cs="Arial"/>
        </w:rPr>
        <w:t>1</w:t>
      </w:r>
      <w:r w:rsidR="00742E04">
        <w:rPr>
          <w:rFonts w:ascii="Arial" w:hAnsi="Arial" w:cs="Arial"/>
        </w:rPr>
        <w:t>.</w:t>
      </w:r>
      <w:r w:rsidR="00143AE5">
        <w:rPr>
          <w:rFonts w:ascii="Arial" w:hAnsi="Arial" w:cs="Arial"/>
        </w:rPr>
        <w:t>6</w:t>
      </w:r>
      <w:r w:rsidR="00742E04">
        <w:rPr>
          <w:rFonts w:ascii="Arial" w:hAnsi="Arial" w:cs="Arial"/>
        </w:rPr>
        <w:tab/>
        <w:t>T</w:t>
      </w:r>
      <w:r w:rsidR="00742E04" w:rsidRPr="00F7340D">
        <w:rPr>
          <w:rFonts w:ascii="Arial" w:hAnsi="Arial" w:cs="Arial"/>
        </w:rPr>
        <w:t>he capacity</w:t>
      </w:r>
      <w:r w:rsidR="00742E04">
        <w:rPr>
          <w:rFonts w:ascii="Arial" w:hAnsi="Arial" w:cs="Arial"/>
        </w:rPr>
        <w:t xml:space="preserve">, willingness and acceptance of responsibility </w:t>
      </w:r>
      <w:r w:rsidR="00742E04" w:rsidRPr="00F7340D">
        <w:rPr>
          <w:rFonts w:ascii="Arial" w:hAnsi="Arial" w:cs="Arial"/>
        </w:rPr>
        <w:t>of the</w:t>
      </w:r>
      <w:r w:rsidR="00742E04">
        <w:rPr>
          <w:rFonts w:ascii="Arial" w:hAnsi="Arial" w:cs="Arial"/>
        </w:rPr>
        <w:t xml:space="preserve"> </w:t>
      </w:r>
      <w:r w:rsidR="00742E04" w:rsidRPr="00F7340D">
        <w:rPr>
          <w:rFonts w:ascii="Arial" w:hAnsi="Arial" w:cs="Arial"/>
        </w:rPr>
        <w:t>media</w:t>
      </w:r>
      <w:r w:rsidR="00742E04">
        <w:rPr>
          <w:rFonts w:ascii="Arial" w:hAnsi="Arial" w:cs="Arial"/>
        </w:rPr>
        <w:t>-,</w:t>
      </w:r>
      <w:r w:rsidR="00742E04" w:rsidRPr="008F2A7E">
        <w:rPr>
          <w:rFonts w:ascii="Arial" w:eastAsia="Times New Roman" w:hAnsi="Arial" w:cs="Arial"/>
          <w:lang w:eastAsia="en-GB"/>
        </w:rPr>
        <w:t xml:space="preserve"> </w:t>
      </w:r>
      <w:r w:rsidR="00093564">
        <w:rPr>
          <w:rFonts w:ascii="Arial" w:eastAsia="Times New Roman" w:hAnsi="Arial" w:cs="Arial"/>
          <w:lang w:eastAsia="en-GB"/>
        </w:rPr>
        <w:t xml:space="preserve">ICT </w:t>
      </w:r>
      <w:r w:rsidR="00742E04">
        <w:rPr>
          <w:rFonts w:ascii="Arial" w:hAnsi="Arial" w:cs="Arial"/>
        </w:rPr>
        <w:t xml:space="preserve">and </w:t>
      </w:r>
      <w:r w:rsidR="00742E04" w:rsidRPr="00F7340D">
        <w:rPr>
          <w:rFonts w:ascii="Arial" w:hAnsi="Arial" w:cs="Arial"/>
        </w:rPr>
        <w:t>entertainment industr</w:t>
      </w:r>
      <w:r w:rsidR="00742E04">
        <w:rPr>
          <w:rFonts w:ascii="Arial" w:hAnsi="Arial" w:cs="Arial"/>
        </w:rPr>
        <w:t>ies</w:t>
      </w:r>
      <w:r w:rsidR="00742E04" w:rsidRPr="00F7340D">
        <w:rPr>
          <w:rFonts w:ascii="Arial" w:hAnsi="Arial" w:cs="Arial"/>
        </w:rPr>
        <w:t xml:space="preserve"> to protect children from exposure to potentially harmful, disturbing and age-inappropriate materials</w:t>
      </w:r>
      <w:r w:rsidR="00742E04">
        <w:rPr>
          <w:rFonts w:ascii="Arial" w:hAnsi="Arial" w:cs="Arial"/>
        </w:rPr>
        <w:t xml:space="preserve"> is f</w:t>
      </w:r>
      <w:r w:rsidR="00742E04" w:rsidRPr="00F7340D">
        <w:rPr>
          <w:rFonts w:ascii="Arial" w:hAnsi="Arial" w:cs="Arial"/>
        </w:rPr>
        <w:t>undamental to the welfare of children.</w:t>
      </w:r>
    </w:p>
    <w:p w:rsidR="00742E04" w:rsidRDefault="00742E04" w:rsidP="00F46A29">
      <w:pPr>
        <w:spacing w:line="360" w:lineRule="auto"/>
        <w:rPr>
          <w:rFonts w:ascii="Arial" w:eastAsia="Times New Roman" w:hAnsi="Arial" w:cs="Arial"/>
          <w:lang w:eastAsia="en-US"/>
        </w:rPr>
      </w:pPr>
    </w:p>
    <w:p w:rsidR="00FA3F44" w:rsidRDefault="00563079" w:rsidP="000E64AF">
      <w:pPr>
        <w:spacing w:line="360" w:lineRule="auto"/>
        <w:contextualSpacing/>
        <w:rPr>
          <w:rFonts w:ascii="Arial" w:eastAsia="Times New Roman" w:hAnsi="Arial" w:cs="Arial"/>
          <w:lang w:eastAsia="en-US"/>
        </w:rPr>
      </w:pPr>
      <w:r>
        <w:rPr>
          <w:rFonts w:ascii="Arial" w:eastAsia="Times New Roman" w:hAnsi="Arial" w:cs="Arial"/>
          <w:lang w:eastAsia="en-US"/>
        </w:rPr>
        <w:lastRenderedPageBreak/>
        <w:t>1.</w:t>
      </w:r>
      <w:r w:rsidR="00143AE5">
        <w:rPr>
          <w:rFonts w:ascii="Arial" w:eastAsia="Times New Roman" w:hAnsi="Arial" w:cs="Arial"/>
          <w:lang w:eastAsia="en-US"/>
        </w:rPr>
        <w:t>7</w:t>
      </w:r>
      <w:r>
        <w:rPr>
          <w:rFonts w:ascii="Arial" w:eastAsia="Times New Roman" w:hAnsi="Arial" w:cs="Arial"/>
          <w:lang w:eastAsia="en-US"/>
        </w:rPr>
        <w:tab/>
      </w:r>
      <w:r w:rsidR="00095FB2">
        <w:rPr>
          <w:rFonts w:ascii="Arial" w:eastAsia="Times New Roman" w:hAnsi="Arial" w:cs="Arial"/>
          <w:lang w:eastAsia="en-US"/>
        </w:rPr>
        <w:t xml:space="preserve"> </w:t>
      </w:r>
      <w:r w:rsidR="007309AE">
        <w:rPr>
          <w:rFonts w:ascii="Arial" w:eastAsia="Times New Roman" w:hAnsi="Arial" w:cs="Arial"/>
          <w:lang w:eastAsia="en-US"/>
        </w:rPr>
        <w:t xml:space="preserve">The practice of children </w:t>
      </w:r>
      <w:r w:rsidR="0008263F">
        <w:rPr>
          <w:rFonts w:ascii="Arial" w:eastAsia="Times New Roman" w:hAnsi="Arial" w:cs="Arial"/>
          <w:lang w:eastAsia="en-US"/>
        </w:rPr>
        <w:t>us</w:t>
      </w:r>
      <w:r w:rsidR="007309AE">
        <w:rPr>
          <w:rFonts w:ascii="Arial" w:eastAsia="Times New Roman" w:hAnsi="Arial" w:cs="Arial"/>
          <w:lang w:eastAsia="en-US"/>
        </w:rPr>
        <w:t>ing</w:t>
      </w:r>
      <w:r w:rsidR="0008263F">
        <w:rPr>
          <w:rFonts w:ascii="Arial" w:eastAsia="Times New Roman" w:hAnsi="Arial" w:cs="Arial"/>
          <w:lang w:eastAsia="en-US"/>
        </w:rPr>
        <w:t xml:space="preserve"> technology to create</w:t>
      </w:r>
      <w:r w:rsidR="007309AE">
        <w:rPr>
          <w:rFonts w:ascii="Arial" w:eastAsia="Times New Roman" w:hAnsi="Arial" w:cs="Arial"/>
          <w:lang w:eastAsia="en-US"/>
        </w:rPr>
        <w:t xml:space="preserve"> and distribute</w:t>
      </w:r>
      <w:r w:rsidR="00610702">
        <w:rPr>
          <w:rFonts w:ascii="Arial" w:eastAsia="Times New Roman" w:hAnsi="Arial" w:cs="Arial"/>
          <w:lang w:eastAsia="en-US"/>
        </w:rPr>
        <w:t xml:space="preserve"> </w:t>
      </w:r>
      <w:r w:rsidR="006A137D">
        <w:rPr>
          <w:rFonts w:ascii="Arial" w:eastAsia="Times New Roman" w:hAnsi="Arial" w:cs="Arial"/>
          <w:lang w:eastAsia="en-US"/>
        </w:rPr>
        <w:t xml:space="preserve">explicit </w:t>
      </w:r>
      <w:r w:rsidR="001C41F6">
        <w:rPr>
          <w:rFonts w:ascii="Arial" w:eastAsia="Times New Roman" w:hAnsi="Arial" w:cs="Arial"/>
          <w:lang w:eastAsia="en-US"/>
        </w:rPr>
        <w:t>self-</w:t>
      </w:r>
      <w:r w:rsidR="006A137D">
        <w:rPr>
          <w:rFonts w:ascii="Arial" w:eastAsia="Times New Roman" w:hAnsi="Arial" w:cs="Arial"/>
          <w:lang w:eastAsia="en-US"/>
        </w:rPr>
        <w:t>images</w:t>
      </w:r>
      <w:r w:rsidR="0008263F">
        <w:rPr>
          <w:rFonts w:ascii="Arial" w:eastAsia="Times New Roman" w:hAnsi="Arial" w:cs="Arial"/>
          <w:lang w:eastAsia="en-US"/>
        </w:rPr>
        <w:t xml:space="preserve"> </w:t>
      </w:r>
      <w:r w:rsidR="00735271">
        <w:rPr>
          <w:rFonts w:ascii="Arial" w:eastAsia="Times New Roman" w:hAnsi="Arial" w:cs="Arial"/>
          <w:lang w:eastAsia="en-US"/>
        </w:rPr>
        <w:t>(</w:t>
      </w:r>
      <w:r w:rsidR="0073302D">
        <w:rPr>
          <w:rFonts w:ascii="Arial" w:eastAsia="Times New Roman" w:hAnsi="Arial" w:cs="Arial"/>
          <w:lang w:eastAsia="en-US"/>
        </w:rPr>
        <w:t xml:space="preserve">essentially creating </w:t>
      </w:r>
      <w:r w:rsidR="000A2E1E">
        <w:rPr>
          <w:rFonts w:ascii="Arial" w:eastAsia="Times New Roman" w:hAnsi="Arial" w:cs="Arial"/>
          <w:lang w:eastAsia="en-US"/>
        </w:rPr>
        <w:t>child pornography (</w:t>
      </w:r>
      <w:r w:rsidR="00700133">
        <w:rPr>
          <w:rFonts w:ascii="Arial" w:eastAsia="Times New Roman" w:hAnsi="Arial" w:cs="Arial"/>
          <w:lang w:eastAsia="en-US"/>
        </w:rPr>
        <w:t xml:space="preserve">child abuse </w:t>
      </w:r>
      <w:r w:rsidR="00CF1BB6">
        <w:rPr>
          <w:rFonts w:ascii="Arial" w:eastAsia="Times New Roman" w:hAnsi="Arial" w:cs="Arial"/>
          <w:lang w:eastAsia="en-US"/>
        </w:rPr>
        <w:t>material</w:t>
      </w:r>
      <w:r w:rsidR="000A2E1E">
        <w:rPr>
          <w:rFonts w:ascii="Arial" w:eastAsia="Times New Roman" w:hAnsi="Arial" w:cs="Arial"/>
          <w:lang w:eastAsia="en-US"/>
        </w:rPr>
        <w:t>)</w:t>
      </w:r>
      <w:r w:rsidR="0073302D">
        <w:rPr>
          <w:rFonts w:ascii="Arial" w:eastAsia="Times New Roman" w:hAnsi="Arial" w:cs="Arial"/>
          <w:lang w:eastAsia="en-US"/>
        </w:rPr>
        <w:t>)</w:t>
      </w:r>
      <w:r w:rsidR="007309AE">
        <w:rPr>
          <w:rFonts w:ascii="Arial" w:eastAsia="Times New Roman" w:hAnsi="Arial" w:cs="Arial"/>
          <w:lang w:eastAsia="en-US"/>
        </w:rPr>
        <w:t xml:space="preserve"> is also of concern</w:t>
      </w:r>
      <w:r w:rsidR="00610702">
        <w:rPr>
          <w:rFonts w:ascii="Arial" w:eastAsia="Times New Roman" w:hAnsi="Arial" w:cs="Arial"/>
          <w:lang w:eastAsia="en-US"/>
        </w:rPr>
        <w:t>.</w:t>
      </w:r>
      <w:r w:rsidR="0060353D" w:rsidRPr="0060353D">
        <w:rPr>
          <w:rStyle w:val="FootnoteReference"/>
          <w:rFonts w:ascii="Arial" w:eastAsia="Times New Roman" w:hAnsi="Arial" w:cs="Arial"/>
          <w:lang w:eastAsia="en-US"/>
        </w:rPr>
        <w:t xml:space="preserve"> </w:t>
      </w:r>
      <w:r w:rsidR="0060353D">
        <w:rPr>
          <w:rStyle w:val="FootnoteReference"/>
          <w:rFonts w:ascii="Arial" w:eastAsia="Times New Roman" w:hAnsi="Arial" w:cs="Arial"/>
          <w:lang w:eastAsia="en-US"/>
        </w:rPr>
        <w:footnoteReference w:id="10"/>
      </w:r>
      <w:r w:rsidR="0038727D">
        <w:rPr>
          <w:rStyle w:val="FootnoteReference"/>
          <w:rFonts w:ascii="Arial" w:eastAsia="Times New Roman" w:hAnsi="Arial" w:cs="Arial"/>
          <w:lang w:eastAsia="en-US"/>
        </w:rPr>
        <w:footnoteReference w:id="11"/>
      </w:r>
      <w:r w:rsidR="00610702">
        <w:rPr>
          <w:rFonts w:ascii="Arial" w:eastAsia="Times New Roman" w:hAnsi="Arial" w:cs="Arial"/>
          <w:lang w:eastAsia="en-US"/>
        </w:rPr>
        <w:t xml:space="preserve">  </w:t>
      </w:r>
      <w:r w:rsidR="00877958">
        <w:rPr>
          <w:rFonts w:ascii="Arial" w:eastAsia="Times New Roman" w:hAnsi="Arial" w:cs="Arial"/>
          <w:lang w:eastAsia="en-US"/>
        </w:rPr>
        <w:t xml:space="preserve">A child </w:t>
      </w:r>
      <w:r w:rsidR="0008263F">
        <w:rPr>
          <w:rFonts w:ascii="Arial" w:eastAsia="Times New Roman" w:hAnsi="Arial" w:cs="Arial"/>
          <w:lang w:eastAsia="en-US"/>
        </w:rPr>
        <w:t xml:space="preserve">may </w:t>
      </w:r>
      <w:r w:rsidR="00877958">
        <w:rPr>
          <w:rFonts w:ascii="Arial" w:eastAsia="Times New Roman" w:hAnsi="Arial" w:cs="Arial"/>
          <w:lang w:eastAsia="en-US"/>
        </w:rPr>
        <w:t xml:space="preserve">create or distribute </w:t>
      </w:r>
      <w:r w:rsidR="003F2000">
        <w:rPr>
          <w:rFonts w:ascii="Arial" w:eastAsia="Times New Roman" w:hAnsi="Arial" w:cs="Arial"/>
          <w:lang w:eastAsia="en-US"/>
        </w:rPr>
        <w:t xml:space="preserve">explicit self-images </w:t>
      </w:r>
      <w:r w:rsidR="0008263F">
        <w:rPr>
          <w:rFonts w:ascii="Arial" w:eastAsia="Times New Roman" w:hAnsi="Arial" w:cs="Arial"/>
          <w:lang w:eastAsia="en-US"/>
        </w:rPr>
        <w:t>out of free will or as a result of grooming.</w:t>
      </w:r>
      <w:r w:rsidR="002A6BB1">
        <w:rPr>
          <w:rStyle w:val="FootnoteReference"/>
          <w:rFonts w:ascii="Arial" w:eastAsia="Times New Roman" w:hAnsi="Arial" w:cs="Arial"/>
          <w:lang w:eastAsia="en-US"/>
        </w:rPr>
        <w:footnoteReference w:id="12"/>
      </w:r>
      <w:r w:rsidR="007D614A" w:rsidRPr="00C55167">
        <w:rPr>
          <w:rFonts w:ascii="Arial" w:eastAsia="Times New Roman" w:hAnsi="Arial" w:cs="Arial"/>
          <w:lang w:eastAsia="en-US"/>
        </w:rPr>
        <w:t xml:space="preserve"> </w:t>
      </w:r>
      <w:r w:rsidR="001C175C">
        <w:rPr>
          <w:rFonts w:ascii="Arial" w:eastAsia="Times New Roman" w:hAnsi="Arial" w:cs="Arial"/>
          <w:lang w:eastAsia="en-US"/>
        </w:rPr>
        <w:t xml:space="preserve"> </w:t>
      </w:r>
    </w:p>
    <w:p w:rsidR="00FA3F44" w:rsidRDefault="00FA3F44" w:rsidP="00F46A29">
      <w:pPr>
        <w:spacing w:line="360" w:lineRule="auto"/>
        <w:rPr>
          <w:rFonts w:ascii="Arial" w:eastAsia="Times New Roman" w:hAnsi="Arial" w:cs="Arial"/>
          <w:lang w:eastAsia="en-US"/>
        </w:rPr>
      </w:pPr>
    </w:p>
    <w:p w:rsidR="001031FD" w:rsidRDefault="00FA3F44" w:rsidP="00F46A29">
      <w:pPr>
        <w:spacing w:line="360" w:lineRule="auto"/>
        <w:rPr>
          <w:rFonts w:ascii="Arial" w:eastAsia="Times New Roman" w:hAnsi="Arial" w:cs="Arial"/>
          <w:lang w:eastAsia="en-US"/>
        </w:rPr>
      </w:pPr>
      <w:r>
        <w:rPr>
          <w:rFonts w:ascii="Arial" w:eastAsia="Times New Roman" w:hAnsi="Arial" w:cs="Arial"/>
          <w:lang w:eastAsia="en-US"/>
        </w:rPr>
        <w:t>1.</w:t>
      </w:r>
      <w:r w:rsidR="00143AE5">
        <w:rPr>
          <w:rFonts w:ascii="Arial" w:eastAsia="Times New Roman" w:hAnsi="Arial" w:cs="Arial"/>
          <w:lang w:eastAsia="en-US"/>
        </w:rPr>
        <w:t>8</w:t>
      </w:r>
      <w:r>
        <w:rPr>
          <w:rFonts w:ascii="Arial" w:eastAsia="Times New Roman" w:hAnsi="Arial" w:cs="Arial"/>
          <w:lang w:eastAsia="en-US"/>
        </w:rPr>
        <w:tab/>
      </w:r>
      <w:r w:rsidR="00946C76" w:rsidRPr="00C55167">
        <w:rPr>
          <w:rFonts w:ascii="Arial" w:eastAsia="Times New Roman" w:hAnsi="Arial" w:cs="Arial"/>
          <w:lang w:eastAsia="en-US"/>
        </w:rPr>
        <w:t xml:space="preserve"> </w:t>
      </w:r>
      <w:r w:rsidR="00D80AC2">
        <w:rPr>
          <w:rFonts w:ascii="Arial" w:eastAsia="Times New Roman" w:hAnsi="Arial" w:cs="Arial"/>
          <w:lang w:eastAsia="en-US"/>
        </w:rPr>
        <w:t>For the purpose of this paper</w:t>
      </w:r>
      <w:r w:rsidR="0060353D">
        <w:rPr>
          <w:rFonts w:ascii="Arial" w:eastAsia="Times New Roman" w:hAnsi="Arial" w:cs="Arial"/>
          <w:lang w:eastAsia="en-US"/>
        </w:rPr>
        <w:t>,</w:t>
      </w:r>
      <w:r w:rsidR="00D80AC2">
        <w:rPr>
          <w:rFonts w:ascii="Arial" w:eastAsia="Times New Roman" w:hAnsi="Arial" w:cs="Arial"/>
          <w:lang w:eastAsia="en-US"/>
        </w:rPr>
        <w:t xml:space="preserve"> </w:t>
      </w:r>
      <w:r>
        <w:rPr>
          <w:rFonts w:ascii="Arial" w:eastAsia="Times New Roman" w:hAnsi="Arial" w:cs="Arial"/>
          <w:lang w:eastAsia="en-US"/>
        </w:rPr>
        <w:t>four</w:t>
      </w:r>
      <w:r w:rsidR="001031FD">
        <w:rPr>
          <w:rFonts w:ascii="Arial" w:eastAsia="Times New Roman" w:hAnsi="Arial" w:cs="Arial"/>
          <w:lang w:eastAsia="en-US"/>
        </w:rPr>
        <w:t xml:space="preserve"> areas</w:t>
      </w:r>
      <w:r w:rsidR="00AF54A3">
        <w:rPr>
          <w:rFonts w:ascii="Arial" w:eastAsia="Times New Roman" w:hAnsi="Arial" w:cs="Arial"/>
          <w:lang w:eastAsia="en-US"/>
        </w:rPr>
        <w:t xml:space="preserve"> of concern</w:t>
      </w:r>
      <w:r w:rsidR="001031FD">
        <w:rPr>
          <w:rFonts w:ascii="Arial" w:eastAsia="Times New Roman" w:hAnsi="Arial" w:cs="Arial"/>
          <w:lang w:eastAsia="en-US"/>
        </w:rPr>
        <w:t xml:space="preserve"> have been identified</w:t>
      </w:r>
      <w:r w:rsidR="00A670D5">
        <w:rPr>
          <w:rFonts w:ascii="Arial" w:eastAsia="Times New Roman" w:hAnsi="Arial" w:cs="Arial"/>
          <w:lang w:eastAsia="en-US"/>
        </w:rPr>
        <w:t>,</w:t>
      </w:r>
      <w:r w:rsidR="001031FD">
        <w:rPr>
          <w:rFonts w:ascii="Arial" w:eastAsia="Times New Roman" w:hAnsi="Arial" w:cs="Arial"/>
          <w:lang w:eastAsia="en-US"/>
        </w:rPr>
        <w:t xml:space="preserve"> namely:</w:t>
      </w:r>
    </w:p>
    <w:p w:rsidR="007D614A" w:rsidRDefault="003572AE" w:rsidP="00350DD1">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 xml:space="preserve">Access to or </w:t>
      </w:r>
      <w:r w:rsidR="001031FD" w:rsidRPr="001031FD">
        <w:rPr>
          <w:rFonts w:ascii="Arial" w:eastAsia="Times New Roman" w:hAnsi="Arial" w:cs="Arial"/>
          <w:lang w:eastAsia="en-US"/>
        </w:rPr>
        <w:t>exposure of a child to pornography</w:t>
      </w:r>
      <w:r w:rsidR="000A4BB2">
        <w:rPr>
          <w:rFonts w:ascii="Arial" w:eastAsia="Times New Roman" w:hAnsi="Arial" w:cs="Arial"/>
          <w:lang w:eastAsia="en-US"/>
        </w:rPr>
        <w:t xml:space="preserve"> (</w:t>
      </w:r>
      <w:r w:rsidR="00700133">
        <w:rPr>
          <w:rFonts w:ascii="Arial" w:eastAsia="Times New Roman" w:hAnsi="Arial" w:cs="Arial"/>
          <w:lang w:eastAsia="en-US"/>
        </w:rPr>
        <w:t xml:space="preserve">child abuse </w:t>
      </w:r>
      <w:r w:rsidR="00CF1BB6">
        <w:rPr>
          <w:rFonts w:ascii="Arial" w:eastAsia="Times New Roman" w:hAnsi="Arial" w:cs="Arial"/>
          <w:lang w:eastAsia="en-US"/>
        </w:rPr>
        <w:t>material</w:t>
      </w:r>
      <w:r w:rsidR="000A4BB2">
        <w:rPr>
          <w:rFonts w:ascii="Arial" w:eastAsia="Times New Roman" w:hAnsi="Arial" w:cs="Arial"/>
          <w:lang w:eastAsia="en-US"/>
        </w:rPr>
        <w:t>)</w:t>
      </w:r>
      <w:r w:rsidR="001031FD">
        <w:rPr>
          <w:rFonts w:ascii="Arial" w:eastAsia="Times New Roman" w:hAnsi="Arial" w:cs="Arial"/>
          <w:lang w:eastAsia="en-US"/>
        </w:rPr>
        <w:t>;</w:t>
      </w:r>
    </w:p>
    <w:p w:rsidR="00FA3F44" w:rsidRDefault="00AF54A3" w:rsidP="00350DD1">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C</w:t>
      </w:r>
      <w:r w:rsidR="001031FD">
        <w:rPr>
          <w:rFonts w:ascii="Arial" w:eastAsia="Times New Roman" w:hAnsi="Arial" w:cs="Arial"/>
          <w:lang w:eastAsia="en-US"/>
        </w:rPr>
        <w:t xml:space="preserve">reation and distribution of </w:t>
      </w:r>
      <w:r w:rsidR="000A4BB2">
        <w:rPr>
          <w:rFonts w:ascii="Arial" w:eastAsia="Times New Roman" w:hAnsi="Arial" w:cs="Arial"/>
          <w:lang w:eastAsia="en-US"/>
        </w:rPr>
        <w:t>child pornography (</w:t>
      </w:r>
      <w:r w:rsidR="001031FD">
        <w:rPr>
          <w:rFonts w:ascii="Arial" w:eastAsia="Times New Roman" w:hAnsi="Arial" w:cs="Arial"/>
          <w:lang w:eastAsia="en-US"/>
        </w:rPr>
        <w:t xml:space="preserve">child </w:t>
      </w:r>
      <w:r w:rsidR="00700133">
        <w:rPr>
          <w:rFonts w:ascii="Arial" w:eastAsia="Times New Roman" w:hAnsi="Arial" w:cs="Arial"/>
          <w:lang w:eastAsia="en-US"/>
        </w:rPr>
        <w:t xml:space="preserve">abuse </w:t>
      </w:r>
      <w:r w:rsidR="00CF1BB6">
        <w:rPr>
          <w:rFonts w:ascii="Arial" w:eastAsia="Times New Roman" w:hAnsi="Arial" w:cs="Arial"/>
          <w:lang w:eastAsia="en-US"/>
        </w:rPr>
        <w:t>materia</w:t>
      </w:r>
      <w:r w:rsidR="00B74936">
        <w:rPr>
          <w:rFonts w:ascii="Arial" w:eastAsia="Times New Roman" w:hAnsi="Arial" w:cs="Arial"/>
          <w:lang w:eastAsia="en-US"/>
        </w:rPr>
        <w:t>l</w:t>
      </w:r>
      <w:r w:rsidR="000A4BB2">
        <w:rPr>
          <w:rFonts w:ascii="Arial" w:eastAsia="Times New Roman" w:hAnsi="Arial" w:cs="Arial"/>
          <w:lang w:eastAsia="en-US"/>
        </w:rPr>
        <w:t>);</w:t>
      </w:r>
      <w:r w:rsidR="00700133">
        <w:rPr>
          <w:rFonts w:ascii="Arial" w:eastAsia="Times New Roman" w:hAnsi="Arial" w:cs="Arial"/>
          <w:lang w:eastAsia="en-US"/>
        </w:rPr>
        <w:t xml:space="preserve"> </w:t>
      </w:r>
    </w:p>
    <w:p w:rsidR="001031FD" w:rsidRDefault="00FA3F44" w:rsidP="00350DD1">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E</w:t>
      </w:r>
      <w:r w:rsidR="006A137D">
        <w:rPr>
          <w:rFonts w:ascii="Arial" w:eastAsia="Times New Roman" w:hAnsi="Arial" w:cs="Arial"/>
          <w:lang w:eastAsia="en-US"/>
        </w:rPr>
        <w:t xml:space="preserve">xplicit </w:t>
      </w:r>
      <w:r w:rsidR="00700133">
        <w:rPr>
          <w:rFonts w:ascii="Arial" w:eastAsia="Times New Roman" w:hAnsi="Arial" w:cs="Arial"/>
          <w:lang w:eastAsia="en-US"/>
        </w:rPr>
        <w:t>self-</w:t>
      </w:r>
      <w:r w:rsidR="006A137D">
        <w:rPr>
          <w:rFonts w:ascii="Arial" w:eastAsia="Times New Roman" w:hAnsi="Arial" w:cs="Arial"/>
          <w:lang w:eastAsia="en-US"/>
        </w:rPr>
        <w:t>images</w:t>
      </w:r>
      <w:r w:rsidR="001031FD">
        <w:rPr>
          <w:rFonts w:ascii="Arial" w:eastAsia="Times New Roman" w:hAnsi="Arial" w:cs="Arial"/>
          <w:lang w:eastAsia="en-US"/>
        </w:rPr>
        <w:t xml:space="preserve"> </w:t>
      </w:r>
      <w:r>
        <w:rPr>
          <w:rFonts w:ascii="Arial" w:eastAsia="Times New Roman" w:hAnsi="Arial" w:cs="Arial"/>
          <w:lang w:eastAsia="en-US"/>
        </w:rPr>
        <w:t xml:space="preserve">created and distributed </w:t>
      </w:r>
      <w:r w:rsidR="001031FD">
        <w:rPr>
          <w:rFonts w:ascii="Arial" w:eastAsia="Times New Roman" w:hAnsi="Arial" w:cs="Arial"/>
          <w:lang w:eastAsia="en-US"/>
        </w:rPr>
        <w:t>by a child; and</w:t>
      </w:r>
    </w:p>
    <w:p w:rsidR="001031FD" w:rsidRPr="001031FD" w:rsidRDefault="00AF54A3" w:rsidP="00350DD1">
      <w:pPr>
        <w:pStyle w:val="ListParagraph"/>
        <w:numPr>
          <w:ilvl w:val="0"/>
          <w:numId w:val="12"/>
        </w:numPr>
        <w:spacing w:line="360" w:lineRule="auto"/>
        <w:rPr>
          <w:rFonts w:ascii="Arial" w:eastAsia="Times New Roman" w:hAnsi="Arial" w:cs="Arial"/>
          <w:lang w:eastAsia="en-US"/>
        </w:rPr>
      </w:pPr>
      <w:r>
        <w:rPr>
          <w:rFonts w:ascii="Arial" w:eastAsia="Times New Roman" w:hAnsi="Arial" w:cs="Arial"/>
          <w:lang w:eastAsia="en-US"/>
        </w:rPr>
        <w:t>G</w:t>
      </w:r>
      <w:r w:rsidR="000E0695">
        <w:rPr>
          <w:rFonts w:ascii="Arial" w:eastAsia="Times New Roman" w:hAnsi="Arial" w:cs="Arial"/>
          <w:lang w:eastAsia="en-US"/>
        </w:rPr>
        <w:t xml:space="preserve">rooming of a child and other sexual contact crimes associated with </w:t>
      </w:r>
      <w:r w:rsidR="0060353D">
        <w:rPr>
          <w:rFonts w:ascii="Arial" w:eastAsia="Times New Roman" w:hAnsi="Arial" w:cs="Arial"/>
          <w:lang w:eastAsia="en-US"/>
        </w:rPr>
        <w:t xml:space="preserve">pornography </w:t>
      </w:r>
      <w:r w:rsidR="00FA3F44">
        <w:rPr>
          <w:rFonts w:ascii="Arial" w:eastAsia="Times New Roman" w:hAnsi="Arial" w:cs="Arial"/>
          <w:lang w:eastAsia="en-US"/>
        </w:rPr>
        <w:t xml:space="preserve">or which are facilitated by </w:t>
      </w:r>
      <w:r w:rsidR="000E0695">
        <w:rPr>
          <w:rFonts w:ascii="Arial" w:eastAsia="Times New Roman" w:hAnsi="Arial" w:cs="Arial"/>
          <w:lang w:eastAsia="en-US"/>
        </w:rPr>
        <w:t>pornography.</w:t>
      </w:r>
    </w:p>
    <w:p w:rsidR="00941F15" w:rsidRDefault="00941F15" w:rsidP="00941F15">
      <w:pPr>
        <w:spacing w:line="360" w:lineRule="auto"/>
        <w:ind w:right="-108"/>
        <w:rPr>
          <w:rFonts w:ascii="Arial" w:eastAsia="Times New Roman" w:hAnsi="Arial" w:cs="Arial"/>
          <w:color w:val="000000"/>
        </w:rPr>
      </w:pPr>
      <w:bookmarkStart w:id="23" w:name="_Toc368844762"/>
      <w:bookmarkStart w:id="24" w:name="_Toc368918052"/>
      <w:bookmarkStart w:id="25" w:name="_Toc368918853"/>
      <w:bookmarkStart w:id="26" w:name="_Toc368919313"/>
      <w:bookmarkStart w:id="27" w:name="_Toc368919840"/>
      <w:bookmarkStart w:id="28" w:name="_Toc379265225"/>
    </w:p>
    <w:p w:rsidR="00563079" w:rsidRDefault="00941F15" w:rsidP="007B0B92">
      <w:pPr>
        <w:pStyle w:val="ArialHeadingStyle2"/>
        <w:rPr>
          <w:lang w:eastAsia="en-US"/>
        </w:rPr>
      </w:pPr>
      <w:bookmarkStart w:id="29" w:name="_Toc426555876"/>
      <w:r w:rsidRPr="00B319D2">
        <w:rPr>
          <w:lang w:eastAsia="en-US"/>
        </w:rPr>
        <w:t>B</w:t>
      </w:r>
      <w:r w:rsidRPr="00B319D2">
        <w:rPr>
          <w:lang w:eastAsia="en-US"/>
        </w:rPr>
        <w:tab/>
      </w:r>
      <w:r w:rsidR="00700133">
        <w:rPr>
          <w:lang w:eastAsia="en-US"/>
        </w:rPr>
        <w:t>A note on terminology</w:t>
      </w:r>
      <w:bookmarkEnd w:id="29"/>
    </w:p>
    <w:p w:rsidR="00563079" w:rsidRDefault="00563079" w:rsidP="00563079">
      <w:pPr>
        <w:keepNext/>
        <w:keepLines/>
        <w:spacing w:line="360" w:lineRule="auto"/>
        <w:outlineLvl w:val="1"/>
        <w:rPr>
          <w:rFonts w:ascii="Arial" w:eastAsia="Times New Roman" w:hAnsi="Arial" w:cs="Arial"/>
          <w:color w:val="000000"/>
        </w:rPr>
      </w:pPr>
    </w:p>
    <w:p w:rsidR="004350D2" w:rsidRDefault="00563079" w:rsidP="00700133">
      <w:pPr>
        <w:spacing w:line="360" w:lineRule="auto"/>
        <w:ind w:right="-108"/>
        <w:rPr>
          <w:rFonts w:ascii="Arial" w:eastAsia="Times New Roman" w:hAnsi="Arial" w:cs="Arial"/>
          <w:color w:val="000000"/>
        </w:rPr>
      </w:pPr>
      <w:r>
        <w:rPr>
          <w:rFonts w:ascii="Arial" w:eastAsia="Times New Roman" w:hAnsi="Arial" w:cs="Arial"/>
          <w:color w:val="000000"/>
        </w:rPr>
        <w:t>1.</w:t>
      </w:r>
      <w:r w:rsidR="00143AE5">
        <w:rPr>
          <w:rFonts w:ascii="Arial" w:eastAsia="Times New Roman" w:hAnsi="Arial" w:cs="Arial"/>
          <w:color w:val="000000"/>
        </w:rPr>
        <w:t>9</w:t>
      </w:r>
      <w:r>
        <w:rPr>
          <w:rFonts w:ascii="Arial" w:eastAsia="Times New Roman" w:hAnsi="Arial" w:cs="Arial"/>
          <w:color w:val="000000"/>
        </w:rPr>
        <w:tab/>
      </w:r>
      <w:r w:rsidR="00941F15" w:rsidRPr="00F744B9">
        <w:rPr>
          <w:rFonts w:ascii="Arial" w:eastAsia="Times New Roman" w:hAnsi="Arial" w:cs="Arial"/>
          <w:color w:val="000000"/>
        </w:rPr>
        <w:t xml:space="preserve">From the outset the Commission takes the stance that “child pornography” is not pornography but </w:t>
      </w:r>
      <w:r w:rsidR="0060353D">
        <w:rPr>
          <w:rFonts w:ascii="Arial" w:eastAsia="Times New Roman" w:hAnsi="Arial" w:cs="Arial"/>
          <w:color w:val="000000"/>
        </w:rPr>
        <w:t xml:space="preserve">rather </w:t>
      </w:r>
      <w:r w:rsidR="00941F15" w:rsidRPr="00F744B9">
        <w:rPr>
          <w:rFonts w:ascii="Arial" w:eastAsia="Times New Roman" w:hAnsi="Arial" w:cs="Arial"/>
          <w:color w:val="000000"/>
        </w:rPr>
        <w:t>the memorialisation of child abuse</w:t>
      </w:r>
      <w:r w:rsidR="0060353D">
        <w:rPr>
          <w:rFonts w:ascii="Arial" w:eastAsia="Times New Roman" w:hAnsi="Arial" w:cs="Arial"/>
          <w:color w:val="000000"/>
        </w:rPr>
        <w:t xml:space="preserve"> </w:t>
      </w:r>
      <w:r w:rsidR="001B0D9E">
        <w:rPr>
          <w:rFonts w:ascii="Arial" w:eastAsia="Times New Roman" w:hAnsi="Arial" w:cs="Arial"/>
          <w:color w:val="000000"/>
        </w:rPr>
        <w:softHyphen/>
      </w:r>
      <w:r w:rsidR="00093564">
        <w:rPr>
          <w:rFonts w:ascii="Arial" w:eastAsia="Times New Roman" w:hAnsi="Arial" w:cs="Arial"/>
          <w:color w:val="000000"/>
        </w:rPr>
        <w:t xml:space="preserve"> </w:t>
      </w:r>
      <w:r w:rsidR="004117C5">
        <w:rPr>
          <w:rFonts w:ascii="Arial" w:eastAsia="Times New Roman" w:hAnsi="Arial" w:cs="Arial"/>
          <w:color w:val="000000"/>
        </w:rPr>
        <w:t xml:space="preserve">increasingly </w:t>
      </w:r>
      <w:r w:rsidR="00941F15" w:rsidRPr="00F744B9">
        <w:rPr>
          <w:rFonts w:ascii="Arial" w:eastAsia="Times New Roman" w:hAnsi="Arial" w:cs="Arial"/>
          <w:color w:val="000000"/>
        </w:rPr>
        <w:t xml:space="preserve">in </w:t>
      </w:r>
      <w:r w:rsidR="004117C5">
        <w:rPr>
          <w:rFonts w:ascii="Arial" w:eastAsia="Times New Roman" w:hAnsi="Arial" w:cs="Arial"/>
          <w:color w:val="000000"/>
        </w:rPr>
        <w:t xml:space="preserve">digital </w:t>
      </w:r>
      <w:r w:rsidR="00941F15" w:rsidRPr="00F744B9">
        <w:rPr>
          <w:rFonts w:ascii="Arial" w:eastAsia="Times New Roman" w:hAnsi="Arial" w:cs="Arial"/>
          <w:color w:val="000000"/>
        </w:rPr>
        <w:t xml:space="preserve">form.  Interpol reports that most law enforcement agencies working with child sexual abuse material believe that the term “child pornography” is misleading when describing images of </w:t>
      </w:r>
      <w:r w:rsidR="0060353D">
        <w:rPr>
          <w:rFonts w:ascii="Arial" w:eastAsia="Times New Roman" w:hAnsi="Arial" w:cs="Arial"/>
          <w:color w:val="000000"/>
        </w:rPr>
        <w:t xml:space="preserve">the </w:t>
      </w:r>
      <w:r w:rsidR="00941F15" w:rsidRPr="00F744B9">
        <w:rPr>
          <w:rFonts w:ascii="Arial" w:eastAsia="Times New Roman" w:hAnsi="Arial" w:cs="Arial"/>
          <w:color w:val="000000"/>
        </w:rPr>
        <w:t>sexual abuse of children.</w:t>
      </w:r>
      <w:r w:rsidR="00941F15" w:rsidRPr="00F744B9">
        <w:rPr>
          <w:rStyle w:val="FootnoteReference"/>
          <w:rFonts w:ascii="Arial" w:eastAsia="Times New Roman" w:hAnsi="Arial" w:cs="Arial"/>
          <w:color w:val="000000"/>
        </w:rPr>
        <w:footnoteReference w:id="13"/>
      </w:r>
      <w:r w:rsidR="00941F15" w:rsidRPr="00F744B9">
        <w:rPr>
          <w:rFonts w:ascii="Arial" w:eastAsia="Times New Roman" w:hAnsi="Arial" w:cs="Arial"/>
          <w:color w:val="000000"/>
        </w:rPr>
        <w:t xml:space="preserve"> Interpol is of the view that “a sexual image of a child is ‘abuse’ or ‘exploitation’ and should never be described as pornography”.</w:t>
      </w:r>
      <w:r w:rsidR="0060353D">
        <w:rPr>
          <w:rStyle w:val="FootnoteReference"/>
          <w:rFonts w:ascii="Arial" w:eastAsia="Times New Roman" w:hAnsi="Arial" w:cs="Arial"/>
          <w:color w:val="000000"/>
        </w:rPr>
        <w:footnoteReference w:id="14"/>
      </w:r>
      <w:r w:rsidR="00941F15" w:rsidRPr="00F744B9">
        <w:rPr>
          <w:rFonts w:ascii="Arial" w:eastAsia="Times New Roman" w:hAnsi="Arial" w:cs="Arial"/>
          <w:color w:val="000000"/>
        </w:rPr>
        <w:t xml:space="preserve"> </w:t>
      </w:r>
      <w:r w:rsidR="009C0AFA">
        <w:rPr>
          <w:rFonts w:ascii="Arial" w:eastAsia="Times New Roman" w:hAnsi="Arial" w:cs="Arial"/>
          <w:color w:val="000000"/>
        </w:rPr>
        <w:t>It is f</w:t>
      </w:r>
      <w:r w:rsidR="004350D2">
        <w:rPr>
          <w:rFonts w:ascii="Arial" w:eastAsia="Times New Roman" w:hAnsi="Arial" w:cs="Arial"/>
          <w:color w:val="000000"/>
        </w:rPr>
        <w:t>urther</w:t>
      </w:r>
      <w:r w:rsidR="009C0AFA">
        <w:rPr>
          <w:rFonts w:ascii="Arial" w:eastAsia="Times New Roman" w:hAnsi="Arial" w:cs="Arial"/>
          <w:color w:val="000000"/>
        </w:rPr>
        <w:t xml:space="preserve"> of the view</w:t>
      </w:r>
      <w:r w:rsidR="004350D2">
        <w:rPr>
          <w:rFonts w:ascii="Arial" w:eastAsia="Times New Roman" w:hAnsi="Arial" w:cs="Arial"/>
          <w:color w:val="000000"/>
        </w:rPr>
        <w:t xml:space="preserve"> that c</w:t>
      </w:r>
      <w:r w:rsidR="00941F15" w:rsidRPr="00F744B9">
        <w:rPr>
          <w:rFonts w:ascii="Arial" w:eastAsia="Times New Roman" w:hAnsi="Arial" w:cs="Arial"/>
          <w:color w:val="000000"/>
        </w:rPr>
        <w:t xml:space="preserve">hild abuse </w:t>
      </w:r>
      <w:r w:rsidR="00CF1BB6">
        <w:rPr>
          <w:rFonts w:ascii="Arial" w:eastAsia="Times New Roman" w:hAnsi="Arial" w:cs="Arial"/>
          <w:color w:val="000000"/>
        </w:rPr>
        <w:t>material</w:t>
      </w:r>
      <w:r w:rsidR="00990043">
        <w:rPr>
          <w:rFonts w:ascii="Arial" w:eastAsia="Times New Roman" w:hAnsi="Arial" w:cs="Arial"/>
          <w:color w:val="000000"/>
        </w:rPr>
        <w:t>s</w:t>
      </w:r>
      <w:r w:rsidR="00941F15" w:rsidRPr="00F744B9">
        <w:rPr>
          <w:rFonts w:ascii="Arial" w:eastAsia="Times New Roman" w:hAnsi="Arial" w:cs="Arial"/>
          <w:color w:val="000000"/>
        </w:rPr>
        <w:t xml:space="preserve"> are documented evidence of a crime in progress</w:t>
      </w:r>
      <w:r w:rsidR="002C020A">
        <w:rPr>
          <w:rFonts w:ascii="Arial" w:eastAsia="Times New Roman" w:hAnsi="Arial" w:cs="Arial"/>
          <w:color w:val="000000"/>
        </w:rPr>
        <w:t>, namely</w:t>
      </w:r>
      <w:r w:rsidR="00941F15" w:rsidRPr="00F744B9">
        <w:rPr>
          <w:rFonts w:ascii="Arial" w:eastAsia="Times New Roman" w:hAnsi="Arial" w:cs="Arial"/>
          <w:color w:val="000000"/>
        </w:rPr>
        <w:t xml:space="preserve"> a child being sexually abused.</w:t>
      </w:r>
      <w:r w:rsidR="00BF0652">
        <w:rPr>
          <w:rStyle w:val="FootnoteReference"/>
          <w:rFonts w:ascii="Arial" w:eastAsia="Times New Roman" w:hAnsi="Arial" w:cs="Arial"/>
          <w:color w:val="000000"/>
        </w:rPr>
        <w:footnoteReference w:id="15"/>
      </w:r>
      <w:r w:rsidR="00941F15" w:rsidRPr="00F744B9">
        <w:rPr>
          <w:rFonts w:ascii="Arial" w:eastAsia="Times New Roman" w:hAnsi="Arial" w:cs="Arial"/>
          <w:color w:val="000000"/>
        </w:rPr>
        <w:t xml:space="preserve">  </w:t>
      </w:r>
      <w:r w:rsidR="004350D2">
        <w:rPr>
          <w:rFonts w:ascii="Arial" w:eastAsia="Times New Roman" w:hAnsi="Arial" w:cs="Arial"/>
          <w:color w:val="000000"/>
        </w:rPr>
        <w:t>Interpol views th</w:t>
      </w:r>
      <w:r w:rsidR="00093564">
        <w:rPr>
          <w:rFonts w:ascii="Arial" w:eastAsia="Times New Roman" w:hAnsi="Arial" w:cs="Arial"/>
          <w:color w:val="000000"/>
        </w:rPr>
        <w:t>e</w:t>
      </w:r>
      <w:r w:rsidR="004350D2">
        <w:rPr>
          <w:rFonts w:ascii="Arial" w:eastAsia="Times New Roman" w:hAnsi="Arial" w:cs="Arial"/>
          <w:color w:val="000000"/>
        </w:rPr>
        <w:t xml:space="preserve"> terms </w:t>
      </w:r>
      <w:r w:rsidR="004350D2" w:rsidRPr="00F744B9">
        <w:rPr>
          <w:rFonts w:ascii="Arial" w:eastAsia="Times New Roman" w:hAnsi="Arial" w:cs="Arial"/>
          <w:color w:val="000000"/>
        </w:rPr>
        <w:t>“child pornography” or “kiddy porn”</w:t>
      </w:r>
      <w:r w:rsidR="004350D2">
        <w:rPr>
          <w:rFonts w:ascii="Arial" w:eastAsia="Times New Roman" w:hAnsi="Arial" w:cs="Arial"/>
          <w:color w:val="000000"/>
        </w:rPr>
        <w:t xml:space="preserve"> as trivialis</w:t>
      </w:r>
      <w:r w:rsidR="002C020A">
        <w:rPr>
          <w:rFonts w:ascii="Arial" w:eastAsia="Times New Roman" w:hAnsi="Arial" w:cs="Arial"/>
          <w:color w:val="000000"/>
        </w:rPr>
        <w:t>ing</w:t>
      </w:r>
      <w:r w:rsidR="004350D2">
        <w:rPr>
          <w:rFonts w:ascii="Arial" w:eastAsia="Times New Roman" w:hAnsi="Arial" w:cs="Arial"/>
          <w:color w:val="000000"/>
        </w:rPr>
        <w:t xml:space="preserve"> </w:t>
      </w:r>
      <w:r w:rsidR="004350D2" w:rsidRPr="00F744B9">
        <w:rPr>
          <w:rFonts w:ascii="Arial" w:eastAsia="Times New Roman" w:hAnsi="Arial" w:cs="Arial"/>
          <w:color w:val="000000"/>
        </w:rPr>
        <w:lastRenderedPageBreak/>
        <w:t>the seriousness of the abuse perpetrated on children</w:t>
      </w:r>
      <w:r w:rsidR="004350D2">
        <w:rPr>
          <w:rFonts w:ascii="Arial" w:eastAsia="Times New Roman" w:hAnsi="Arial" w:cs="Arial"/>
          <w:color w:val="000000"/>
        </w:rPr>
        <w:t>.  I</w:t>
      </w:r>
      <w:r w:rsidR="002C020A">
        <w:rPr>
          <w:rFonts w:ascii="Arial" w:eastAsia="Times New Roman" w:hAnsi="Arial" w:cs="Arial"/>
          <w:color w:val="000000"/>
        </w:rPr>
        <w:t>nterpol suggests that such terms l</w:t>
      </w:r>
      <w:r w:rsidR="00941F15" w:rsidRPr="00F744B9">
        <w:rPr>
          <w:rFonts w:ascii="Arial" w:eastAsia="Times New Roman" w:hAnsi="Arial" w:cs="Arial"/>
          <w:color w:val="000000"/>
        </w:rPr>
        <w:t>egitimise this form of abuse by including it with other types of pornography which are used for and by adults for their sexual pleasure.</w:t>
      </w:r>
      <w:r w:rsidR="00BF0652">
        <w:rPr>
          <w:rStyle w:val="FootnoteReference"/>
          <w:rFonts w:ascii="Arial" w:eastAsia="Times New Roman" w:hAnsi="Arial" w:cs="Arial"/>
          <w:color w:val="000000"/>
        </w:rPr>
        <w:footnoteReference w:id="16"/>
      </w:r>
      <w:r w:rsidR="00941F15" w:rsidRPr="00F744B9">
        <w:rPr>
          <w:rFonts w:ascii="Arial" w:eastAsia="Times New Roman" w:hAnsi="Arial" w:cs="Arial"/>
          <w:color w:val="000000"/>
        </w:rPr>
        <w:t xml:space="preserve">  </w:t>
      </w:r>
    </w:p>
    <w:p w:rsidR="005A79CA" w:rsidRDefault="005A79CA" w:rsidP="00700133">
      <w:pPr>
        <w:spacing w:line="360" w:lineRule="auto"/>
        <w:ind w:right="-108"/>
        <w:rPr>
          <w:rFonts w:ascii="Arial" w:eastAsia="Times New Roman" w:hAnsi="Arial" w:cs="Arial"/>
          <w:color w:val="000000"/>
        </w:rPr>
      </w:pPr>
    </w:p>
    <w:p w:rsidR="005A79CA" w:rsidRDefault="00563079" w:rsidP="00700133">
      <w:pPr>
        <w:spacing w:line="360" w:lineRule="auto"/>
        <w:ind w:right="-108"/>
        <w:rPr>
          <w:rFonts w:ascii="Arial" w:eastAsia="Times New Roman" w:hAnsi="Arial" w:cs="Arial"/>
          <w:color w:val="000000"/>
        </w:rPr>
      </w:pPr>
      <w:r>
        <w:rPr>
          <w:rFonts w:ascii="Arial" w:eastAsia="Times New Roman" w:hAnsi="Arial" w:cs="Arial"/>
          <w:lang w:eastAsia="en-GB"/>
        </w:rPr>
        <w:t>1.1</w:t>
      </w:r>
      <w:r w:rsidR="00143AE5">
        <w:rPr>
          <w:rFonts w:ascii="Arial" w:eastAsia="Times New Roman" w:hAnsi="Arial" w:cs="Arial"/>
          <w:lang w:eastAsia="en-GB"/>
        </w:rPr>
        <w:t>0</w:t>
      </w:r>
      <w:r w:rsidR="005A79CA" w:rsidRPr="005A79CA">
        <w:rPr>
          <w:rFonts w:ascii="Arial" w:eastAsia="Times New Roman" w:hAnsi="Arial" w:cs="Arial"/>
          <w:lang w:eastAsia="en-GB"/>
        </w:rPr>
        <w:tab/>
        <w:t>To ensure an adequate description of the sexual abuse, degradation and exploitation of children, the Commission has considered replacing the term “child pornography” with the term “child abuse material”</w:t>
      </w:r>
      <w:r w:rsidR="00073C8C">
        <w:rPr>
          <w:rFonts w:ascii="Arial" w:eastAsia="Times New Roman" w:hAnsi="Arial" w:cs="Arial"/>
          <w:lang w:eastAsia="en-GB"/>
        </w:rPr>
        <w:t>.  The latter</w:t>
      </w:r>
      <w:r w:rsidR="005A79CA" w:rsidRPr="005A79CA">
        <w:rPr>
          <w:rFonts w:ascii="Arial" w:eastAsia="Times New Roman" w:hAnsi="Arial" w:cs="Arial"/>
          <w:lang w:eastAsia="en-GB"/>
        </w:rPr>
        <w:t xml:space="preserve"> term</w:t>
      </w:r>
      <w:r w:rsidR="00073C8C">
        <w:rPr>
          <w:rFonts w:ascii="Arial" w:eastAsia="Times New Roman" w:hAnsi="Arial" w:cs="Arial"/>
          <w:lang w:eastAsia="en-GB"/>
        </w:rPr>
        <w:t xml:space="preserve">, </w:t>
      </w:r>
      <w:r w:rsidR="005A79CA" w:rsidRPr="005A79CA">
        <w:rPr>
          <w:rFonts w:ascii="Arial" w:eastAsia="Times New Roman" w:hAnsi="Arial" w:cs="Arial"/>
          <w:lang w:eastAsia="en-GB"/>
        </w:rPr>
        <w:t>in the words of Professors Max Taylor and Ethel Quayle</w:t>
      </w:r>
      <w:r w:rsidR="00073C8C">
        <w:rPr>
          <w:rFonts w:ascii="Arial" w:eastAsia="Times New Roman" w:hAnsi="Arial" w:cs="Arial"/>
          <w:lang w:eastAsia="en-GB"/>
        </w:rPr>
        <w:t>,</w:t>
      </w:r>
      <w:r w:rsidR="000F09F0" w:rsidRPr="005A79CA">
        <w:rPr>
          <w:rFonts w:ascii="Arial" w:eastAsia="Times New Roman" w:hAnsi="Arial" w:cs="Arial"/>
          <w:vertAlign w:val="superscript"/>
          <w:lang w:eastAsia="en-GB"/>
        </w:rPr>
        <w:footnoteReference w:id="17"/>
      </w:r>
      <w:r w:rsidR="005A79CA" w:rsidRPr="005A79CA">
        <w:rPr>
          <w:rFonts w:ascii="Arial" w:eastAsia="Times New Roman" w:hAnsi="Arial" w:cs="Arial"/>
          <w:lang w:eastAsia="en-GB"/>
        </w:rPr>
        <w:t xml:space="preserve"> “unambiguously expresses the nature of child pornography, and places it firmly outside the range of acceptable innuendo and smutty jokes.”  The term “child abuse material”</w:t>
      </w:r>
      <w:r w:rsidR="00073C8C">
        <w:rPr>
          <w:rFonts w:ascii="Arial" w:eastAsia="Times New Roman" w:hAnsi="Arial" w:cs="Arial"/>
          <w:lang w:eastAsia="en-GB"/>
        </w:rPr>
        <w:t xml:space="preserve"> also</w:t>
      </w:r>
      <w:r w:rsidR="005A79CA" w:rsidRPr="005A79CA">
        <w:rPr>
          <w:rFonts w:ascii="Arial" w:eastAsia="Times New Roman" w:hAnsi="Arial" w:cs="Arial"/>
          <w:lang w:eastAsia="en-GB"/>
        </w:rPr>
        <w:t xml:space="preserve"> describes such materials </w:t>
      </w:r>
      <w:r w:rsidR="00073C8C">
        <w:rPr>
          <w:rFonts w:ascii="Arial" w:eastAsia="Times New Roman" w:hAnsi="Arial" w:cs="Arial"/>
          <w:lang w:eastAsia="en-GB"/>
        </w:rPr>
        <w:t xml:space="preserve">from </w:t>
      </w:r>
      <w:r w:rsidR="005A79CA" w:rsidRPr="005A79CA">
        <w:rPr>
          <w:rFonts w:ascii="Arial" w:eastAsia="Times New Roman" w:hAnsi="Arial" w:cs="Arial"/>
          <w:lang w:eastAsia="en-GB"/>
        </w:rPr>
        <w:t xml:space="preserve">within a victim-centred perspective, confirming that these are materials which </w:t>
      </w:r>
      <w:r w:rsidR="005A79CA" w:rsidRPr="005A79CA">
        <w:rPr>
          <w:rFonts w:ascii="Arial" w:eastAsia="Times New Roman" w:hAnsi="Arial" w:cs="Arial"/>
          <w:i/>
          <w:lang w:eastAsia="en-GB"/>
        </w:rPr>
        <w:t>will</w:t>
      </w:r>
      <w:r w:rsidR="005A79CA" w:rsidRPr="005A79CA">
        <w:rPr>
          <w:rFonts w:ascii="Arial" w:eastAsia="Times New Roman" w:hAnsi="Arial" w:cs="Arial"/>
          <w:lang w:eastAsia="en-GB"/>
        </w:rPr>
        <w:t xml:space="preserve"> abuse, degrade and exploit children portrayed as sexual objects and are not simply images of children who have </w:t>
      </w:r>
      <w:r w:rsidR="005A79CA" w:rsidRPr="005A79CA">
        <w:rPr>
          <w:rFonts w:ascii="Arial" w:eastAsia="Times New Roman" w:hAnsi="Arial" w:cs="Arial"/>
          <w:i/>
          <w:lang w:eastAsia="en-GB"/>
        </w:rPr>
        <w:t>been</w:t>
      </w:r>
      <w:r w:rsidR="005A79CA" w:rsidRPr="005A79CA">
        <w:rPr>
          <w:rFonts w:ascii="Arial" w:eastAsia="Times New Roman" w:hAnsi="Arial" w:cs="Arial"/>
          <w:lang w:eastAsia="en-GB"/>
        </w:rPr>
        <w:t xml:space="preserve"> abused.</w:t>
      </w:r>
    </w:p>
    <w:p w:rsidR="004350D2" w:rsidRDefault="004350D2" w:rsidP="00700133">
      <w:pPr>
        <w:spacing w:line="360" w:lineRule="auto"/>
        <w:ind w:right="-108"/>
        <w:rPr>
          <w:rFonts w:ascii="Arial" w:eastAsia="Times New Roman" w:hAnsi="Arial" w:cs="Arial"/>
          <w:color w:val="000000"/>
        </w:rPr>
      </w:pPr>
    </w:p>
    <w:p w:rsidR="005A79CA" w:rsidRDefault="00563079" w:rsidP="005A79CA">
      <w:pPr>
        <w:spacing w:line="360" w:lineRule="auto"/>
        <w:ind w:right="-108"/>
        <w:rPr>
          <w:rFonts w:ascii="Arial" w:eastAsia="Times New Roman" w:hAnsi="Arial" w:cs="Arial"/>
          <w:color w:val="000000"/>
        </w:rPr>
      </w:pPr>
      <w:r>
        <w:rPr>
          <w:rFonts w:ascii="Arial" w:eastAsia="Times New Roman" w:hAnsi="Arial" w:cs="Arial"/>
          <w:color w:val="000000"/>
        </w:rPr>
        <w:t>1.1</w:t>
      </w:r>
      <w:r w:rsidR="00143AE5">
        <w:rPr>
          <w:rFonts w:ascii="Arial" w:eastAsia="Times New Roman" w:hAnsi="Arial" w:cs="Arial"/>
          <w:color w:val="000000"/>
        </w:rPr>
        <w:t>1</w:t>
      </w:r>
      <w:r>
        <w:rPr>
          <w:rFonts w:ascii="Arial" w:eastAsia="Times New Roman" w:hAnsi="Arial" w:cs="Arial"/>
          <w:color w:val="000000"/>
        </w:rPr>
        <w:tab/>
      </w:r>
      <w:r w:rsidR="005A79CA">
        <w:rPr>
          <w:rFonts w:ascii="Arial" w:eastAsia="Times New Roman" w:hAnsi="Arial" w:cs="Arial"/>
          <w:color w:val="000000"/>
        </w:rPr>
        <w:t xml:space="preserve">Interpol suggests </w:t>
      </w:r>
      <w:r w:rsidR="00632B49">
        <w:rPr>
          <w:rFonts w:ascii="Arial" w:eastAsia="Times New Roman" w:hAnsi="Arial" w:cs="Arial"/>
          <w:color w:val="000000"/>
        </w:rPr>
        <w:t>several alternative</w:t>
      </w:r>
      <w:r w:rsidR="005A79CA">
        <w:rPr>
          <w:rFonts w:ascii="Arial" w:eastAsia="Times New Roman" w:hAnsi="Arial" w:cs="Arial"/>
          <w:color w:val="000000"/>
        </w:rPr>
        <w:t xml:space="preserve"> definitions which could be used in place of “child pornography”.</w:t>
      </w:r>
      <w:r w:rsidR="00632B49">
        <w:rPr>
          <w:rStyle w:val="FootnoteReference"/>
          <w:rFonts w:ascii="Arial" w:eastAsia="Times New Roman" w:hAnsi="Arial" w:cs="Arial"/>
          <w:color w:val="000000"/>
        </w:rPr>
        <w:footnoteReference w:id="18"/>
      </w:r>
      <w:r w:rsidR="005A79CA">
        <w:rPr>
          <w:rFonts w:ascii="Arial" w:eastAsia="Times New Roman" w:hAnsi="Arial" w:cs="Arial"/>
          <w:color w:val="000000"/>
        </w:rPr>
        <w:t xml:space="preserve">  These include:</w:t>
      </w:r>
    </w:p>
    <w:p w:rsidR="005A79CA" w:rsidRDefault="005A79CA" w:rsidP="00350DD1">
      <w:pPr>
        <w:pStyle w:val="ListParagraph"/>
        <w:numPr>
          <w:ilvl w:val="0"/>
          <w:numId w:val="15"/>
        </w:numPr>
        <w:spacing w:line="360" w:lineRule="auto"/>
        <w:ind w:right="-108"/>
        <w:rPr>
          <w:rFonts w:ascii="Arial" w:eastAsia="Times New Roman" w:hAnsi="Arial" w:cs="Arial"/>
          <w:color w:val="000000"/>
        </w:rPr>
      </w:pPr>
      <w:r>
        <w:rPr>
          <w:rFonts w:ascii="Arial" w:eastAsia="Times New Roman" w:hAnsi="Arial" w:cs="Arial"/>
          <w:color w:val="000000"/>
        </w:rPr>
        <w:t>Documented child sexual abuse;</w:t>
      </w:r>
    </w:p>
    <w:p w:rsidR="00215A4F" w:rsidRDefault="005A79CA" w:rsidP="00350DD1">
      <w:pPr>
        <w:pStyle w:val="ListParagraph"/>
        <w:numPr>
          <w:ilvl w:val="0"/>
          <w:numId w:val="15"/>
        </w:numPr>
        <w:spacing w:line="360" w:lineRule="auto"/>
        <w:ind w:right="-108"/>
        <w:rPr>
          <w:rFonts w:ascii="Arial" w:eastAsia="Times New Roman" w:hAnsi="Arial" w:cs="Arial"/>
          <w:color w:val="000000"/>
        </w:rPr>
      </w:pPr>
      <w:r>
        <w:rPr>
          <w:rFonts w:ascii="Arial" w:eastAsia="Times New Roman" w:hAnsi="Arial" w:cs="Arial"/>
          <w:color w:val="000000"/>
        </w:rPr>
        <w:t>Child sexual abuse material</w:t>
      </w:r>
      <w:r w:rsidR="00215A4F">
        <w:rPr>
          <w:rFonts w:ascii="Arial" w:eastAsia="Times New Roman" w:hAnsi="Arial" w:cs="Arial"/>
          <w:color w:val="000000"/>
        </w:rPr>
        <w:t>;</w:t>
      </w:r>
    </w:p>
    <w:p w:rsidR="005A79CA" w:rsidRDefault="00215A4F" w:rsidP="00350DD1">
      <w:pPr>
        <w:pStyle w:val="ListParagraph"/>
        <w:numPr>
          <w:ilvl w:val="0"/>
          <w:numId w:val="15"/>
        </w:numPr>
        <w:spacing w:line="360" w:lineRule="auto"/>
        <w:ind w:right="-108"/>
        <w:rPr>
          <w:rFonts w:ascii="Arial" w:eastAsia="Times New Roman" w:hAnsi="Arial" w:cs="Arial"/>
          <w:color w:val="000000"/>
        </w:rPr>
      </w:pPr>
      <w:r>
        <w:rPr>
          <w:rFonts w:ascii="Arial" w:eastAsia="Times New Roman" w:hAnsi="Arial" w:cs="Arial"/>
          <w:color w:val="000000"/>
        </w:rPr>
        <w:t xml:space="preserve">Child abuse material </w:t>
      </w:r>
      <w:r w:rsidR="00632B49">
        <w:rPr>
          <w:rFonts w:ascii="Arial" w:eastAsia="Times New Roman" w:hAnsi="Arial" w:cs="Arial"/>
          <w:color w:val="000000"/>
        </w:rPr>
        <w:t>(</w:t>
      </w:r>
      <w:r>
        <w:rPr>
          <w:rFonts w:ascii="Arial" w:eastAsia="Times New Roman" w:hAnsi="Arial" w:cs="Arial"/>
          <w:color w:val="000000"/>
        </w:rPr>
        <w:t>CAM</w:t>
      </w:r>
      <w:r w:rsidR="00632B49">
        <w:rPr>
          <w:rFonts w:ascii="Arial" w:eastAsia="Times New Roman" w:hAnsi="Arial" w:cs="Arial"/>
          <w:color w:val="000000"/>
        </w:rPr>
        <w:t>)</w:t>
      </w:r>
      <w:r w:rsidR="005A79CA">
        <w:rPr>
          <w:rFonts w:ascii="Arial" w:eastAsia="Times New Roman" w:hAnsi="Arial" w:cs="Arial"/>
          <w:color w:val="000000"/>
        </w:rPr>
        <w:t>;</w:t>
      </w:r>
    </w:p>
    <w:p w:rsidR="005A79CA" w:rsidRDefault="005A79CA" w:rsidP="00350DD1">
      <w:pPr>
        <w:pStyle w:val="ListParagraph"/>
        <w:numPr>
          <w:ilvl w:val="0"/>
          <w:numId w:val="15"/>
        </w:numPr>
        <w:spacing w:line="360" w:lineRule="auto"/>
        <w:ind w:right="-108"/>
        <w:rPr>
          <w:rFonts w:ascii="Arial" w:eastAsia="Times New Roman" w:hAnsi="Arial" w:cs="Arial"/>
          <w:color w:val="000000"/>
        </w:rPr>
      </w:pPr>
      <w:r>
        <w:rPr>
          <w:rFonts w:ascii="Arial" w:eastAsia="Times New Roman" w:hAnsi="Arial" w:cs="Arial"/>
          <w:color w:val="000000"/>
        </w:rPr>
        <w:t>Depicted child sexual abuse;</w:t>
      </w:r>
    </w:p>
    <w:p w:rsidR="005A79CA" w:rsidRDefault="005A79CA" w:rsidP="00350DD1">
      <w:pPr>
        <w:pStyle w:val="ListParagraph"/>
        <w:numPr>
          <w:ilvl w:val="0"/>
          <w:numId w:val="15"/>
        </w:numPr>
        <w:spacing w:line="360" w:lineRule="auto"/>
        <w:ind w:right="-108"/>
        <w:rPr>
          <w:rFonts w:ascii="Arial" w:eastAsia="Times New Roman" w:hAnsi="Arial" w:cs="Arial"/>
          <w:color w:val="000000"/>
        </w:rPr>
      </w:pPr>
      <w:r>
        <w:rPr>
          <w:rFonts w:ascii="Arial" w:eastAsia="Times New Roman" w:hAnsi="Arial" w:cs="Arial"/>
          <w:color w:val="000000"/>
        </w:rPr>
        <w:t>Child abuse images</w:t>
      </w:r>
      <w:r w:rsidR="00215A4F" w:rsidRPr="00215A4F">
        <w:rPr>
          <w:rFonts w:ascii="Arial" w:eastAsia="Times New Roman" w:hAnsi="Arial" w:cs="Arial"/>
          <w:color w:val="000000"/>
        </w:rPr>
        <w:t xml:space="preserve"> </w:t>
      </w:r>
      <w:r w:rsidR="00632B49">
        <w:rPr>
          <w:rFonts w:ascii="Arial" w:eastAsia="Times New Roman" w:hAnsi="Arial" w:cs="Arial"/>
          <w:color w:val="000000"/>
        </w:rPr>
        <w:t>(</w:t>
      </w:r>
      <w:r w:rsidR="00215A4F">
        <w:rPr>
          <w:rFonts w:ascii="Arial" w:eastAsia="Times New Roman" w:hAnsi="Arial" w:cs="Arial"/>
          <w:color w:val="000000"/>
        </w:rPr>
        <w:t>CAI</w:t>
      </w:r>
      <w:r w:rsidR="00632B49">
        <w:rPr>
          <w:rFonts w:ascii="Arial" w:eastAsia="Times New Roman" w:hAnsi="Arial" w:cs="Arial"/>
          <w:color w:val="000000"/>
        </w:rPr>
        <w:t>)</w:t>
      </w:r>
      <w:r>
        <w:rPr>
          <w:rFonts w:ascii="Arial" w:eastAsia="Times New Roman" w:hAnsi="Arial" w:cs="Arial"/>
          <w:color w:val="000000"/>
        </w:rPr>
        <w:t>; and</w:t>
      </w:r>
    </w:p>
    <w:p w:rsidR="005A79CA" w:rsidRDefault="005C526B" w:rsidP="00350DD1">
      <w:pPr>
        <w:pStyle w:val="ListParagraph"/>
        <w:numPr>
          <w:ilvl w:val="0"/>
          <w:numId w:val="15"/>
        </w:numPr>
        <w:spacing w:line="360" w:lineRule="auto"/>
        <w:ind w:right="-108"/>
        <w:rPr>
          <w:rFonts w:ascii="Arial" w:eastAsia="Times New Roman" w:hAnsi="Arial" w:cs="Arial"/>
          <w:color w:val="000000"/>
        </w:rPr>
      </w:pPr>
      <w:r>
        <w:rPr>
          <w:rFonts w:ascii="Arial" w:eastAsia="Times New Roman" w:hAnsi="Arial" w:cs="Arial"/>
          <w:color w:val="000000"/>
        </w:rPr>
        <w:t>Child Exploitation Material</w:t>
      </w:r>
      <w:r w:rsidR="005A79CA">
        <w:rPr>
          <w:rFonts w:ascii="Arial" w:eastAsia="Times New Roman" w:hAnsi="Arial" w:cs="Arial"/>
          <w:color w:val="000000"/>
        </w:rPr>
        <w:t xml:space="preserve"> </w:t>
      </w:r>
      <w:r w:rsidR="00632B49">
        <w:rPr>
          <w:rFonts w:ascii="Arial" w:eastAsia="Times New Roman" w:hAnsi="Arial" w:cs="Arial"/>
          <w:color w:val="000000"/>
        </w:rPr>
        <w:t>(</w:t>
      </w:r>
      <w:r w:rsidR="005A79CA">
        <w:rPr>
          <w:rFonts w:ascii="Arial" w:eastAsia="Times New Roman" w:hAnsi="Arial" w:cs="Arial"/>
          <w:color w:val="000000"/>
        </w:rPr>
        <w:t>CEM</w:t>
      </w:r>
      <w:r w:rsidR="00632B49">
        <w:rPr>
          <w:rFonts w:ascii="Arial" w:eastAsia="Times New Roman" w:hAnsi="Arial" w:cs="Arial"/>
          <w:color w:val="000000"/>
        </w:rPr>
        <w:t>)</w:t>
      </w:r>
      <w:r w:rsidR="005A79CA">
        <w:rPr>
          <w:rFonts w:ascii="Arial" w:eastAsia="Times New Roman" w:hAnsi="Arial" w:cs="Arial"/>
          <w:color w:val="000000"/>
        </w:rPr>
        <w:t>.</w:t>
      </w:r>
    </w:p>
    <w:p w:rsidR="005A79CA" w:rsidRDefault="005A79CA" w:rsidP="00700133">
      <w:pPr>
        <w:spacing w:line="360" w:lineRule="auto"/>
        <w:ind w:right="-108"/>
        <w:rPr>
          <w:rFonts w:ascii="Arial" w:eastAsia="Times New Roman" w:hAnsi="Arial" w:cs="Arial"/>
          <w:color w:val="000000"/>
        </w:rPr>
      </w:pPr>
    </w:p>
    <w:p w:rsidR="0059553D" w:rsidRDefault="00563079" w:rsidP="00700133">
      <w:pPr>
        <w:spacing w:line="360" w:lineRule="auto"/>
        <w:ind w:right="-108"/>
        <w:rPr>
          <w:rFonts w:ascii="Arial" w:eastAsia="Times New Roman" w:hAnsi="Arial" w:cs="Arial"/>
          <w:color w:val="000000"/>
        </w:rPr>
      </w:pPr>
      <w:r>
        <w:rPr>
          <w:rFonts w:ascii="Arial" w:eastAsia="Times New Roman" w:hAnsi="Arial" w:cs="Arial"/>
          <w:color w:val="000000"/>
        </w:rPr>
        <w:t>1.</w:t>
      </w:r>
      <w:r w:rsidR="00143AE5">
        <w:rPr>
          <w:rFonts w:ascii="Arial" w:eastAsia="Times New Roman" w:hAnsi="Arial" w:cs="Arial"/>
          <w:color w:val="000000"/>
        </w:rPr>
        <w:t>1</w:t>
      </w:r>
      <w:r>
        <w:rPr>
          <w:rFonts w:ascii="Arial" w:eastAsia="Times New Roman" w:hAnsi="Arial" w:cs="Arial"/>
          <w:color w:val="000000"/>
        </w:rPr>
        <w:t>2</w:t>
      </w:r>
      <w:r>
        <w:rPr>
          <w:rFonts w:ascii="Arial" w:eastAsia="Times New Roman" w:hAnsi="Arial" w:cs="Arial"/>
          <w:color w:val="000000"/>
        </w:rPr>
        <w:tab/>
      </w:r>
      <w:r w:rsidR="00941F15" w:rsidRPr="00F744B9">
        <w:rPr>
          <w:rFonts w:ascii="Arial" w:eastAsia="Times New Roman" w:hAnsi="Arial" w:cs="Arial"/>
          <w:color w:val="000000"/>
        </w:rPr>
        <w:t xml:space="preserve">The Commission is </w:t>
      </w:r>
      <w:r w:rsidR="00941F15" w:rsidRPr="00F744B9">
        <w:rPr>
          <w:rFonts w:ascii="Arial" w:eastAsia="Times New Roman" w:hAnsi="Arial" w:cs="Times New Roman"/>
        </w:rPr>
        <w:t xml:space="preserve">alive to the fact that the terminology used in the debate on children and pornography is integral to the larger debate on harm, rights and the legality of pornography.  </w:t>
      </w:r>
      <w:r w:rsidR="00941F15" w:rsidRPr="00F744B9">
        <w:rPr>
          <w:rFonts w:ascii="Arial" w:eastAsia="Times New Roman" w:hAnsi="Arial" w:cs="Arial"/>
          <w:color w:val="000000"/>
        </w:rPr>
        <w:t xml:space="preserve">For this reason the Commission elects to use the term “child abuse </w:t>
      </w:r>
      <w:r w:rsidR="00CF1BB6">
        <w:rPr>
          <w:rFonts w:ascii="Arial" w:eastAsia="Times New Roman" w:hAnsi="Arial" w:cs="Arial"/>
          <w:color w:val="000000"/>
        </w:rPr>
        <w:t>material</w:t>
      </w:r>
      <w:r w:rsidR="00941F15" w:rsidRPr="00F744B9">
        <w:rPr>
          <w:rFonts w:ascii="Arial" w:eastAsia="Times New Roman" w:hAnsi="Arial" w:cs="Arial"/>
          <w:color w:val="000000"/>
        </w:rPr>
        <w:t>” instead of “child pornography”</w:t>
      </w:r>
      <w:r w:rsidR="00637236">
        <w:rPr>
          <w:rFonts w:ascii="Arial" w:eastAsia="Times New Roman" w:hAnsi="Arial" w:cs="Arial"/>
          <w:color w:val="000000"/>
        </w:rPr>
        <w:t xml:space="preserve"> </w:t>
      </w:r>
      <w:r w:rsidR="00637236">
        <w:rPr>
          <w:rFonts w:ascii="Arial" w:eastAsia="Times New Roman" w:hAnsi="Arial" w:cs="Arial"/>
          <w:color w:val="000000"/>
        </w:rPr>
        <w:softHyphen/>
        <w:t xml:space="preserve"> </w:t>
      </w:r>
      <w:r w:rsidR="00941F15">
        <w:rPr>
          <w:rFonts w:ascii="Arial" w:eastAsia="Times New Roman" w:hAnsi="Arial" w:cs="Arial"/>
          <w:color w:val="000000"/>
        </w:rPr>
        <w:t xml:space="preserve">unless a direct quote, legislation or case law </w:t>
      </w:r>
      <w:r w:rsidR="00941F15" w:rsidRPr="00F744B9">
        <w:rPr>
          <w:rFonts w:ascii="Arial" w:eastAsia="Times New Roman" w:hAnsi="Arial" w:cs="Arial"/>
          <w:color w:val="000000"/>
        </w:rPr>
        <w:t>use</w:t>
      </w:r>
      <w:r w:rsidR="00632B49">
        <w:rPr>
          <w:rFonts w:ascii="Arial" w:eastAsia="Times New Roman" w:hAnsi="Arial" w:cs="Arial"/>
          <w:color w:val="000000"/>
        </w:rPr>
        <w:t>s</w:t>
      </w:r>
      <w:r w:rsidR="00941F15" w:rsidRPr="00F744B9">
        <w:rPr>
          <w:rFonts w:ascii="Arial" w:eastAsia="Times New Roman" w:hAnsi="Arial" w:cs="Arial"/>
          <w:color w:val="000000"/>
        </w:rPr>
        <w:t xml:space="preserve"> the </w:t>
      </w:r>
      <w:r w:rsidR="00632B49">
        <w:rPr>
          <w:rFonts w:ascii="Arial" w:eastAsia="Times New Roman" w:hAnsi="Arial" w:cs="Arial"/>
          <w:color w:val="000000"/>
        </w:rPr>
        <w:t>term</w:t>
      </w:r>
      <w:r w:rsidR="00941F15">
        <w:rPr>
          <w:rFonts w:ascii="Arial" w:eastAsia="Times New Roman" w:hAnsi="Arial" w:cs="Arial"/>
          <w:color w:val="000000"/>
        </w:rPr>
        <w:t xml:space="preserve"> “child pornography”.  This aligns with the stance taken by Interpol on this matter.</w:t>
      </w:r>
      <w:r w:rsidR="00700133">
        <w:rPr>
          <w:rFonts w:ascii="Arial" w:eastAsia="Times New Roman" w:hAnsi="Arial" w:cs="Arial"/>
          <w:color w:val="000000"/>
        </w:rPr>
        <w:t xml:space="preserve">  </w:t>
      </w:r>
    </w:p>
    <w:p w:rsidR="0059553D" w:rsidRDefault="0059553D" w:rsidP="00700133">
      <w:pPr>
        <w:spacing w:line="360" w:lineRule="auto"/>
        <w:ind w:right="-108"/>
        <w:rPr>
          <w:rFonts w:ascii="Arial" w:eastAsia="Times New Roman" w:hAnsi="Arial" w:cs="Arial"/>
          <w:color w:val="000000"/>
        </w:rPr>
      </w:pPr>
    </w:p>
    <w:p w:rsidR="00700133" w:rsidRDefault="00143AE5" w:rsidP="00700133">
      <w:pPr>
        <w:spacing w:line="360" w:lineRule="auto"/>
        <w:ind w:right="-108"/>
        <w:rPr>
          <w:rFonts w:ascii="Arial" w:eastAsia="Times New Roman" w:hAnsi="Arial" w:cs="Arial"/>
          <w:color w:val="000000"/>
        </w:rPr>
      </w:pPr>
      <w:r>
        <w:rPr>
          <w:rFonts w:ascii="Arial" w:eastAsia="Times New Roman" w:hAnsi="Arial" w:cs="Arial"/>
          <w:color w:val="000000"/>
        </w:rPr>
        <w:t>1.13</w:t>
      </w:r>
      <w:r>
        <w:rPr>
          <w:rFonts w:ascii="Arial" w:eastAsia="Times New Roman" w:hAnsi="Arial" w:cs="Arial"/>
          <w:color w:val="000000"/>
        </w:rPr>
        <w:tab/>
      </w:r>
      <w:r w:rsidR="00700133">
        <w:rPr>
          <w:rFonts w:ascii="Arial" w:eastAsia="Times New Roman" w:hAnsi="Arial" w:cs="Arial"/>
          <w:color w:val="000000"/>
        </w:rPr>
        <w:t>However, having made this decision</w:t>
      </w:r>
      <w:r w:rsidR="00632B49">
        <w:rPr>
          <w:rFonts w:ascii="Arial" w:eastAsia="Times New Roman" w:hAnsi="Arial" w:cs="Arial"/>
          <w:color w:val="000000"/>
        </w:rPr>
        <w:t>,</w:t>
      </w:r>
      <w:r w:rsidR="00700133">
        <w:rPr>
          <w:rFonts w:ascii="Arial" w:eastAsia="Times New Roman" w:hAnsi="Arial" w:cs="Arial"/>
          <w:color w:val="000000"/>
        </w:rPr>
        <w:t xml:space="preserve"> the Commission</w:t>
      </w:r>
      <w:r w:rsidR="00632B49">
        <w:rPr>
          <w:rFonts w:ascii="Arial" w:eastAsia="Times New Roman" w:hAnsi="Arial" w:cs="Arial"/>
          <w:color w:val="000000"/>
        </w:rPr>
        <w:t xml:space="preserve"> also</w:t>
      </w:r>
      <w:r w:rsidR="00700133">
        <w:rPr>
          <w:rFonts w:ascii="Arial" w:eastAsia="Times New Roman" w:hAnsi="Arial" w:cs="Arial"/>
          <w:color w:val="000000"/>
        </w:rPr>
        <w:t xml:space="preserve"> flags the anomaly where a child seemingly of </w:t>
      </w:r>
      <w:r w:rsidR="00632B49">
        <w:rPr>
          <w:rFonts w:ascii="Arial" w:eastAsia="Times New Roman" w:hAnsi="Arial" w:cs="Arial"/>
          <w:color w:val="000000"/>
        </w:rPr>
        <w:t xml:space="preserve">his or her </w:t>
      </w:r>
      <w:r w:rsidR="00700133">
        <w:rPr>
          <w:rFonts w:ascii="Arial" w:eastAsia="Times New Roman" w:hAnsi="Arial" w:cs="Arial"/>
          <w:color w:val="000000"/>
        </w:rPr>
        <w:t>own volition</w:t>
      </w:r>
      <w:r w:rsidR="00632B49">
        <w:rPr>
          <w:rFonts w:ascii="Arial" w:eastAsia="Times New Roman" w:hAnsi="Arial" w:cs="Arial"/>
          <w:color w:val="000000"/>
        </w:rPr>
        <w:t>,</w:t>
      </w:r>
      <w:r w:rsidR="00700133">
        <w:rPr>
          <w:rFonts w:ascii="Arial" w:eastAsia="Times New Roman" w:hAnsi="Arial" w:cs="Arial"/>
          <w:color w:val="000000"/>
        </w:rPr>
        <w:t xml:space="preserve"> or as a result of grooming</w:t>
      </w:r>
      <w:r w:rsidR="00632B49">
        <w:rPr>
          <w:rFonts w:ascii="Arial" w:eastAsia="Times New Roman" w:hAnsi="Arial" w:cs="Arial"/>
          <w:color w:val="000000"/>
        </w:rPr>
        <w:t>,</w:t>
      </w:r>
      <w:r w:rsidR="00700133">
        <w:rPr>
          <w:rFonts w:ascii="Arial" w:eastAsia="Times New Roman" w:hAnsi="Arial" w:cs="Arial"/>
          <w:color w:val="000000"/>
        </w:rPr>
        <w:t xml:space="preserve"> produces such images.  </w:t>
      </w:r>
      <w:r w:rsidR="00093564">
        <w:rPr>
          <w:rFonts w:ascii="Arial" w:eastAsia="Times New Roman" w:hAnsi="Arial" w:cs="Arial"/>
          <w:color w:val="000000"/>
        </w:rPr>
        <w:t>Such</w:t>
      </w:r>
      <w:r w:rsidR="00700133">
        <w:rPr>
          <w:rFonts w:ascii="Arial" w:eastAsia="Times New Roman" w:hAnsi="Arial" w:cs="Arial"/>
          <w:color w:val="000000"/>
        </w:rPr>
        <w:t xml:space="preserve"> images would also constitute “child abuse </w:t>
      </w:r>
      <w:r w:rsidR="00CF1BB6">
        <w:rPr>
          <w:rFonts w:ascii="Arial" w:eastAsia="Times New Roman" w:hAnsi="Arial" w:cs="Arial"/>
          <w:color w:val="000000"/>
        </w:rPr>
        <w:t>material</w:t>
      </w:r>
      <w:r w:rsidR="00700133">
        <w:rPr>
          <w:rFonts w:ascii="Arial" w:eastAsia="Times New Roman" w:hAnsi="Arial" w:cs="Arial"/>
          <w:color w:val="000000"/>
        </w:rPr>
        <w:t xml:space="preserve">” </w:t>
      </w:r>
      <w:r w:rsidR="005F0733">
        <w:rPr>
          <w:rFonts w:ascii="Arial" w:eastAsia="Times New Roman" w:hAnsi="Arial" w:cs="Arial"/>
          <w:color w:val="000000"/>
        </w:rPr>
        <w:t xml:space="preserve">and </w:t>
      </w:r>
      <w:r w:rsidR="00093564">
        <w:rPr>
          <w:rFonts w:ascii="Arial" w:eastAsia="Times New Roman" w:hAnsi="Arial" w:cs="Arial"/>
          <w:color w:val="000000"/>
        </w:rPr>
        <w:t xml:space="preserve">once published could </w:t>
      </w:r>
      <w:r w:rsidR="005F0733">
        <w:rPr>
          <w:rFonts w:ascii="Arial" w:eastAsia="Times New Roman" w:hAnsi="Arial" w:cs="Arial"/>
          <w:color w:val="000000"/>
        </w:rPr>
        <w:t xml:space="preserve">be used for </w:t>
      </w:r>
      <w:r w:rsidR="00D10FA1">
        <w:rPr>
          <w:rFonts w:ascii="Arial" w:eastAsia="Times New Roman" w:hAnsi="Arial" w:cs="Arial"/>
          <w:color w:val="000000"/>
        </w:rPr>
        <w:t xml:space="preserve">illegal </w:t>
      </w:r>
      <w:r w:rsidR="005F0733">
        <w:rPr>
          <w:rFonts w:ascii="Arial" w:eastAsia="Times New Roman" w:hAnsi="Arial" w:cs="Arial"/>
          <w:color w:val="000000"/>
        </w:rPr>
        <w:t xml:space="preserve">purposes by child exploiters </w:t>
      </w:r>
      <w:r w:rsidR="00700133">
        <w:rPr>
          <w:rFonts w:ascii="Arial" w:eastAsia="Times New Roman" w:hAnsi="Arial" w:cs="Arial"/>
          <w:color w:val="000000"/>
        </w:rPr>
        <w:t>even though ostensibly no abuse is present.</w:t>
      </w:r>
      <w:r w:rsidR="005F0733">
        <w:rPr>
          <w:rFonts w:ascii="Arial" w:eastAsia="Times New Roman" w:hAnsi="Arial" w:cs="Arial"/>
          <w:color w:val="000000"/>
        </w:rPr>
        <w:t xml:space="preserve">  </w:t>
      </w:r>
      <w:r w:rsidR="00093564">
        <w:rPr>
          <w:rFonts w:ascii="Arial" w:eastAsia="Times New Roman" w:hAnsi="Arial" w:cs="Arial"/>
          <w:color w:val="000000"/>
        </w:rPr>
        <w:t>I</w:t>
      </w:r>
      <w:r w:rsidR="005F0733">
        <w:rPr>
          <w:rFonts w:ascii="Arial" w:eastAsia="Times New Roman" w:hAnsi="Arial" w:cs="Arial"/>
          <w:color w:val="000000"/>
        </w:rPr>
        <w:t xml:space="preserve">n uncontested instances of voluntary peer-to-peer sharing of </w:t>
      </w:r>
      <w:r w:rsidR="00CF1BB6">
        <w:rPr>
          <w:rFonts w:ascii="Arial" w:eastAsia="Times New Roman" w:hAnsi="Arial" w:cs="Arial"/>
          <w:color w:val="000000"/>
        </w:rPr>
        <w:t>material</w:t>
      </w:r>
      <w:r w:rsidR="005F0733">
        <w:rPr>
          <w:rFonts w:ascii="Arial" w:eastAsia="Times New Roman" w:hAnsi="Arial" w:cs="Arial"/>
          <w:color w:val="000000"/>
        </w:rPr>
        <w:t xml:space="preserve"> it may be apposite to </w:t>
      </w:r>
      <w:r w:rsidR="005F0733">
        <w:rPr>
          <w:rFonts w:ascii="Arial" w:eastAsia="Times New Roman" w:hAnsi="Arial" w:cs="Arial"/>
          <w:color w:val="000000"/>
        </w:rPr>
        <w:lastRenderedPageBreak/>
        <w:t xml:space="preserve">refer to the </w:t>
      </w:r>
      <w:r w:rsidR="00CF1BB6">
        <w:rPr>
          <w:rFonts w:ascii="Arial" w:eastAsia="Times New Roman" w:hAnsi="Arial" w:cs="Arial"/>
          <w:color w:val="000000"/>
        </w:rPr>
        <w:t xml:space="preserve">material </w:t>
      </w:r>
      <w:r w:rsidR="005F0733">
        <w:rPr>
          <w:rFonts w:ascii="Arial" w:eastAsia="Times New Roman" w:hAnsi="Arial" w:cs="Arial"/>
          <w:color w:val="000000"/>
        </w:rPr>
        <w:t xml:space="preserve">as </w:t>
      </w:r>
      <w:r w:rsidR="00632B49">
        <w:rPr>
          <w:rFonts w:ascii="Arial" w:eastAsia="Times New Roman" w:hAnsi="Arial" w:cs="Arial"/>
          <w:color w:val="000000"/>
        </w:rPr>
        <w:t>“</w:t>
      </w:r>
      <w:r w:rsidR="005F0733">
        <w:rPr>
          <w:rFonts w:ascii="Arial" w:eastAsia="Times New Roman" w:hAnsi="Arial" w:cs="Arial"/>
          <w:color w:val="000000"/>
        </w:rPr>
        <w:t>images of inappropriate behaviour</w:t>
      </w:r>
      <w:r w:rsidR="00632B49">
        <w:rPr>
          <w:rFonts w:ascii="Arial" w:eastAsia="Times New Roman" w:hAnsi="Arial" w:cs="Arial"/>
          <w:color w:val="000000"/>
        </w:rPr>
        <w:t>”</w:t>
      </w:r>
      <w:r w:rsidR="00093564">
        <w:rPr>
          <w:rFonts w:ascii="Arial" w:eastAsia="Times New Roman" w:hAnsi="Arial" w:cs="Arial"/>
          <w:color w:val="000000"/>
        </w:rPr>
        <w:t xml:space="preserve"> </w:t>
      </w:r>
      <w:r w:rsidR="000308B2">
        <w:rPr>
          <w:rFonts w:ascii="Arial" w:eastAsia="Times New Roman" w:hAnsi="Arial" w:cs="Arial"/>
          <w:color w:val="000000"/>
        </w:rPr>
        <w:t xml:space="preserve">or </w:t>
      </w:r>
      <w:r w:rsidR="00632B49">
        <w:rPr>
          <w:rFonts w:ascii="Arial" w:eastAsia="Times New Roman" w:hAnsi="Arial" w:cs="Arial"/>
          <w:color w:val="000000"/>
        </w:rPr>
        <w:t>“</w:t>
      </w:r>
      <w:r w:rsidR="000308B2">
        <w:rPr>
          <w:rFonts w:ascii="Arial" w:eastAsia="Times New Roman" w:hAnsi="Arial" w:cs="Arial"/>
          <w:color w:val="000000"/>
        </w:rPr>
        <w:t>explicit self-images</w:t>
      </w:r>
      <w:r w:rsidR="00632B49">
        <w:rPr>
          <w:rFonts w:ascii="Arial" w:eastAsia="Times New Roman" w:hAnsi="Arial" w:cs="Arial"/>
          <w:color w:val="000000"/>
        </w:rPr>
        <w:t>”</w:t>
      </w:r>
      <w:r w:rsidR="000308B2">
        <w:rPr>
          <w:rFonts w:ascii="Arial" w:eastAsia="Times New Roman" w:hAnsi="Arial" w:cs="Arial"/>
          <w:color w:val="000000"/>
        </w:rPr>
        <w:t xml:space="preserve"> </w:t>
      </w:r>
      <w:r w:rsidR="00093564">
        <w:rPr>
          <w:rFonts w:ascii="Arial" w:eastAsia="Times New Roman" w:hAnsi="Arial" w:cs="Arial"/>
          <w:color w:val="000000"/>
        </w:rPr>
        <w:t xml:space="preserve">instead of </w:t>
      </w:r>
      <w:r w:rsidR="00632B49">
        <w:rPr>
          <w:rFonts w:ascii="Arial" w:eastAsia="Times New Roman" w:hAnsi="Arial" w:cs="Arial"/>
          <w:color w:val="000000"/>
        </w:rPr>
        <w:t>“</w:t>
      </w:r>
      <w:r w:rsidR="00093564">
        <w:rPr>
          <w:rFonts w:ascii="Arial" w:eastAsia="Times New Roman" w:hAnsi="Arial" w:cs="Arial"/>
          <w:color w:val="000000"/>
        </w:rPr>
        <w:t xml:space="preserve">child abuse </w:t>
      </w:r>
      <w:r w:rsidR="00CF1BB6">
        <w:rPr>
          <w:rFonts w:ascii="Arial" w:eastAsia="Times New Roman" w:hAnsi="Arial" w:cs="Arial"/>
          <w:color w:val="000000"/>
        </w:rPr>
        <w:t>material</w:t>
      </w:r>
      <w:r w:rsidR="00632B49">
        <w:rPr>
          <w:rFonts w:ascii="Arial" w:eastAsia="Times New Roman" w:hAnsi="Arial" w:cs="Arial"/>
          <w:color w:val="000000"/>
        </w:rPr>
        <w:t>”</w:t>
      </w:r>
      <w:r w:rsidR="005F0733">
        <w:rPr>
          <w:rFonts w:ascii="Arial" w:eastAsia="Times New Roman" w:hAnsi="Arial" w:cs="Arial"/>
          <w:color w:val="000000"/>
        </w:rPr>
        <w:t>.</w:t>
      </w:r>
    </w:p>
    <w:p w:rsidR="00941F15" w:rsidRDefault="00941F15" w:rsidP="00941F15">
      <w:pPr>
        <w:spacing w:line="360" w:lineRule="auto"/>
        <w:ind w:right="-108"/>
        <w:rPr>
          <w:rFonts w:ascii="Arial" w:eastAsia="Times New Roman" w:hAnsi="Arial" w:cs="Arial"/>
          <w:color w:val="000000"/>
        </w:rPr>
      </w:pPr>
    </w:p>
    <w:p w:rsidR="00941F15" w:rsidRPr="008E01F8" w:rsidRDefault="00563079" w:rsidP="00941F15">
      <w:pPr>
        <w:spacing w:line="360" w:lineRule="auto"/>
        <w:ind w:right="-108"/>
        <w:rPr>
          <w:rFonts w:ascii="Arial" w:eastAsia="Times New Roman" w:hAnsi="Arial" w:cs="Arial"/>
          <w:color w:val="000000"/>
        </w:rPr>
      </w:pPr>
      <w:r>
        <w:rPr>
          <w:rFonts w:ascii="Arial" w:eastAsia="Times New Roman" w:hAnsi="Arial" w:cs="Arial"/>
          <w:color w:val="000000"/>
        </w:rPr>
        <w:t>1.</w:t>
      </w:r>
      <w:r w:rsidR="00143AE5">
        <w:rPr>
          <w:rFonts w:ascii="Arial" w:eastAsia="Times New Roman" w:hAnsi="Arial" w:cs="Arial"/>
          <w:color w:val="000000"/>
        </w:rPr>
        <w:t>14</w:t>
      </w:r>
      <w:r>
        <w:rPr>
          <w:rFonts w:ascii="Arial" w:eastAsia="Times New Roman" w:hAnsi="Arial" w:cs="Arial"/>
          <w:color w:val="000000"/>
        </w:rPr>
        <w:tab/>
      </w:r>
      <w:r w:rsidR="00941F15">
        <w:rPr>
          <w:rFonts w:ascii="Arial" w:eastAsia="Times New Roman" w:hAnsi="Arial" w:cs="Arial"/>
          <w:color w:val="000000"/>
        </w:rPr>
        <w:t>The Commission has also</w:t>
      </w:r>
      <w:r w:rsidR="00632B49">
        <w:rPr>
          <w:rFonts w:ascii="Arial" w:eastAsia="Times New Roman" w:hAnsi="Arial" w:cs="Arial"/>
          <w:color w:val="000000"/>
        </w:rPr>
        <w:t>,</w:t>
      </w:r>
      <w:r w:rsidR="00941F15">
        <w:rPr>
          <w:rFonts w:ascii="Arial" w:eastAsia="Times New Roman" w:hAnsi="Arial" w:cs="Arial"/>
          <w:color w:val="000000"/>
        </w:rPr>
        <w:t xml:space="preserve"> </w:t>
      </w:r>
      <w:r w:rsidR="00632B49">
        <w:rPr>
          <w:rFonts w:ascii="Arial" w:eastAsia="Times New Roman" w:hAnsi="Arial" w:cs="Arial"/>
          <w:color w:val="000000"/>
        </w:rPr>
        <w:t>as</w:t>
      </w:r>
      <w:r w:rsidR="00941F15">
        <w:rPr>
          <w:rFonts w:ascii="Arial" w:eastAsia="Times New Roman" w:hAnsi="Arial" w:cs="Arial"/>
          <w:color w:val="000000"/>
        </w:rPr>
        <w:t xml:space="preserve"> advi</w:t>
      </w:r>
      <w:r w:rsidR="00632B49">
        <w:rPr>
          <w:rFonts w:ascii="Arial" w:eastAsia="Times New Roman" w:hAnsi="Arial" w:cs="Arial"/>
          <w:color w:val="000000"/>
        </w:rPr>
        <w:t>sed by</w:t>
      </w:r>
      <w:r w:rsidR="00941F15">
        <w:rPr>
          <w:rFonts w:ascii="Arial" w:eastAsia="Times New Roman" w:hAnsi="Arial" w:cs="Arial"/>
          <w:color w:val="000000"/>
        </w:rPr>
        <w:t xml:space="preserve"> its advisory committee</w:t>
      </w:r>
      <w:r w:rsidR="00632B49">
        <w:rPr>
          <w:rFonts w:ascii="Arial" w:eastAsia="Times New Roman" w:hAnsi="Arial" w:cs="Arial"/>
          <w:color w:val="000000"/>
        </w:rPr>
        <w:t>,</w:t>
      </w:r>
      <w:r w:rsidR="00941F15">
        <w:rPr>
          <w:rFonts w:ascii="Arial" w:eastAsia="Times New Roman" w:hAnsi="Arial" w:cs="Arial"/>
          <w:color w:val="000000"/>
        </w:rPr>
        <w:t xml:space="preserve"> elected to refer to the consumers of child abuse materials as </w:t>
      </w:r>
      <w:r w:rsidR="00632B49">
        <w:rPr>
          <w:rFonts w:ascii="Arial" w:eastAsia="Times New Roman" w:hAnsi="Arial" w:cs="Arial"/>
          <w:color w:val="000000"/>
        </w:rPr>
        <w:t>“</w:t>
      </w:r>
      <w:r w:rsidR="00941F15">
        <w:rPr>
          <w:rFonts w:ascii="Arial" w:eastAsia="Times New Roman" w:hAnsi="Arial" w:cs="Arial"/>
          <w:color w:val="000000"/>
        </w:rPr>
        <w:t>child exploiters</w:t>
      </w:r>
      <w:r w:rsidR="00632B49">
        <w:rPr>
          <w:rFonts w:ascii="Arial" w:eastAsia="Times New Roman" w:hAnsi="Arial" w:cs="Arial"/>
          <w:color w:val="000000"/>
        </w:rPr>
        <w:t>”</w:t>
      </w:r>
      <w:r w:rsidR="00941F15">
        <w:rPr>
          <w:rFonts w:ascii="Arial" w:eastAsia="Times New Roman" w:hAnsi="Arial" w:cs="Arial"/>
          <w:color w:val="000000"/>
        </w:rPr>
        <w:t>.</w:t>
      </w:r>
      <w:r w:rsidR="00941F15" w:rsidRPr="00941F15">
        <w:rPr>
          <w:rFonts w:ascii="Arial" w:hAnsi="Arial" w:cs="Arial"/>
          <w:sz w:val="20"/>
          <w:szCs w:val="20"/>
        </w:rPr>
        <w:t xml:space="preserve"> </w:t>
      </w:r>
      <w:r w:rsidR="00941F15" w:rsidRPr="00941F15">
        <w:rPr>
          <w:rFonts w:ascii="Arial" w:eastAsia="Times New Roman" w:hAnsi="Arial" w:cs="Arial"/>
          <w:color w:val="000000"/>
        </w:rPr>
        <w:t xml:space="preserve">The term “paedophile” is deliberately not used </w:t>
      </w:r>
      <w:r w:rsidR="00632B49">
        <w:rPr>
          <w:rFonts w:ascii="Arial" w:eastAsia="Times New Roman" w:hAnsi="Arial" w:cs="Arial"/>
          <w:color w:val="000000"/>
        </w:rPr>
        <w:t xml:space="preserve">in this paper </w:t>
      </w:r>
      <w:r w:rsidR="00941F15" w:rsidRPr="00941F15">
        <w:rPr>
          <w:rFonts w:ascii="Arial" w:eastAsia="Times New Roman" w:hAnsi="Arial" w:cs="Arial"/>
          <w:color w:val="000000"/>
        </w:rPr>
        <w:t xml:space="preserve">as this is a clinical diagnosis of a person who is sexually attracted to children.  The term preferred by law enforcement officials is </w:t>
      </w:r>
      <w:r w:rsidR="00632B49">
        <w:rPr>
          <w:rFonts w:ascii="Arial" w:eastAsia="Times New Roman" w:hAnsi="Arial" w:cs="Arial"/>
          <w:color w:val="000000"/>
        </w:rPr>
        <w:t>“</w:t>
      </w:r>
      <w:r w:rsidR="00941F15" w:rsidRPr="00941F15">
        <w:rPr>
          <w:rFonts w:ascii="Arial" w:eastAsia="Times New Roman" w:hAnsi="Arial" w:cs="Arial"/>
          <w:color w:val="000000"/>
        </w:rPr>
        <w:t>child exploiter</w:t>
      </w:r>
      <w:r w:rsidR="00632B49">
        <w:rPr>
          <w:rFonts w:ascii="Arial" w:eastAsia="Times New Roman" w:hAnsi="Arial" w:cs="Arial"/>
          <w:color w:val="000000"/>
        </w:rPr>
        <w:t>”</w:t>
      </w:r>
      <w:r w:rsidR="00941F15" w:rsidRPr="00941F15">
        <w:rPr>
          <w:rFonts w:ascii="Arial" w:eastAsia="Times New Roman" w:hAnsi="Arial" w:cs="Arial"/>
          <w:color w:val="000000"/>
        </w:rPr>
        <w:t>.</w:t>
      </w:r>
    </w:p>
    <w:p w:rsidR="001A325F" w:rsidRDefault="001A325F" w:rsidP="007D7C58">
      <w:pPr>
        <w:keepNext/>
        <w:keepLines/>
        <w:spacing w:before="240" w:after="240"/>
        <w:outlineLvl w:val="1"/>
        <w:rPr>
          <w:rFonts w:ascii="Arial" w:eastAsia="Times New Roman" w:hAnsi="Arial" w:cstheme="majorBidi"/>
          <w:b/>
          <w:bCs/>
          <w:sz w:val="32"/>
          <w:szCs w:val="26"/>
          <w:lang w:val="en-GB" w:eastAsia="en-US"/>
        </w:rPr>
      </w:pPr>
    </w:p>
    <w:p w:rsidR="007D7C58" w:rsidRDefault="004350D2" w:rsidP="007B0B92">
      <w:pPr>
        <w:pStyle w:val="ArialHeadingStyle2"/>
        <w:rPr>
          <w:lang w:eastAsia="en-US"/>
        </w:rPr>
      </w:pPr>
      <w:bookmarkStart w:id="30" w:name="_Toc426555877"/>
      <w:r>
        <w:rPr>
          <w:lang w:eastAsia="en-US"/>
        </w:rPr>
        <w:t>C</w:t>
      </w:r>
      <w:r w:rsidR="00B319D2" w:rsidRPr="00B319D2">
        <w:rPr>
          <w:lang w:eastAsia="en-US"/>
        </w:rPr>
        <w:tab/>
        <w:t>Background and scope</w:t>
      </w:r>
      <w:bookmarkEnd w:id="23"/>
      <w:bookmarkEnd w:id="24"/>
      <w:bookmarkEnd w:id="25"/>
      <w:bookmarkEnd w:id="26"/>
      <w:bookmarkEnd w:id="27"/>
      <w:bookmarkEnd w:id="28"/>
      <w:bookmarkEnd w:id="30"/>
    </w:p>
    <w:p w:rsidR="00563079" w:rsidRDefault="00563079" w:rsidP="00563079">
      <w:pPr>
        <w:keepNext/>
        <w:keepLines/>
        <w:spacing w:line="360" w:lineRule="auto"/>
        <w:outlineLvl w:val="1"/>
        <w:rPr>
          <w:rFonts w:ascii="Arial" w:eastAsia="Times New Roman" w:hAnsi="Arial" w:cstheme="majorBidi"/>
          <w:b/>
          <w:bCs/>
          <w:sz w:val="32"/>
          <w:szCs w:val="26"/>
          <w:lang w:val="en-GB" w:eastAsia="en-US"/>
        </w:rPr>
      </w:pPr>
    </w:p>
    <w:p w:rsidR="00140022" w:rsidRDefault="0057299E" w:rsidP="00AA4EBD">
      <w:pPr>
        <w:spacing w:line="360" w:lineRule="auto"/>
        <w:ind w:right="-105"/>
        <w:rPr>
          <w:rFonts w:ascii="Arial" w:eastAsia="Times New Roman" w:hAnsi="Arial" w:cs="Arial"/>
        </w:rPr>
      </w:pPr>
      <w:r w:rsidRPr="00CC700F">
        <w:rPr>
          <w:rFonts w:ascii="Arial" w:eastAsia="Times New Roman" w:hAnsi="Arial" w:cs="Arial"/>
        </w:rPr>
        <w:t>1.</w:t>
      </w:r>
      <w:r w:rsidR="00143AE5">
        <w:rPr>
          <w:rFonts w:ascii="Arial" w:eastAsia="Times New Roman" w:hAnsi="Arial" w:cs="Arial"/>
        </w:rPr>
        <w:t>15</w:t>
      </w:r>
      <w:r w:rsidRPr="00CC700F">
        <w:rPr>
          <w:rFonts w:ascii="Arial" w:eastAsia="Times New Roman" w:hAnsi="Arial" w:cs="Arial"/>
        </w:rPr>
        <w:tab/>
        <w:t xml:space="preserve">This investigation </w:t>
      </w:r>
      <w:r w:rsidR="00632B49">
        <w:rPr>
          <w:rFonts w:ascii="Arial" w:eastAsia="Times New Roman" w:hAnsi="Arial" w:cs="Arial"/>
        </w:rPr>
        <w:t>on</w:t>
      </w:r>
      <w:r w:rsidRPr="00CC700F">
        <w:rPr>
          <w:rFonts w:ascii="Arial" w:eastAsia="Times New Roman" w:hAnsi="Arial" w:cs="Arial"/>
        </w:rPr>
        <w:t xml:space="preserve"> </w:t>
      </w:r>
      <w:r w:rsidR="00803EB3">
        <w:rPr>
          <w:rFonts w:ascii="Arial" w:eastAsia="Times New Roman" w:hAnsi="Arial" w:cs="Arial"/>
        </w:rPr>
        <w:t>pornography</w:t>
      </w:r>
      <w:r w:rsidR="001E29F0">
        <w:rPr>
          <w:rFonts w:ascii="Arial" w:eastAsia="Times New Roman" w:hAnsi="Arial" w:cs="Arial"/>
        </w:rPr>
        <w:t xml:space="preserve"> and children</w:t>
      </w:r>
      <w:r w:rsidRPr="00CC700F">
        <w:rPr>
          <w:rFonts w:ascii="Arial" w:eastAsia="Times New Roman" w:hAnsi="Arial" w:cs="Arial"/>
        </w:rPr>
        <w:t xml:space="preserve"> result</w:t>
      </w:r>
      <w:r w:rsidR="00632B49">
        <w:rPr>
          <w:rFonts w:ascii="Arial" w:eastAsia="Times New Roman" w:hAnsi="Arial" w:cs="Arial"/>
        </w:rPr>
        <w:t>ed from an</w:t>
      </w:r>
      <w:r w:rsidRPr="00CC700F">
        <w:rPr>
          <w:rFonts w:ascii="Arial" w:eastAsia="Times New Roman" w:hAnsi="Arial" w:cs="Arial"/>
        </w:rPr>
        <w:t xml:space="preserve"> extension of the investigation originally </w:t>
      </w:r>
      <w:r w:rsidR="00632B49">
        <w:rPr>
          <w:rFonts w:ascii="Arial" w:eastAsia="Times New Roman" w:hAnsi="Arial" w:cs="Arial"/>
        </w:rPr>
        <w:t>called</w:t>
      </w:r>
      <w:r w:rsidRPr="00CC700F">
        <w:rPr>
          <w:rFonts w:ascii="Arial" w:eastAsia="Times New Roman" w:hAnsi="Arial" w:cs="Arial"/>
        </w:rPr>
        <w:t xml:space="preserve"> </w:t>
      </w:r>
      <w:r>
        <w:rPr>
          <w:rFonts w:ascii="Arial" w:eastAsia="Times New Roman" w:hAnsi="Arial" w:cs="Arial"/>
        </w:rPr>
        <w:t>“</w:t>
      </w:r>
      <w:r w:rsidRPr="00CC700F">
        <w:rPr>
          <w:rFonts w:ascii="Arial" w:eastAsia="Times New Roman" w:hAnsi="Arial" w:cs="Arial"/>
        </w:rPr>
        <w:t>Sexual Offences By and Against Children</w:t>
      </w:r>
      <w:r>
        <w:rPr>
          <w:rFonts w:ascii="Arial" w:eastAsia="Times New Roman" w:hAnsi="Arial" w:cs="Arial"/>
        </w:rPr>
        <w:t xml:space="preserve">”. </w:t>
      </w:r>
      <w:r w:rsidR="007D7C58">
        <w:rPr>
          <w:rFonts w:ascii="Arial" w:eastAsia="Times New Roman" w:hAnsi="Arial" w:cs="Arial"/>
        </w:rPr>
        <w:t xml:space="preserve"> </w:t>
      </w:r>
      <w:r w:rsidRPr="00CC700F">
        <w:rPr>
          <w:rFonts w:ascii="Arial" w:eastAsia="Times New Roman" w:hAnsi="Arial" w:cs="Arial"/>
        </w:rPr>
        <w:t xml:space="preserve">At the request of the </w:t>
      </w:r>
      <w:r w:rsidR="001A325F">
        <w:rPr>
          <w:rFonts w:ascii="Arial" w:eastAsia="Times New Roman" w:hAnsi="Arial" w:cs="Arial"/>
        </w:rPr>
        <w:t>(</w:t>
      </w:r>
      <w:r w:rsidRPr="00CC700F">
        <w:rPr>
          <w:rFonts w:ascii="Arial" w:eastAsia="Times New Roman" w:hAnsi="Arial" w:cs="Arial"/>
        </w:rPr>
        <w:t>then</w:t>
      </w:r>
      <w:r w:rsidR="001A325F">
        <w:rPr>
          <w:rFonts w:ascii="Arial" w:eastAsia="Times New Roman" w:hAnsi="Arial" w:cs="Arial"/>
        </w:rPr>
        <w:t>)</w:t>
      </w:r>
      <w:r w:rsidRPr="00CC700F">
        <w:rPr>
          <w:rFonts w:ascii="Arial" w:eastAsia="Times New Roman" w:hAnsi="Arial" w:cs="Arial"/>
        </w:rPr>
        <w:t xml:space="preserve"> Deputy Minister of Justice and the</w:t>
      </w:r>
      <w:r w:rsidR="001E29F0">
        <w:rPr>
          <w:rFonts w:ascii="Arial" w:eastAsia="Times New Roman" w:hAnsi="Arial" w:cs="Arial"/>
        </w:rPr>
        <w:t xml:space="preserve"> </w:t>
      </w:r>
      <w:r w:rsidR="001A325F">
        <w:rPr>
          <w:rFonts w:ascii="Arial" w:eastAsia="Times New Roman" w:hAnsi="Arial" w:cs="Arial"/>
        </w:rPr>
        <w:t>(</w:t>
      </w:r>
      <w:r w:rsidR="001E29F0">
        <w:rPr>
          <w:rFonts w:ascii="Arial" w:eastAsia="Times New Roman" w:hAnsi="Arial" w:cs="Arial"/>
        </w:rPr>
        <w:t>then</w:t>
      </w:r>
      <w:r w:rsidR="001A325F">
        <w:rPr>
          <w:rFonts w:ascii="Arial" w:eastAsia="Times New Roman" w:hAnsi="Arial" w:cs="Arial"/>
        </w:rPr>
        <w:t>)</w:t>
      </w:r>
      <w:r w:rsidRPr="00CC700F">
        <w:rPr>
          <w:rFonts w:ascii="Arial" w:eastAsia="Times New Roman" w:hAnsi="Arial" w:cs="Arial"/>
        </w:rPr>
        <w:t xml:space="preserve"> Justice Parliamentary Portfolio Committee to </w:t>
      </w:r>
      <w:r w:rsidR="007309AE">
        <w:rPr>
          <w:rFonts w:ascii="Arial" w:eastAsia="Times New Roman" w:hAnsi="Arial" w:cs="Arial"/>
        </w:rPr>
        <w:t xml:space="preserve">also </w:t>
      </w:r>
      <w:r w:rsidRPr="00CC700F">
        <w:rPr>
          <w:rFonts w:ascii="Arial" w:eastAsia="Times New Roman" w:hAnsi="Arial" w:cs="Arial"/>
        </w:rPr>
        <w:t xml:space="preserve">consider the position of adults </w:t>
      </w:r>
      <w:r w:rsidR="00632B49">
        <w:rPr>
          <w:rFonts w:ascii="Arial" w:eastAsia="Times New Roman" w:hAnsi="Arial" w:cs="Arial"/>
        </w:rPr>
        <w:t xml:space="preserve">who are </w:t>
      </w:r>
      <w:r w:rsidRPr="00CC700F">
        <w:rPr>
          <w:rFonts w:ascii="Arial" w:eastAsia="Times New Roman" w:hAnsi="Arial" w:cs="Arial"/>
        </w:rPr>
        <w:t>affected by sexual violence, the Commission decided to expand the scope of the investigation to include all sexual crimes by and against adults</w:t>
      </w:r>
      <w:r>
        <w:rPr>
          <w:rFonts w:ascii="Arial" w:eastAsia="Times New Roman" w:hAnsi="Arial" w:cs="Arial"/>
        </w:rPr>
        <w:t xml:space="preserve">. </w:t>
      </w:r>
      <w:r w:rsidR="007D7C58">
        <w:rPr>
          <w:rFonts w:ascii="Arial" w:eastAsia="Times New Roman" w:hAnsi="Arial" w:cs="Arial"/>
        </w:rPr>
        <w:t xml:space="preserve"> </w:t>
      </w:r>
      <w:r>
        <w:rPr>
          <w:rFonts w:ascii="Arial" w:eastAsia="Times New Roman" w:hAnsi="Arial" w:cs="Arial"/>
        </w:rPr>
        <w:t>T</w:t>
      </w:r>
      <w:r w:rsidRPr="00CC700F">
        <w:rPr>
          <w:rFonts w:ascii="Arial" w:eastAsia="Times New Roman" w:hAnsi="Arial" w:cs="Arial"/>
        </w:rPr>
        <w:t xml:space="preserve">he investigation was renamed </w:t>
      </w:r>
      <w:r>
        <w:rPr>
          <w:rFonts w:ascii="Arial" w:eastAsia="Times New Roman" w:hAnsi="Arial" w:cs="Arial"/>
        </w:rPr>
        <w:t>“</w:t>
      </w:r>
      <w:r w:rsidRPr="00CC700F">
        <w:rPr>
          <w:rFonts w:ascii="Arial" w:eastAsia="Times New Roman" w:hAnsi="Arial" w:cs="Arial"/>
        </w:rPr>
        <w:t>Sexual Offences</w:t>
      </w:r>
      <w:r>
        <w:rPr>
          <w:rFonts w:ascii="Arial" w:eastAsia="Times New Roman" w:hAnsi="Arial" w:cs="Arial"/>
        </w:rPr>
        <w:t xml:space="preserve">”. </w:t>
      </w:r>
      <w:r w:rsidR="007D7C58">
        <w:rPr>
          <w:rFonts w:ascii="Arial" w:eastAsia="Times New Roman" w:hAnsi="Arial" w:cs="Arial"/>
        </w:rPr>
        <w:t xml:space="preserve"> </w:t>
      </w:r>
      <w:r>
        <w:rPr>
          <w:rFonts w:ascii="Arial" w:eastAsia="Times New Roman" w:hAnsi="Arial" w:cs="Arial"/>
        </w:rPr>
        <w:t xml:space="preserve">Owing </w:t>
      </w:r>
      <w:r w:rsidRPr="00CC700F">
        <w:rPr>
          <w:rFonts w:ascii="Arial" w:eastAsia="Times New Roman" w:hAnsi="Arial" w:cs="Arial"/>
        </w:rPr>
        <w:t>to the vast nature of this investigation</w:t>
      </w:r>
      <w:r>
        <w:rPr>
          <w:rFonts w:ascii="Arial" w:eastAsia="Times New Roman" w:hAnsi="Arial" w:cs="Arial"/>
        </w:rPr>
        <w:t>,</w:t>
      </w:r>
      <w:r w:rsidRPr="00CC700F">
        <w:rPr>
          <w:rFonts w:ascii="Arial" w:eastAsia="Times New Roman" w:hAnsi="Arial" w:cs="Arial"/>
        </w:rPr>
        <w:t xml:space="preserve"> the Commission decided to publish four separate sexual offence papers</w:t>
      </w:r>
      <w:r>
        <w:rPr>
          <w:rFonts w:ascii="Arial" w:eastAsia="Times New Roman" w:hAnsi="Arial" w:cs="Arial"/>
        </w:rPr>
        <w:t xml:space="preserve">, </w:t>
      </w:r>
      <w:r w:rsidRPr="00CC700F">
        <w:rPr>
          <w:rFonts w:ascii="Arial" w:eastAsia="Times New Roman" w:hAnsi="Arial" w:cs="Arial"/>
        </w:rPr>
        <w:t>with draft legislation where necessary</w:t>
      </w:r>
      <w:r>
        <w:rPr>
          <w:rFonts w:ascii="Arial" w:eastAsia="Times New Roman" w:hAnsi="Arial" w:cs="Arial"/>
        </w:rPr>
        <w:t xml:space="preserve">. </w:t>
      </w:r>
      <w:r w:rsidR="007D7C58">
        <w:rPr>
          <w:rFonts w:ascii="Arial" w:eastAsia="Times New Roman" w:hAnsi="Arial" w:cs="Arial"/>
        </w:rPr>
        <w:t xml:space="preserve"> </w:t>
      </w:r>
      <w:r>
        <w:rPr>
          <w:rFonts w:ascii="Arial" w:eastAsia="Times New Roman" w:hAnsi="Arial" w:cs="Arial"/>
        </w:rPr>
        <w:t xml:space="preserve">These dealt with the following areas: </w:t>
      </w:r>
      <w:r w:rsidR="00632B49">
        <w:rPr>
          <w:rFonts w:ascii="Arial" w:eastAsia="Times New Roman" w:hAnsi="Arial" w:cs="Arial"/>
        </w:rPr>
        <w:t>i)</w:t>
      </w:r>
      <w:r>
        <w:rPr>
          <w:rFonts w:ascii="Arial" w:eastAsia="Times New Roman" w:hAnsi="Arial" w:cs="Arial"/>
        </w:rPr>
        <w:t xml:space="preserve"> </w:t>
      </w:r>
      <w:r w:rsidRPr="00CC700F">
        <w:rPr>
          <w:rFonts w:ascii="Arial" w:eastAsia="Times New Roman" w:hAnsi="Arial" w:cs="Arial"/>
        </w:rPr>
        <w:t>substantive law</w:t>
      </w:r>
      <w:r>
        <w:rPr>
          <w:rFonts w:ascii="Arial" w:eastAsia="Times New Roman" w:hAnsi="Arial" w:cs="Arial"/>
        </w:rPr>
        <w:t xml:space="preserve">; </w:t>
      </w:r>
      <w:r w:rsidR="00632B49">
        <w:rPr>
          <w:rFonts w:ascii="Arial" w:eastAsia="Times New Roman" w:hAnsi="Arial" w:cs="Arial"/>
        </w:rPr>
        <w:t>ii)</w:t>
      </w:r>
      <w:r>
        <w:rPr>
          <w:rFonts w:ascii="Arial" w:eastAsia="Times New Roman" w:hAnsi="Arial" w:cs="Arial"/>
        </w:rPr>
        <w:t xml:space="preserve"> </w:t>
      </w:r>
      <w:r w:rsidRPr="00CC700F">
        <w:rPr>
          <w:rFonts w:ascii="Arial" w:eastAsia="Times New Roman" w:hAnsi="Arial" w:cs="Arial"/>
        </w:rPr>
        <w:t>the procedural law pertaining to statutory and common law sexual offences</w:t>
      </w:r>
      <w:r>
        <w:rPr>
          <w:rFonts w:ascii="Arial" w:eastAsia="Times New Roman" w:hAnsi="Arial" w:cs="Arial"/>
        </w:rPr>
        <w:t>,</w:t>
      </w:r>
      <w:r w:rsidRPr="00CC700F">
        <w:rPr>
          <w:rFonts w:ascii="Arial" w:eastAsia="Times New Roman" w:hAnsi="Arial" w:cs="Arial"/>
        </w:rPr>
        <w:t xml:space="preserve"> exclu</w:t>
      </w:r>
      <w:r w:rsidR="00632B49">
        <w:rPr>
          <w:rFonts w:ascii="Arial" w:eastAsia="Times New Roman" w:hAnsi="Arial" w:cs="Arial"/>
        </w:rPr>
        <w:t>ding both</w:t>
      </w:r>
      <w:r w:rsidRPr="00CC700F">
        <w:rPr>
          <w:rFonts w:ascii="Arial" w:eastAsia="Times New Roman" w:hAnsi="Arial" w:cs="Arial"/>
        </w:rPr>
        <w:t xml:space="preserve"> adult prostitution and pornography in respect of children; </w:t>
      </w:r>
      <w:r w:rsidR="00632B49">
        <w:rPr>
          <w:rFonts w:ascii="Arial" w:eastAsia="Times New Roman" w:hAnsi="Arial" w:cs="Arial"/>
        </w:rPr>
        <w:t>iii)</w:t>
      </w:r>
      <w:r>
        <w:rPr>
          <w:rFonts w:ascii="Arial" w:eastAsia="Times New Roman" w:hAnsi="Arial" w:cs="Arial"/>
        </w:rPr>
        <w:t xml:space="preserve"> </w:t>
      </w:r>
      <w:r w:rsidRPr="00CC700F">
        <w:rPr>
          <w:rFonts w:ascii="Arial" w:eastAsia="Times New Roman" w:hAnsi="Arial" w:cs="Arial"/>
        </w:rPr>
        <w:t>adult prostitution</w:t>
      </w:r>
      <w:r>
        <w:rPr>
          <w:rFonts w:ascii="Arial" w:eastAsia="Times New Roman" w:hAnsi="Arial" w:cs="Arial"/>
        </w:rPr>
        <w:t>;</w:t>
      </w:r>
      <w:r w:rsidRPr="00CC700F">
        <w:rPr>
          <w:rFonts w:ascii="Arial" w:eastAsia="Times New Roman" w:hAnsi="Arial" w:cs="Arial"/>
        </w:rPr>
        <w:t xml:space="preserve"> and </w:t>
      </w:r>
      <w:r w:rsidR="00632B49">
        <w:rPr>
          <w:rFonts w:ascii="Arial" w:eastAsia="Times New Roman" w:hAnsi="Arial" w:cs="Arial"/>
        </w:rPr>
        <w:t>iv)</w:t>
      </w:r>
      <w:r>
        <w:rPr>
          <w:rFonts w:ascii="Arial" w:eastAsia="Times New Roman" w:hAnsi="Arial" w:cs="Arial"/>
        </w:rPr>
        <w:t xml:space="preserve"> </w:t>
      </w:r>
      <w:r w:rsidR="00803EB3">
        <w:rPr>
          <w:rFonts w:ascii="Arial" w:eastAsia="Times New Roman" w:hAnsi="Arial" w:cs="Arial"/>
        </w:rPr>
        <w:t xml:space="preserve">children and </w:t>
      </w:r>
      <w:r w:rsidRPr="00CC700F">
        <w:rPr>
          <w:rFonts w:ascii="Arial" w:eastAsia="Times New Roman" w:hAnsi="Arial" w:cs="Arial"/>
        </w:rPr>
        <w:t>pornography</w:t>
      </w:r>
      <w:r>
        <w:rPr>
          <w:rFonts w:ascii="Arial" w:eastAsia="Times New Roman" w:hAnsi="Arial" w:cs="Arial"/>
        </w:rPr>
        <w:t xml:space="preserve">. </w:t>
      </w:r>
    </w:p>
    <w:p w:rsidR="00140022" w:rsidRDefault="00140022" w:rsidP="00AA4EBD">
      <w:pPr>
        <w:spacing w:line="360" w:lineRule="auto"/>
        <w:ind w:right="-105"/>
        <w:rPr>
          <w:rFonts w:ascii="Arial" w:eastAsia="Times New Roman" w:hAnsi="Arial" w:cs="Arial"/>
        </w:rPr>
      </w:pPr>
    </w:p>
    <w:p w:rsidR="0057299E" w:rsidRPr="00CC700F" w:rsidRDefault="00140022" w:rsidP="00AA4EBD">
      <w:pPr>
        <w:spacing w:line="360" w:lineRule="auto"/>
        <w:ind w:right="-105"/>
        <w:rPr>
          <w:rFonts w:ascii="Arial" w:eastAsia="Times New Roman" w:hAnsi="Arial" w:cs="Arial"/>
        </w:rPr>
      </w:pPr>
      <w:r>
        <w:rPr>
          <w:rFonts w:ascii="Arial" w:eastAsia="Times New Roman" w:hAnsi="Arial" w:cs="Arial"/>
        </w:rPr>
        <w:t>1.</w:t>
      </w:r>
      <w:r w:rsidR="00143AE5">
        <w:rPr>
          <w:rFonts w:ascii="Arial" w:eastAsia="Times New Roman" w:hAnsi="Arial" w:cs="Arial"/>
        </w:rPr>
        <w:t>16</w:t>
      </w:r>
      <w:r>
        <w:rPr>
          <w:rFonts w:ascii="Arial" w:eastAsia="Times New Roman" w:hAnsi="Arial" w:cs="Arial"/>
        </w:rPr>
        <w:tab/>
      </w:r>
      <w:r w:rsidR="0057299E" w:rsidRPr="00CC700F">
        <w:rPr>
          <w:rFonts w:ascii="Arial" w:eastAsia="Times New Roman" w:hAnsi="Arial" w:cs="Arial"/>
        </w:rPr>
        <w:t xml:space="preserve">In </w:t>
      </w:r>
      <w:r w:rsidR="0057299E">
        <w:rPr>
          <w:rFonts w:ascii="Arial" w:eastAsia="Times New Roman" w:hAnsi="Arial" w:cs="Arial"/>
        </w:rPr>
        <w:t xml:space="preserve">brief, </w:t>
      </w:r>
      <w:r w:rsidR="0057299E" w:rsidRPr="00CC700F">
        <w:rPr>
          <w:rFonts w:ascii="Arial" w:eastAsia="Times New Roman" w:hAnsi="Arial" w:cs="Arial"/>
        </w:rPr>
        <w:t>the scope of Project 107</w:t>
      </w:r>
      <w:r w:rsidR="0057299E" w:rsidRPr="00CC700F">
        <w:rPr>
          <w:rFonts w:ascii="Arial" w:eastAsia="Times New Roman" w:hAnsi="Arial" w:cs="Arial"/>
          <w:vertAlign w:val="superscript"/>
        </w:rPr>
        <w:footnoteReference w:id="19"/>
      </w:r>
      <w:r w:rsidR="0057299E" w:rsidRPr="00CC700F">
        <w:rPr>
          <w:rFonts w:ascii="Arial" w:eastAsia="Times New Roman" w:hAnsi="Arial" w:cs="Arial"/>
        </w:rPr>
        <w:t xml:space="preserve"> was reframed to</w:t>
      </w:r>
      <w:r w:rsidR="00632B49">
        <w:rPr>
          <w:rFonts w:ascii="Arial" w:eastAsia="Times New Roman" w:hAnsi="Arial" w:cs="Arial"/>
        </w:rPr>
        <w:t xml:space="preserve"> </w:t>
      </w:r>
      <w:r w:rsidR="001B0D9E">
        <w:rPr>
          <w:rFonts w:ascii="Arial" w:eastAsia="Times New Roman" w:hAnsi="Arial" w:cs="Arial"/>
        </w:rPr>
        <w:softHyphen/>
      </w:r>
      <w:r w:rsidR="0057299E" w:rsidRPr="00CC700F">
        <w:rPr>
          <w:rFonts w:ascii="Arial" w:eastAsia="Times New Roman" w:hAnsi="Arial" w:cs="Arial"/>
        </w:rPr>
        <w:t xml:space="preserve"> </w:t>
      </w:r>
    </w:p>
    <w:p w:rsidR="0057299E" w:rsidRPr="00CC700F" w:rsidRDefault="0057299E" w:rsidP="00E25DA6">
      <w:pPr>
        <w:numPr>
          <w:ilvl w:val="0"/>
          <w:numId w:val="2"/>
        </w:numPr>
        <w:spacing w:line="360" w:lineRule="auto"/>
        <w:contextualSpacing/>
        <w:rPr>
          <w:rFonts w:ascii="Arial" w:eastAsia="Times New Roman" w:hAnsi="Arial" w:cs="Arial"/>
        </w:rPr>
      </w:pPr>
      <w:r w:rsidRPr="00CC700F">
        <w:rPr>
          <w:rFonts w:ascii="Arial" w:eastAsia="Times New Roman" w:hAnsi="Arial" w:cs="Arial"/>
        </w:rPr>
        <w:t xml:space="preserve">codify the substantive law </w:t>
      </w:r>
      <w:r w:rsidR="00637236">
        <w:rPr>
          <w:rFonts w:ascii="Arial" w:eastAsia="Times New Roman" w:hAnsi="Arial" w:cs="Arial"/>
        </w:rPr>
        <w:t>on</w:t>
      </w:r>
      <w:r w:rsidRPr="00CC700F">
        <w:rPr>
          <w:rFonts w:ascii="Arial" w:eastAsia="Times New Roman" w:hAnsi="Arial" w:cs="Arial"/>
        </w:rPr>
        <w:t xml:space="preserve"> sexual offences in</w:t>
      </w:r>
      <w:r w:rsidR="00637236">
        <w:rPr>
          <w:rFonts w:ascii="Arial" w:eastAsia="Times New Roman" w:hAnsi="Arial" w:cs="Arial"/>
        </w:rPr>
        <w:t>to</w:t>
      </w:r>
      <w:r w:rsidRPr="00CC700F">
        <w:rPr>
          <w:rFonts w:ascii="Arial" w:eastAsia="Times New Roman" w:hAnsi="Arial" w:cs="Arial"/>
        </w:rPr>
        <w:t xml:space="preserve"> an easily accessible and workable </w:t>
      </w:r>
      <w:r w:rsidR="00637236">
        <w:rPr>
          <w:rFonts w:ascii="Arial" w:eastAsia="Times New Roman" w:hAnsi="Arial" w:cs="Arial"/>
        </w:rPr>
        <w:t>A</w:t>
      </w:r>
      <w:r w:rsidRPr="00CC700F">
        <w:rPr>
          <w:rFonts w:ascii="Arial" w:eastAsia="Times New Roman" w:hAnsi="Arial" w:cs="Arial"/>
        </w:rPr>
        <w:t xml:space="preserve">ct; </w:t>
      </w:r>
    </w:p>
    <w:p w:rsidR="0057299E" w:rsidRPr="00CC700F" w:rsidRDefault="0057299E" w:rsidP="00E25DA6">
      <w:pPr>
        <w:numPr>
          <w:ilvl w:val="0"/>
          <w:numId w:val="2"/>
        </w:numPr>
        <w:spacing w:line="360" w:lineRule="auto"/>
        <w:contextualSpacing/>
        <w:rPr>
          <w:rFonts w:ascii="Arial" w:eastAsia="Times New Roman" w:hAnsi="Arial" w:cs="Arial"/>
        </w:rPr>
      </w:pPr>
      <w:r w:rsidRPr="00CC700F">
        <w:rPr>
          <w:rFonts w:ascii="Arial" w:eastAsia="Times New Roman" w:hAnsi="Arial" w:cs="Arial"/>
        </w:rPr>
        <w:t xml:space="preserve">develop efficient and effective legal provisions for the reporting, management, investigation and prosecution of sexual offences, </w:t>
      </w:r>
      <w:r w:rsidR="00637236">
        <w:rPr>
          <w:rFonts w:ascii="Arial" w:eastAsia="Times New Roman" w:hAnsi="Arial" w:cs="Arial"/>
        </w:rPr>
        <w:t>this would</w:t>
      </w:r>
      <w:r w:rsidRPr="00CC700F">
        <w:rPr>
          <w:rFonts w:ascii="Arial" w:eastAsia="Times New Roman" w:hAnsi="Arial" w:cs="Arial"/>
        </w:rPr>
        <w:t xml:space="preserve"> protect the rights of victims </w:t>
      </w:r>
      <w:r w:rsidR="00637236">
        <w:rPr>
          <w:rFonts w:ascii="Arial" w:eastAsia="Times New Roman" w:hAnsi="Arial" w:cs="Arial"/>
        </w:rPr>
        <w:t>while</w:t>
      </w:r>
      <w:r w:rsidRPr="00CC700F">
        <w:rPr>
          <w:rFonts w:ascii="Arial" w:eastAsia="Times New Roman" w:hAnsi="Arial" w:cs="Arial"/>
        </w:rPr>
        <w:t xml:space="preserve"> ensur</w:t>
      </w:r>
      <w:r w:rsidR="00637236">
        <w:rPr>
          <w:rFonts w:ascii="Arial" w:eastAsia="Times New Roman" w:hAnsi="Arial" w:cs="Arial"/>
        </w:rPr>
        <w:t>ing</w:t>
      </w:r>
      <w:r w:rsidRPr="00CC700F">
        <w:rPr>
          <w:rFonts w:ascii="Arial" w:eastAsia="Times New Roman" w:hAnsi="Arial" w:cs="Arial"/>
        </w:rPr>
        <w:t xml:space="preserve"> the fair management and trial of persons </w:t>
      </w:r>
      <w:r w:rsidR="00637236">
        <w:rPr>
          <w:rFonts w:ascii="Arial" w:eastAsia="Times New Roman" w:hAnsi="Arial" w:cs="Arial"/>
        </w:rPr>
        <w:t xml:space="preserve">who are </w:t>
      </w:r>
      <w:r w:rsidRPr="00CC700F">
        <w:rPr>
          <w:rFonts w:ascii="Arial" w:eastAsia="Times New Roman" w:hAnsi="Arial" w:cs="Arial"/>
        </w:rPr>
        <w:t>suspected, accused and convicted of committing a sexual offence;</w:t>
      </w:r>
    </w:p>
    <w:p w:rsidR="0057299E" w:rsidRPr="00CC700F" w:rsidRDefault="0057299E" w:rsidP="00E25DA6">
      <w:pPr>
        <w:numPr>
          <w:ilvl w:val="0"/>
          <w:numId w:val="2"/>
        </w:numPr>
        <w:spacing w:line="360" w:lineRule="auto"/>
        <w:contextualSpacing/>
        <w:rPr>
          <w:rFonts w:ascii="Arial" w:eastAsia="Times New Roman" w:hAnsi="Arial" w:cs="Arial"/>
        </w:rPr>
      </w:pPr>
      <w:r w:rsidRPr="00CC700F">
        <w:rPr>
          <w:rFonts w:ascii="Arial" w:eastAsia="Times New Roman" w:hAnsi="Arial" w:cs="Arial"/>
        </w:rPr>
        <w:t xml:space="preserve">provide workable legal solutions for the problems surrounding adult prostitution; and </w:t>
      </w:r>
    </w:p>
    <w:p w:rsidR="0057299E" w:rsidRPr="00CC700F" w:rsidRDefault="0057299E" w:rsidP="00E25DA6">
      <w:pPr>
        <w:numPr>
          <w:ilvl w:val="0"/>
          <w:numId w:val="2"/>
        </w:numPr>
        <w:spacing w:line="360" w:lineRule="auto"/>
        <w:contextualSpacing/>
        <w:rPr>
          <w:rFonts w:ascii="Arial" w:eastAsia="Times New Roman" w:hAnsi="Arial" w:cs="Arial"/>
        </w:rPr>
      </w:pPr>
      <w:r w:rsidRPr="00CC700F">
        <w:rPr>
          <w:rFonts w:ascii="Arial" w:eastAsia="Times New Roman" w:hAnsi="Arial" w:cs="Arial"/>
        </w:rPr>
        <w:t xml:space="preserve">improve the regulation of pornography, </w:t>
      </w:r>
      <w:r>
        <w:rPr>
          <w:rFonts w:ascii="Arial" w:eastAsia="Times New Roman" w:hAnsi="Arial" w:cs="Arial"/>
        </w:rPr>
        <w:t xml:space="preserve">including </w:t>
      </w:r>
      <w:r w:rsidR="00387F89">
        <w:rPr>
          <w:rFonts w:ascii="Arial" w:eastAsia="Times New Roman" w:hAnsi="Arial" w:cs="Arial"/>
        </w:rPr>
        <w:t xml:space="preserve">on the </w:t>
      </w:r>
      <w:r w:rsidR="00CA7A65">
        <w:rPr>
          <w:rFonts w:ascii="Arial" w:eastAsia="Times New Roman" w:hAnsi="Arial" w:cs="Arial"/>
        </w:rPr>
        <w:t>Internet</w:t>
      </w:r>
      <w:r w:rsidRPr="00CC700F">
        <w:rPr>
          <w:rFonts w:ascii="Arial" w:eastAsia="Times New Roman" w:hAnsi="Arial" w:cs="Arial"/>
        </w:rPr>
        <w:t>.</w:t>
      </w:r>
    </w:p>
    <w:p w:rsidR="0057299E" w:rsidRPr="00CC700F" w:rsidRDefault="0057299E" w:rsidP="00AA4EBD">
      <w:pPr>
        <w:spacing w:line="360" w:lineRule="auto"/>
        <w:rPr>
          <w:rFonts w:ascii="Arial" w:eastAsia="Times New Roman" w:hAnsi="Arial" w:cs="Arial"/>
        </w:rPr>
      </w:pPr>
    </w:p>
    <w:p w:rsidR="00637236" w:rsidRDefault="00140022" w:rsidP="00990043">
      <w:pPr>
        <w:spacing w:line="360" w:lineRule="auto"/>
        <w:ind w:right="-105"/>
        <w:rPr>
          <w:rFonts w:ascii="Arial" w:eastAsia="Times New Roman" w:hAnsi="Arial" w:cs="Arial"/>
        </w:rPr>
      </w:pPr>
      <w:r>
        <w:rPr>
          <w:rFonts w:ascii="Arial" w:eastAsia="Times New Roman" w:hAnsi="Arial" w:cs="Arial"/>
        </w:rPr>
        <w:lastRenderedPageBreak/>
        <w:t>1.</w:t>
      </w:r>
      <w:r w:rsidR="00143AE5">
        <w:rPr>
          <w:rFonts w:ascii="Arial" w:eastAsia="Times New Roman" w:hAnsi="Arial" w:cs="Arial"/>
        </w:rPr>
        <w:t>17</w:t>
      </w:r>
      <w:r w:rsidR="00A160F8">
        <w:rPr>
          <w:rFonts w:ascii="Arial" w:eastAsia="Times New Roman" w:hAnsi="Arial" w:cs="Arial"/>
        </w:rPr>
        <w:tab/>
      </w:r>
      <w:r w:rsidR="0057299E" w:rsidRPr="00CC700F">
        <w:rPr>
          <w:rFonts w:ascii="Arial" w:eastAsia="Times New Roman" w:hAnsi="Arial" w:cs="Arial"/>
        </w:rPr>
        <w:t xml:space="preserve">The first </w:t>
      </w:r>
      <w:r w:rsidR="00637236">
        <w:rPr>
          <w:rFonts w:ascii="Arial" w:eastAsia="Times New Roman" w:hAnsi="Arial" w:cs="Arial"/>
        </w:rPr>
        <w:t>d</w:t>
      </w:r>
      <w:r w:rsidR="0057299E" w:rsidRPr="00CC700F">
        <w:rPr>
          <w:rFonts w:ascii="Arial" w:eastAsia="Times New Roman" w:hAnsi="Arial" w:cs="Arial"/>
        </w:rPr>
        <w:t xml:space="preserve">iscussion </w:t>
      </w:r>
      <w:r w:rsidR="00637236">
        <w:rPr>
          <w:rFonts w:ascii="Arial" w:eastAsia="Times New Roman" w:hAnsi="Arial" w:cs="Arial"/>
        </w:rPr>
        <w:t>p</w:t>
      </w:r>
      <w:r w:rsidR="0057299E" w:rsidRPr="00CC700F">
        <w:rPr>
          <w:rFonts w:ascii="Arial" w:eastAsia="Times New Roman" w:hAnsi="Arial" w:cs="Arial"/>
        </w:rPr>
        <w:t>aper</w:t>
      </w:r>
      <w:r w:rsidR="00637236">
        <w:rPr>
          <w:rFonts w:ascii="Arial" w:eastAsia="Times New Roman" w:hAnsi="Arial" w:cs="Arial"/>
        </w:rPr>
        <w:t xml:space="preserve"> was</w:t>
      </w:r>
      <w:r w:rsidR="0057299E" w:rsidRPr="00CC700F">
        <w:rPr>
          <w:rFonts w:ascii="Arial" w:eastAsia="Times New Roman" w:hAnsi="Arial" w:cs="Arial"/>
        </w:rPr>
        <w:t xml:space="preserve"> published in September 1999</w:t>
      </w:r>
      <w:r w:rsidR="00637236">
        <w:rPr>
          <w:rFonts w:ascii="Arial" w:eastAsia="Times New Roman" w:hAnsi="Arial" w:cs="Arial"/>
        </w:rPr>
        <w:t>.  It</w:t>
      </w:r>
      <w:r w:rsidR="0057299E" w:rsidRPr="00CC700F">
        <w:rPr>
          <w:rFonts w:ascii="Arial" w:eastAsia="Times New Roman" w:hAnsi="Arial" w:cs="Arial"/>
        </w:rPr>
        <w:t xml:space="preserve"> addressed the substantive law relating to sexual offences</w:t>
      </w:r>
      <w:r w:rsidR="00637236">
        <w:rPr>
          <w:rFonts w:ascii="Arial" w:eastAsia="Times New Roman" w:hAnsi="Arial" w:cs="Arial"/>
        </w:rPr>
        <w:t>,</w:t>
      </w:r>
      <w:r w:rsidR="0057299E" w:rsidRPr="00CC700F">
        <w:rPr>
          <w:rFonts w:ascii="Arial" w:eastAsia="Times New Roman" w:hAnsi="Arial" w:cs="Arial"/>
        </w:rPr>
        <w:t xml:space="preserve"> and contained a draft Sexual Offences Bill.</w:t>
      </w:r>
      <w:r w:rsidR="0057299E" w:rsidRPr="00CC700F">
        <w:rPr>
          <w:rFonts w:ascii="Arial" w:eastAsia="Times New Roman" w:hAnsi="Arial" w:cs="Arial"/>
          <w:vertAlign w:val="superscript"/>
        </w:rPr>
        <w:footnoteReference w:id="20"/>
      </w:r>
      <w:r w:rsidR="0057299E" w:rsidRPr="00CC700F">
        <w:rPr>
          <w:rFonts w:ascii="Arial" w:eastAsia="Times New Roman" w:hAnsi="Arial" w:cs="Arial"/>
        </w:rPr>
        <w:t xml:space="preserve"> It had both a child and adult focus, but excluded adult prostitution and pornography</w:t>
      </w:r>
      <w:r w:rsidR="0057299E">
        <w:rPr>
          <w:rFonts w:ascii="Arial" w:eastAsia="Times New Roman" w:hAnsi="Arial" w:cs="Arial"/>
        </w:rPr>
        <w:t xml:space="preserve">. </w:t>
      </w:r>
      <w:r w:rsidR="0057299E" w:rsidRPr="00CC700F">
        <w:rPr>
          <w:rFonts w:ascii="Arial" w:eastAsia="Times New Roman" w:hAnsi="Arial" w:cs="Arial"/>
        </w:rPr>
        <w:t xml:space="preserve">The second </w:t>
      </w:r>
      <w:r w:rsidR="00637236">
        <w:rPr>
          <w:rFonts w:ascii="Arial" w:eastAsia="Times New Roman" w:hAnsi="Arial" w:cs="Arial"/>
        </w:rPr>
        <w:t>d</w:t>
      </w:r>
      <w:r w:rsidR="0057299E" w:rsidRPr="00CC700F">
        <w:rPr>
          <w:rFonts w:ascii="Arial" w:eastAsia="Times New Roman" w:hAnsi="Arial" w:cs="Arial"/>
        </w:rPr>
        <w:t xml:space="preserve">iscussion </w:t>
      </w:r>
      <w:r w:rsidR="00637236">
        <w:rPr>
          <w:rFonts w:ascii="Arial" w:eastAsia="Times New Roman" w:hAnsi="Arial" w:cs="Arial"/>
        </w:rPr>
        <w:t>p</w:t>
      </w:r>
      <w:r w:rsidR="0057299E" w:rsidRPr="00CC700F">
        <w:rPr>
          <w:rFonts w:ascii="Arial" w:eastAsia="Times New Roman" w:hAnsi="Arial" w:cs="Arial"/>
        </w:rPr>
        <w:t>aper</w:t>
      </w:r>
      <w:r w:rsidR="00637236">
        <w:rPr>
          <w:rFonts w:ascii="Arial" w:eastAsia="Times New Roman" w:hAnsi="Arial" w:cs="Arial"/>
        </w:rPr>
        <w:t xml:space="preserve"> was</w:t>
      </w:r>
      <w:r w:rsidR="0057299E" w:rsidRPr="00CC700F">
        <w:rPr>
          <w:rFonts w:ascii="Arial" w:eastAsia="Times New Roman" w:hAnsi="Arial" w:cs="Arial"/>
        </w:rPr>
        <w:t xml:space="preserve"> published in December 2001</w:t>
      </w:r>
      <w:r w:rsidR="00637236">
        <w:rPr>
          <w:rFonts w:ascii="Arial" w:eastAsia="Times New Roman" w:hAnsi="Arial" w:cs="Arial"/>
        </w:rPr>
        <w:t>.  It</w:t>
      </w:r>
      <w:r w:rsidR="0057299E" w:rsidRPr="00CC700F">
        <w:rPr>
          <w:rFonts w:ascii="Arial" w:eastAsia="Times New Roman" w:hAnsi="Arial" w:cs="Arial"/>
        </w:rPr>
        <w:t xml:space="preserve"> dealt with matters concerning process and procedure and </w:t>
      </w:r>
      <w:r w:rsidR="00637236">
        <w:rPr>
          <w:rFonts w:ascii="Arial" w:eastAsia="Times New Roman" w:hAnsi="Arial" w:cs="Arial"/>
        </w:rPr>
        <w:t>it too</w:t>
      </w:r>
      <w:r w:rsidR="0057299E" w:rsidRPr="00CC700F">
        <w:rPr>
          <w:rFonts w:ascii="Arial" w:eastAsia="Times New Roman" w:hAnsi="Arial" w:cs="Arial"/>
        </w:rPr>
        <w:t xml:space="preserve"> focused on both adults and children, exclu</w:t>
      </w:r>
      <w:r w:rsidR="0057299E">
        <w:rPr>
          <w:rFonts w:ascii="Arial" w:eastAsia="Times New Roman" w:hAnsi="Arial" w:cs="Arial"/>
        </w:rPr>
        <w:t xml:space="preserve">ding </w:t>
      </w:r>
      <w:r w:rsidR="0057299E" w:rsidRPr="00CC700F">
        <w:rPr>
          <w:rFonts w:ascii="Arial" w:eastAsia="Times New Roman" w:hAnsi="Arial" w:cs="Arial"/>
        </w:rPr>
        <w:t>adult prostitution and pornography.</w:t>
      </w:r>
      <w:r w:rsidR="0057299E" w:rsidRPr="00CC700F">
        <w:rPr>
          <w:rFonts w:ascii="Arial" w:eastAsia="Times New Roman" w:hAnsi="Arial" w:cs="Arial"/>
          <w:vertAlign w:val="superscript"/>
        </w:rPr>
        <w:footnoteReference w:id="21"/>
      </w:r>
      <w:r w:rsidR="0057299E" w:rsidRPr="00CC700F">
        <w:rPr>
          <w:rFonts w:ascii="Arial" w:eastAsia="Times New Roman" w:hAnsi="Arial" w:cs="Arial"/>
        </w:rPr>
        <w:t xml:space="preserve">  The content and recommendations of these </w:t>
      </w:r>
      <w:r w:rsidR="0057299E">
        <w:rPr>
          <w:rFonts w:ascii="Arial" w:eastAsia="Times New Roman" w:hAnsi="Arial" w:cs="Arial"/>
        </w:rPr>
        <w:t>d</w:t>
      </w:r>
      <w:r w:rsidR="0057299E" w:rsidRPr="00CC700F">
        <w:rPr>
          <w:rFonts w:ascii="Arial" w:eastAsia="Times New Roman" w:hAnsi="Arial" w:cs="Arial"/>
        </w:rPr>
        <w:t xml:space="preserve">iscussion </w:t>
      </w:r>
      <w:r w:rsidR="0057299E">
        <w:rPr>
          <w:rFonts w:ascii="Arial" w:eastAsia="Times New Roman" w:hAnsi="Arial" w:cs="Arial"/>
        </w:rPr>
        <w:t>p</w:t>
      </w:r>
      <w:r w:rsidR="0057299E" w:rsidRPr="00CC700F">
        <w:rPr>
          <w:rFonts w:ascii="Arial" w:eastAsia="Times New Roman" w:hAnsi="Arial" w:cs="Arial"/>
        </w:rPr>
        <w:t>apers were drawn together to form the Report on Sexual Offences</w:t>
      </w:r>
      <w:r w:rsidR="00637236">
        <w:rPr>
          <w:rFonts w:ascii="Arial" w:eastAsia="Times New Roman" w:hAnsi="Arial" w:cs="Arial"/>
        </w:rPr>
        <w:t>, which was</w:t>
      </w:r>
      <w:r w:rsidR="0057299E" w:rsidRPr="00CC700F">
        <w:rPr>
          <w:rFonts w:ascii="Arial" w:eastAsia="Times New Roman" w:hAnsi="Arial" w:cs="Arial"/>
        </w:rPr>
        <w:t xml:space="preserve"> published in December 2002, together with a consolidated draft Sexual Offences Bill</w:t>
      </w:r>
      <w:r w:rsidR="0057299E">
        <w:rPr>
          <w:rFonts w:ascii="Arial" w:eastAsia="Times New Roman" w:hAnsi="Arial" w:cs="Arial"/>
        </w:rPr>
        <w:t xml:space="preserve">. </w:t>
      </w:r>
      <w:r w:rsidR="0057299E" w:rsidRPr="00CC700F">
        <w:rPr>
          <w:rFonts w:ascii="Arial" w:eastAsia="Times New Roman" w:hAnsi="Arial" w:cs="Arial"/>
        </w:rPr>
        <w:t xml:space="preserve">The Sexual Offences Act is the outcome of </w:t>
      </w:r>
      <w:r w:rsidR="00FB2F38">
        <w:rPr>
          <w:rFonts w:ascii="Arial" w:eastAsia="Times New Roman" w:hAnsi="Arial" w:cs="Arial"/>
        </w:rPr>
        <w:t>Parliamentary deliberations on the draft Bill</w:t>
      </w:r>
      <w:r w:rsidR="0057299E">
        <w:rPr>
          <w:rFonts w:ascii="Arial" w:eastAsia="Times New Roman" w:hAnsi="Arial" w:cs="Arial"/>
        </w:rPr>
        <w:t xml:space="preserve">. </w:t>
      </w:r>
      <w:r w:rsidR="004F4CB4">
        <w:rPr>
          <w:rFonts w:ascii="Arial" w:eastAsia="Times New Roman" w:hAnsi="Arial" w:cs="Arial"/>
        </w:rPr>
        <w:t>With regard to the third leg of this investigation</w:t>
      </w:r>
      <w:r w:rsidR="00637236">
        <w:rPr>
          <w:rFonts w:ascii="Arial" w:eastAsia="Times New Roman" w:hAnsi="Arial" w:cs="Arial"/>
        </w:rPr>
        <w:t>,</w:t>
      </w:r>
      <w:r w:rsidR="004F4CB4">
        <w:rPr>
          <w:rFonts w:ascii="Arial" w:eastAsia="Times New Roman" w:hAnsi="Arial" w:cs="Arial"/>
        </w:rPr>
        <w:t xml:space="preserve"> an issue paper </w:t>
      </w:r>
      <w:r w:rsidR="000674E6">
        <w:rPr>
          <w:rFonts w:ascii="Arial" w:eastAsia="Times New Roman" w:hAnsi="Arial" w:cs="Arial"/>
        </w:rPr>
        <w:t xml:space="preserve">on adult prostitution </w:t>
      </w:r>
      <w:r w:rsidR="004F4CB4">
        <w:rPr>
          <w:rFonts w:ascii="Arial" w:eastAsia="Times New Roman" w:hAnsi="Arial" w:cs="Arial"/>
        </w:rPr>
        <w:t>was published in July 2002 and a discussion paper was published i</w:t>
      </w:r>
      <w:r w:rsidR="0057299E" w:rsidRPr="00CC700F">
        <w:rPr>
          <w:rFonts w:ascii="Arial" w:eastAsia="Times New Roman" w:hAnsi="Arial" w:cs="Arial"/>
        </w:rPr>
        <w:t>n May 2009</w:t>
      </w:r>
      <w:r w:rsidR="000674E6">
        <w:rPr>
          <w:rFonts w:ascii="Arial" w:eastAsia="Times New Roman" w:hAnsi="Arial" w:cs="Arial"/>
        </w:rPr>
        <w:t>.  T</w:t>
      </w:r>
      <w:r>
        <w:rPr>
          <w:rFonts w:ascii="Arial" w:eastAsia="Times New Roman" w:hAnsi="Arial" w:cs="Arial"/>
        </w:rPr>
        <w:t xml:space="preserve">he </w:t>
      </w:r>
      <w:r w:rsidR="0057299E">
        <w:rPr>
          <w:rFonts w:ascii="Arial" w:eastAsia="Times New Roman" w:hAnsi="Arial" w:cs="Arial"/>
        </w:rPr>
        <w:t>R</w:t>
      </w:r>
      <w:r w:rsidR="0057299E" w:rsidRPr="00CC700F">
        <w:rPr>
          <w:rFonts w:ascii="Arial" w:eastAsia="Times New Roman" w:hAnsi="Arial" w:cs="Arial"/>
        </w:rPr>
        <w:t>eport</w:t>
      </w:r>
      <w:r w:rsidR="00803EB3">
        <w:rPr>
          <w:rFonts w:ascii="Arial" w:eastAsia="Times New Roman" w:hAnsi="Arial" w:cs="Arial"/>
        </w:rPr>
        <w:t xml:space="preserve"> on Sexual Offences: Adult Prostitution</w:t>
      </w:r>
      <w:r w:rsidR="000674E6">
        <w:rPr>
          <w:rFonts w:ascii="Arial" w:eastAsia="Times New Roman" w:hAnsi="Arial" w:cs="Arial"/>
        </w:rPr>
        <w:t xml:space="preserve"> was approved for submission to the Minister of Justice and Constitutional Development for his consideration on 16 August 2014.</w:t>
      </w:r>
      <w:r w:rsidR="0057299E">
        <w:rPr>
          <w:rFonts w:ascii="Arial" w:eastAsia="Times New Roman" w:hAnsi="Arial" w:cs="Arial"/>
        </w:rPr>
        <w:t xml:space="preserve"> </w:t>
      </w:r>
    </w:p>
    <w:p w:rsidR="00637236" w:rsidRDefault="00637236" w:rsidP="00990043">
      <w:pPr>
        <w:spacing w:line="360" w:lineRule="auto"/>
        <w:ind w:right="-105"/>
        <w:rPr>
          <w:rFonts w:ascii="Arial" w:eastAsia="Times New Roman" w:hAnsi="Arial" w:cs="Arial"/>
        </w:rPr>
      </w:pPr>
    </w:p>
    <w:p w:rsidR="00990043" w:rsidRDefault="00637236" w:rsidP="00990043">
      <w:pPr>
        <w:spacing w:line="360" w:lineRule="auto"/>
        <w:ind w:right="-105"/>
        <w:rPr>
          <w:rFonts w:ascii="Arial" w:eastAsia="Times New Roman" w:hAnsi="Arial" w:cs="Arial"/>
        </w:rPr>
      </w:pPr>
      <w:r>
        <w:rPr>
          <w:rFonts w:ascii="Arial" w:eastAsia="Times New Roman" w:hAnsi="Arial" w:cs="Arial"/>
        </w:rPr>
        <w:t>1.18</w:t>
      </w:r>
      <w:r>
        <w:rPr>
          <w:rFonts w:ascii="Arial" w:eastAsia="Times New Roman" w:hAnsi="Arial" w:cs="Arial"/>
        </w:rPr>
        <w:tab/>
      </w:r>
      <w:r w:rsidR="0057299E" w:rsidRPr="00CC700F">
        <w:rPr>
          <w:rFonts w:ascii="Arial" w:eastAsia="Times New Roman" w:hAnsi="Arial" w:cs="Arial"/>
        </w:rPr>
        <w:t>Th</w:t>
      </w:r>
      <w:r w:rsidR="00803EB3">
        <w:rPr>
          <w:rFonts w:ascii="Arial" w:eastAsia="Times New Roman" w:hAnsi="Arial" w:cs="Arial"/>
        </w:rPr>
        <w:t xml:space="preserve">is </w:t>
      </w:r>
      <w:r w:rsidR="004F4CB4">
        <w:rPr>
          <w:rFonts w:ascii="Arial" w:eastAsia="Times New Roman" w:hAnsi="Arial" w:cs="Arial"/>
        </w:rPr>
        <w:t xml:space="preserve">issue </w:t>
      </w:r>
      <w:r w:rsidR="00803EB3">
        <w:rPr>
          <w:rFonts w:ascii="Arial" w:eastAsia="Times New Roman" w:hAnsi="Arial" w:cs="Arial"/>
        </w:rPr>
        <w:t xml:space="preserve">paper constitutes the </w:t>
      </w:r>
      <w:r w:rsidR="0057299E" w:rsidRPr="00CC700F">
        <w:rPr>
          <w:rFonts w:ascii="Arial" w:eastAsia="Times New Roman" w:hAnsi="Arial" w:cs="Arial"/>
        </w:rPr>
        <w:t xml:space="preserve">fourth </w:t>
      </w:r>
      <w:r w:rsidR="00803EB3">
        <w:rPr>
          <w:rFonts w:ascii="Arial" w:eastAsia="Times New Roman" w:hAnsi="Arial" w:cs="Arial"/>
        </w:rPr>
        <w:t>leg of the investigation</w:t>
      </w:r>
      <w:r>
        <w:rPr>
          <w:rFonts w:ascii="Arial" w:eastAsia="Times New Roman" w:hAnsi="Arial" w:cs="Arial"/>
        </w:rPr>
        <w:t>.  It</w:t>
      </w:r>
      <w:r w:rsidR="0057299E" w:rsidRPr="00CC700F">
        <w:rPr>
          <w:rFonts w:ascii="Arial" w:eastAsia="Times New Roman" w:hAnsi="Arial" w:cs="Arial"/>
        </w:rPr>
        <w:t xml:space="preserve"> deal</w:t>
      </w:r>
      <w:r w:rsidR="00803EB3">
        <w:rPr>
          <w:rFonts w:ascii="Arial" w:eastAsia="Times New Roman" w:hAnsi="Arial" w:cs="Arial"/>
        </w:rPr>
        <w:t>s</w:t>
      </w:r>
      <w:r w:rsidR="0057299E" w:rsidRPr="00CC700F">
        <w:rPr>
          <w:rFonts w:ascii="Arial" w:eastAsia="Times New Roman" w:hAnsi="Arial" w:cs="Arial"/>
        </w:rPr>
        <w:t xml:space="preserve"> with pornography </w:t>
      </w:r>
      <w:r>
        <w:rPr>
          <w:rFonts w:ascii="Arial" w:eastAsia="Times New Roman" w:hAnsi="Arial" w:cs="Arial"/>
        </w:rPr>
        <w:t>its</w:t>
      </w:r>
      <w:r w:rsidR="0057299E" w:rsidRPr="00CC700F">
        <w:rPr>
          <w:rFonts w:ascii="Arial" w:eastAsia="Times New Roman" w:hAnsi="Arial" w:cs="Arial"/>
        </w:rPr>
        <w:t xml:space="preserve"> impact and effect on children</w:t>
      </w:r>
      <w:r w:rsidR="0057299E">
        <w:rPr>
          <w:rFonts w:ascii="Arial" w:eastAsia="Times New Roman" w:hAnsi="Arial" w:cs="Arial"/>
        </w:rPr>
        <w:t xml:space="preserve">. </w:t>
      </w:r>
      <w:r w:rsidR="00A21DBF" w:rsidRPr="00A21DBF">
        <w:rPr>
          <w:rFonts w:ascii="Arial" w:eastAsia="Times New Roman" w:hAnsi="Arial" w:cs="Arial"/>
        </w:rPr>
        <w:t>Following the promulgation of an amendment to the Films and Publications Act 65 of 1996</w:t>
      </w:r>
      <w:r w:rsidR="00A21DBF">
        <w:rPr>
          <w:rFonts w:ascii="Arial" w:eastAsia="Times New Roman" w:hAnsi="Arial" w:cs="Arial"/>
        </w:rPr>
        <w:t xml:space="preserve"> (the “FPA”)</w:t>
      </w:r>
      <w:r w:rsidR="00A21DBF" w:rsidRPr="00A21DBF">
        <w:rPr>
          <w:rFonts w:ascii="Arial" w:eastAsia="Times New Roman" w:hAnsi="Arial" w:cs="Arial"/>
        </w:rPr>
        <w:t xml:space="preserve"> in 2007</w:t>
      </w:r>
      <w:r>
        <w:rPr>
          <w:rFonts w:ascii="Arial" w:eastAsia="Times New Roman" w:hAnsi="Arial" w:cs="Arial"/>
        </w:rPr>
        <w:t>,</w:t>
      </w:r>
      <w:r w:rsidR="00A21DBF" w:rsidRPr="00A21DBF">
        <w:rPr>
          <w:rFonts w:ascii="Arial" w:eastAsia="Times New Roman" w:hAnsi="Arial" w:cs="Arial"/>
        </w:rPr>
        <w:t xml:space="preserve"> the Commission decided to remove this leg of the investigation from Project 107</w:t>
      </w:r>
      <w:r>
        <w:rPr>
          <w:rFonts w:ascii="Arial" w:eastAsia="Times New Roman" w:hAnsi="Arial" w:cs="Arial"/>
        </w:rPr>
        <w:t>,</w:t>
      </w:r>
      <w:r w:rsidR="00A21DBF" w:rsidRPr="00A21DBF">
        <w:rPr>
          <w:rFonts w:ascii="Arial" w:eastAsia="Times New Roman" w:hAnsi="Arial" w:cs="Arial"/>
        </w:rPr>
        <w:t xml:space="preserve"> as all concerns </w:t>
      </w:r>
      <w:r>
        <w:rPr>
          <w:rFonts w:ascii="Arial" w:eastAsia="Times New Roman" w:hAnsi="Arial" w:cs="Arial"/>
        </w:rPr>
        <w:t xml:space="preserve">that had been </w:t>
      </w:r>
      <w:r w:rsidR="00A21DBF" w:rsidRPr="00A21DBF">
        <w:rPr>
          <w:rFonts w:ascii="Arial" w:eastAsia="Times New Roman" w:hAnsi="Arial" w:cs="Arial"/>
        </w:rPr>
        <w:t>raised during advisory committee meetings had been addressed.</w:t>
      </w:r>
      <w:r w:rsidR="00A21DBF">
        <w:rPr>
          <w:rFonts w:ascii="Arial" w:eastAsia="Times New Roman" w:hAnsi="Arial" w:cs="Arial"/>
        </w:rPr>
        <w:t xml:space="preserve"> </w:t>
      </w:r>
      <w:r>
        <w:rPr>
          <w:rFonts w:ascii="Arial" w:eastAsia="Times New Roman" w:hAnsi="Arial" w:cs="Arial"/>
        </w:rPr>
        <w:t>However, t</w:t>
      </w:r>
      <w:r w:rsidR="0057299E" w:rsidRPr="00CC700F">
        <w:rPr>
          <w:rFonts w:ascii="Arial" w:eastAsia="Times New Roman" w:hAnsi="Arial" w:cs="Arial"/>
        </w:rPr>
        <w:t>his leg of the investigation is receiving renewed attention following a pre-investigation into pornography and the mass media</w:t>
      </w:r>
      <w:r w:rsidR="0057299E">
        <w:rPr>
          <w:rFonts w:ascii="Arial" w:eastAsia="Times New Roman" w:hAnsi="Arial" w:cs="Arial"/>
        </w:rPr>
        <w:t>.</w:t>
      </w:r>
      <w:r w:rsidR="00B35386">
        <w:rPr>
          <w:rFonts w:ascii="Arial" w:eastAsia="Times New Roman" w:hAnsi="Arial" w:cs="Arial"/>
        </w:rPr>
        <w:t xml:space="preserve"> </w:t>
      </w:r>
      <w:r w:rsidR="0057299E">
        <w:rPr>
          <w:rFonts w:ascii="Arial" w:eastAsia="Times New Roman" w:hAnsi="Arial" w:cs="Arial"/>
        </w:rPr>
        <w:t xml:space="preserve"> </w:t>
      </w:r>
    </w:p>
    <w:p w:rsidR="00E9565D" w:rsidRDefault="00A21DBF" w:rsidP="00AA4EBD">
      <w:pPr>
        <w:spacing w:line="360" w:lineRule="auto"/>
        <w:ind w:right="-105"/>
        <w:rPr>
          <w:rFonts w:ascii="Arial" w:eastAsia="Times New Roman" w:hAnsi="Arial" w:cs="Arial"/>
        </w:rPr>
      </w:pPr>
      <w:r>
        <w:rPr>
          <w:rFonts w:ascii="Arial" w:eastAsia="Times New Roman" w:hAnsi="Arial" w:cs="Arial"/>
        </w:rPr>
        <w:t xml:space="preserve"> </w:t>
      </w:r>
    </w:p>
    <w:p w:rsidR="00E9565D" w:rsidRDefault="00E9565D" w:rsidP="00AA4EBD">
      <w:pPr>
        <w:spacing w:line="360" w:lineRule="auto"/>
        <w:contextualSpacing/>
        <w:rPr>
          <w:rFonts w:ascii="Arial" w:hAnsi="Arial" w:cs="Arial"/>
        </w:rPr>
      </w:pPr>
      <w:r w:rsidRPr="006916CB">
        <w:rPr>
          <w:rFonts w:ascii="Arial" w:hAnsi="Arial" w:cs="Arial"/>
        </w:rPr>
        <w:t>1.</w:t>
      </w:r>
      <w:r w:rsidR="00143AE5">
        <w:rPr>
          <w:rFonts w:ascii="Arial" w:hAnsi="Arial" w:cs="Arial"/>
        </w:rPr>
        <w:t>1</w:t>
      </w:r>
      <w:r w:rsidR="00637236">
        <w:rPr>
          <w:rFonts w:ascii="Arial" w:hAnsi="Arial" w:cs="Arial"/>
        </w:rPr>
        <w:t>9</w:t>
      </w:r>
      <w:r w:rsidRPr="006916CB">
        <w:rPr>
          <w:rFonts w:ascii="Arial" w:hAnsi="Arial" w:cs="Arial"/>
        </w:rPr>
        <w:tab/>
      </w:r>
      <w:r w:rsidR="00140022">
        <w:rPr>
          <w:rFonts w:ascii="Arial" w:hAnsi="Arial" w:cs="Arial"/>
        </w:rPr>
        <w:t>I</w:t>
      </w:r>
      <w:r w:rsidRPr="006916CB">
        <w:rPr>
          <w:rFonts w:ascii="Arial" w:hAnsi="Arial" w:cs="Arial"/>
        </w:rPr>
        <w:t>n September 2009</w:t>
      </w:r>
      <w:r w:rsidR="00637236">
        <w:rPr>
          <w:rFonts w:ascii="Arial" w:hAnsi="Arial" w:cs="Arial"/>
        </w:rPr>
        <w:t>,</w:t>
      </w:r>
      <w:r w:rsidRPr="006916CB">
        <w:rPr>
          <w:rFonts w:ascii="Arial" w:hAnsi="Arial" w:cs="Arial"/>
        </w:rPr>
        <w:t xml:space="preserve"> the </w:t>
      </w:r>
      <w:r w:rsidR="001A325F">
        <w:rPr>
          <w:rFonts w:ascii="Arial" w:hAnsi="Arial" w:cs="Arial"/>
        </w:rPr>
        <w:t>(</w:t>
      </w:r>
      <w:r w:rsidR="00B75114">
        <w:rPr>
          <w:rFonts w:ascii="Arial" w:hAnsi="Arial" w:cs="Arial"/>
        </w:rPr>
        <w:t>then</w:t>
      </w:r>
      <w:r w:rsidR="001A325F">
        <w:rPr>
          <w:rFonts w:ascii="Arial" w:hAnsi="Arial" w:cs="Arial"/>
        </w:rPr>
        <w:t>)</w:t>
      </w:r>
      <w:r w:rsidR="00B75114">
        <w:rPr>
          <w:rFonts w:ascii="Arial" w:hAnsi="Arial" w:cs="Arial"/>
        </w:rPr>
        <w:t xml:space="preserve"> </w:t>
      </w:r>
      <w:r w:rsidRPr="006916CB">
        <w:rPr>
          <w:rFonts w:ascii="Arial" w:hAnsi="Arial" w:cs="Arial"/>
        </w:rPr>
        <w:t xml:space="preserve">Deputy Minister of Home Affairs, Honourable Malusi Gigaba, sent a letter to the Chairperson of the Commission </w:t>
      </w:r>
      <w:r w:rsidR="00637236">
        <w:rPr>
          <w:rFonts w:ascii="Arial" w:hAnsi="Arial" w:cs="Arial"/>
        </w:rPr>
        <w:t>asking</w:t>
      </w:r>
      <w:r w:rsidRPr="006916CB">
        <w:rPr>
          <w:rFonts w:ascii="Arial" w:hAnsi="Arial" w:cs="Arial"/>
        </w:rPr>
        <w:t xml:space="preserve"> the Commission to give advice on the possibility of placing an absolute ban on the dissemination and circulation of pornography through electronic and printed media, </w:t>
      </w:r>
      <w:r w:rsidR="00637236">
        <w:rPr>
          <w:rFonts w:ascii="Arial" w:hAnsi="Arial" w:cs="Arial"/>
        </w:rPr>
        <w:t>and</w:t>
      </w:r>
      <w:r w:rsidRPr="006916CB">
        <w:rPr>
          <w:rFonts w:ascii="Arial" w:hAnsi="Arial" w:cs="Arial"/>
        </w:rPr>
        <w:t xml:space="preserve"> mobile technology.  </w:t>
      </w:r>
      <w:r w:rsidR="00637236">
        <w:rPr>
          <w:rFonts w:ascii="Arial" w:hAnsi="Arial" w:cs="Arial"/>
        </w:rPr>
        <w:t xml:space="preserve">Deputy Minister Gigaba </w:t>
      </w:r>
      <w:r w:rsidRPr="006916CB">
        <w:rPr>
          <w:rFonts w:ascii="Arial" w:hAnsi="Arial" w:cs="Arial"/>
        </w:rPr>
        <w:t xml:space="preserve">wrote that the Deputy Ministers of Home Affairs, Justice and Constitutional Development, Social Development and Basic Education </w:t>
      </w:r>
      <w:r w:rsidR="0002213F">
        <w:rPr>
          <w:rFonts w:ascii="Arial" w:hAnsi="Arial" w:cs="Arial"/>
        </w:rPr>
        <w:t>had met</w:t>
      </w:r>
      <w:r w:rsidRPr="006916CB">
        <w:rPr>
          <w:rFonts w:ascii="Arial" w:hAnsi="Arial" w:cs="Arial"/>
        </w:rPr>
        <w:t xml:space="preserve"> on 1 September 2009</w:t>
      </w:r>
      <w:r w:rsidR="0002213F">
        <w:rPr>
          <w:rFonts w:ascii="Arial" w:hAnsi="Arial" w:cs="Arial"/>
        </w:rPr>
        <w:t>, and that</w:t>
      </w:r>
      <w:r w:rsidRPr="006916CB">
        <w:rPr>
          <w:rFonts w:ascii="Arial" w:hAnsi="Arial" w:cs="Arial"/>
        </w:rPr>
        <w:t xml:space="preserve"> the Deputy Ministers </w:t>
      </w:r>
      <w:r w:rsidR="0002213F">
        <w:rPr>
          <w:rFonts w:ascii="Arial" w:hAnsi="Arial" w:cs="Arial"/>
        </w:rPr>
        <w:t xml:space="preserve">had been </w:t>
      </w:r>
      <w:r w:rsidRPr="006916CB">
        <w:rPr>
          <w:rFonts w:ascii="Arial" w:hAnsi="Arial" w:cs="Arial"/>
        </w:rPr>
        <w:t>briefed by the FPB on the pervasiveness of pornography in the mass media as well as society in general</w:t>
      </w:r>
      <w:r w:rsidR="0002213F">
        <w:rPr>
          <w:rFonts w:ascii="Arial" w:hAnsi="Arial" w:cs="Arial"/>
        </w:rPr>
        <w:t>,</w:t>
      </w:r>
      <w:r w:rsidRPr="006916CB">
        <w:rPr>
          <w:rFonts w:ascii="Arial" w:hAnsi="Arial" w:cs="Arial"/>
        </w:rPr>
        <w:t xml:space="preserve"> and the negative impact this has on children.  At th</w:t>
      </w:r>
      <w:r w:rsidR="0002213F">
        <w:rPr>
          <w:rFonts w:ascii="Arial" w:hAnsi="Arial" w:cs="Arial"/>
        </w:rPr>
        <w:t>e</w:t>
      </w:r>
      <w:r w:rsidRPr="006916CB">
        <w:rPr>
          <w:rFonts w:ascii="Arial" w:hAnsi="Arial" w:cs="Arial"/>
        </w:rPr>
        <w:t xml:space="preserve"> meeting </w:t>
      </w:r>
      <w:r w:rsidR="0002213F">
        <w:rPr>
          <w:rFonts w:ascii="Arial" w:hAnsi="Arial" w:cs="Arial"/>
        </w:rPr>
        <w:t>the FPB had</w:t>
      </w:r>
      <w:r w:rsidRPr="006916CB">
        <w:rPr>
          <w:rFonts w:ascii="Arial" w:hAnsi="Arial" w:cs="Arial"/>
        </w:rPr>
        <w:t xml:space="preserve"> </w:t>
      </w:r>
      <w:r w:rsidR="0002213F">
        <w:rPr>
          <w:rFonts w:ascii="Arial" w:hAnsi="Arial" w:cs="Arial"/>
        </w:rPr>
        <w:t>stated</w:t>
      </w:r>
      <w:r w:rsidRPr="006916CB">
        <w:rPr>
          <w:rFonts w:ascii="Arial" w:hAnsi="Arial" w:cs="Arial"/>
        </w:rPr>
        <w:t xml:space="preserve"> that </w:t>
      </w:r>
      <w:r w:rsidR="00DC78CB">
        <w:rPr>
          <w:rFonts w:ascii="Arial" w:hAnsi="Arial" w:cs="Arial"/>
        </w:rPr>
        <w:t>“</w:t>
      </w:r>
      <w:r w:rsidRPr="006916CB">
        <w:rPr>
          <w:rFonts w:ascii="Arial" w:hAnsi="Arial" w:cs="Arial"/>
        </w:rPr>
        <w:t>paedophiles use pornography to groom children for sexual exploitation for child pornography purposes, and thus there is a linkage between the rise in pornography, sexual abuse, exploitation and child pornography</w:t>
      </w:r>
      <w:r w:rsidR="00DC78CB">
        <w:rPr>
          <w:rFonts w:ascii="Arial" w:hAnsi="Arial" w:cs="Arial"/>
        </w:rPr>
        <w:t>”</w:t>
      </w:r>
      <w:r w:rsidRPr="006916CB">
        <w:rPr>
          <w:rFonts w:ascii="Arial" w:hAnsi="Arial" w:cs="Arial"/>
        </w:rPr>
        <w:t xml:space="preserve">.  </w:t>
      </w:r>
      <w:r w:rsidR="0002213F">
        <w:rPr>
          <w:rFonts w:ascii="Arial" w:hAnsi="Arial" w:cs="Arial"/>
        </w:rPr>
        <w:t xml:space="preserve">Deputy </w:t>
      </w:r>
      <w:r w:rsidR="0002213F">
        <w:rPr>
          <w:rFonts w:ascii="Arial" w:hAnsi="Arial" w:cs="Arial"/>
        </w:rPr>
        <w:lastRenderedPageBreak/>
        <w:t>Minister Gigaba</w:t>
      </w:r>
      <w:r w:rsidRPr="006916CB">
        <w:rPr>
          <w:rFonts w:ascii="Arial" w:hAnsi="Arial" w:cs="Arial"/>
        </w:rPr>
        <w:t xml:space="preserve"> explained that what was envisaged is not a total ban, as adult shops would still be available for adults who wish to view pornographic films and publications.  The </w:t>
      </w:r>
      <w:r w:rsidR="001A325F">
        <w:rPr>
          <w:rFonts w:ascii="Arial" w:hAnsi="Arial" w:cs="Arial"/>
        </w:rPr>
        <w:t xml:space="preserve">proposed </w:t>
      </w:r>
      <w:r w:rsidRPr="006916CB">
        <w:rPr>
          <w:rFonts w:ascii="Arial" w:hAnsi="Arial" w:cs="Arial"/>
        </w:rPr>
        <w:t xml:space="preserve">prohibition </w:t>
      </w:r>
      <w:r w:rsidR="00093564">
        <w:rPr>
          <w:rFonts w:ascii="Arial" w:hAnsi="Arial" w:cs="Arial"/>
        </w:rPr>
        <w:t>wa</w:t>
      </w:r>
      <w:r w:rsidRPr="006916CB">
        <w:rPr>
          <w:rFonts w:ascii="Arial" w:hAnsi="Arial" w:cs="Arial"/>
        </w:rPr>
        <w:t xml:space="preserve">s directed at the mass media and service providers that disseminate pornographic material.  The Deputy Minister submitted that the extraordinary ease of access and the counter-weighing </w:t>
      </w:r>
      <w:r w:rsidR="0002213F">
        <w:rPr>
          <w:rFonts w:ascii="Arial" w:hAnsi="Arial" w:cs="Arial"/>
        </w:rPr>
        <w:t xml:space="preserve">of </w:t>
      </w:r>
      <w:r w:rsidRPr="006916CB">
        <w:rPr>
          <w:rFonts w:ascii="Arial" w:hAnsi="Arial" w:cs="Arial"/>
        </w:rPr>
        <w:t xml:space="preserve">risk to children caused by such exposure </w:t>
      </w:r>
      <w:r w:rsidR="0002213F">
        <w:rPr>
          <w:rFonts w:ascii="Arial" w:hAnsi="Arial" w:cs="Arial"/>
        </w:rPr>
        <w:t>were,</w:t>
      </w:r>
      <w:r w:rsidRPr="006916CB">
        <w:rPr>
          <w:rFonts w:ascii="Arial" w:hAnsi="Arial" w:cs="Arial"/>
        </w:rPr>
        <w:t xml:space="preserve"> in </w:t>
      </w:r>
      <w:r w:rsidR="0002213F">
        <w:rPr>
          <w:rFonts w:ascii="Arial" w:hAnsi="Arial" w:cs="Arial"/>
        </w:rPr>
        <w:t xml:space="preserve">his </w:t>
      </w:r>
      <w:r w:rsidRPr="006916CB">
        <w:rPr>
          <w:rFonts w:ascii="Arial" w:hAnsi="Arial" w:cs="Arial"/>
        </w:rPr>
        <w:t>view</w:t>
      </w:r>
      <w:r w:rsidR="0002213F">
        <w:rPr>
          <w:rFonts w:ascii="Arial" w:hAnsi="Arial" w:cs="Arial"/>
        </w:rPr>
        <w:t>,</w:t>
      </w:r>
      <w:r w:rsidRPr="006916CB">
        <w:rPr>
          <w:rFonts w:ascii="Arial" w:hAnsi="Arial" w:cs="Arial"/>
        </w:rPr>
        <w:t xml:space="preserve"> a reasonable and justifiable limitation of Section 33 of the Constitution.   The aim of the proposed ban </w:t>
      </w:r>
      <w:r w:rsidR="008C5E14">
        <w:rPr>
          <w:rFonts w:ascii="Arial" w:hAnsi="Arial" w:cs="Arial"/>
        </w:rPr>
        <w:t xml:space="preserve">was </w:t>
      </w:r>
      <w:r w:rsidRPr="006916CB">
        <w:rPr>
          <w:rFonts w:ascii="Arial" w:hAnsi="Arial" w:cs="Arial"/>
        </w:rPr>
        <w:t xml:space="preserve">to protect children from viewing harmful and unsuitable content in both the electronic and print media.  </w:t>
      </w:r>
    </w:p>
    <w:p w:rsidR="00A160F8" w:rsidRPr="006916CB" w:rsidRDefault="00A160F8" w:rsidP="00AA4EBD">
      <w:pPr>
        <w:spacing w:line="360" w:lineRule="auto"/>
        <w:contextualSpacing/>
        <w:rPr>
          <w:rFonts w:ascii="Arial" w:hAnsi="Arial" w:cs="Arial"/>
        </w:rPr>
      </w:pPr>
    </w:p>
    <w:p w:rsidR="0002213F" w:rsidRDefault="00E9565D" w:rsidP="00AA4EBD">
      <w:pPr>
        <w:spacing w:line="360" w:lineRule="auto"/>
        <w:rPr>
          <w:rFonts w:ascii="Arial" w:eastAsia="Times New Roman" w:hAnsi="Arial" w:cs="Arial"/>
        </w:rPr>
      </w:pPr>
      <w:r w:rsidRPr="006916CB">
        <w:rPr>
          <w:rFonts w:ascii="Arial" w:hAnsi="Arial" w:cs="Arial"/>
        </w:rPr>
        <w:t>1.</w:t>
      </w:r>
      <w:r w:rsidR="0002213F">
        <w:rPr>
          <w:rFonts w:ascii="Arial" w:hAnsi="Arial" w:cs="Arial"/>
        </w:rPr>
        <w:t>20</w:t>
      </w:r>
      <w:r w:rsidR="000674E6">
        <w:rPr>
          <w:rFonts w:ascii="Arial" w:hAnsi="Arial" w:cs="Arial"/>
        </w:rPr>
        <w:tab/>
      </w:r>
      <w:r w:rsidRPr="006916CB">
        <w:rPr>
          <w:rFonts w:ascii="Arial" w:hAnsi="Arial" w:cs="Arial"/>
        </w:rPr>
        <w:t xml:space="preserve">The Commission considered this request at </w:t>
      </w:r>
      <w:r w:rsidR="0002213F">
        <w:rPr>
          <w:rFonts w:ascii="Arial" w:hAnsi="Arial" w:cs="Arial"/>
        </w:rPr>
        <w:t>its</w:t>
      </w:r>
      <w:r w:rsidRPr="006916CB">
        <w:rPr>
          <w:rFonts w:ascii="Arial" w:hAnsi="Arial" w:cs="Arial"/>
        </w:rPr>
        <w:t xml:space="preserve"> meeting held on 13</w:t>
      </w:r>
      <w:r w:rsidR="00016C3F">
        <w:rPr>
          <w:rFonts w:ascii="Arial" w:hAnsi="Arial" w:cs="Arial"/>
        </w:rPr>
        <w:t xml:space="preserve"> </w:t>
      </w:r>
      <w:r w:rsidRPr="006916CB">
        <w:rPr>
          <w:rFonts w:ascii="Arial" w:hAnsi="Arial" w:cs="Arial"/>
        </w:rPr>
        <w:t xml:space="preserve">March 2010.  The Commission decided to conduct a pre-investigation into the matter to determine if </w:t>
      </w:r>
      <w:r w:rsidR="0002213F">
        <w:rPr>
          <w:rFonts w:ascii="Arial" w:hAnsi="Arial" w:cs="Arial"/>
        </w:rPr>
        <w:t>the topic</w:t>
      </w:r>
      <w:r w:rsidRPr="006916CB">
        <w:rPr>
          <w:rFonts w:ascii="Arial" w:hAnsi="Arial" w:cs="Arial"/>
        </w:rPr>
        <w:t xml:space="preserve"> should be included on the Commission’s programme</w:t>
      </w:r>
      <w:r w:rsidR="00F43D8B">
        <w:rPr>
          <w:rFonts w:ascii="Arial" w:hAnsi="Arial" w:cs="Arial"/>
        </w:rPr>
        <w:t xml:space="preserve">.  </w:t>
      </w:r>
      <w:r w:rsidR="0002213F">
        <w:rPr>
          <w:rFonts w:ascii="Arial" w:hAnsi="Arial" w:cs="Arial"/>
        </w:rPr>
        <w:t xml:space="preserve">At </w:t>
      </w:r>
      <w:r w:rsidR="00F43D8B">
        <w:rPr>
          <w:rFonts w:ascii="Arial" w:hAnsi="Arial" w:cs="Arial"/>
        </w:rPr>
        <w:t xml:space="preserve">a meeting held on 17 November 2010 </w:t>
      </w:r>
      <w:r w:rsidR="0002213F">
        <w:rPr>
          <w:rFonts w:ascii="Arial" w:hAnsi="Arial" w:cs="Arial"/>
        </w:rPr>
        <w:t xml:space="preserve">the Commission determined </w:t>
      </w:r>
      <w:r w:rsidR="00F43D8B">
        <w:rPr>
          <w:rFonts w:ascii="Arial" w:hAnsi="Arial" w:cs="Arial"/>
        </w:rPr>
        <w:t xml:space="preserve">that the existing legislative framework </w:t>
      </w:r>
      <w:r w:rsidR="0002213F">
        <w:rPr>
          <w:rFonts w:ascii="Arial" w:hAnsi="Arial" w:cs="Arial"/>
        </w:rPr>
        <w:t xml:space="preserve">to </w:t>
      </w:r>
      <w:r w:rsidR="00F43D8B">
        <w:rPr>
          <w:rFonts w:ascii="Arial" w:hAnsi="Arial" w:cs="Arial"/>
        </w:rPr>
        <w:t>protect children from exposure to pornography is inadequate</w:t>
      </w:r>
      <w:r w:rsidR="0002213F">
        <w:rPr>
          <w:rFonts w:ascii="Arial" w:hAnsi="Arial" w:cs="Arial"/>
        </w:rPr>
        <w:t>,</w:t>
      </w:r>
      <w:r w:rsidR="00F43D8B">
        <w:rPr>
          <w:rFonts w:ascii="Arial" w:hAnsi="Arial" w:cs="Arial"/>
        </w:rPr>
        <w:t xml:space="preserve"> and that ways of regulating and filtering pornography need to be explored in a holistic manner</w:t>
      </w:r>
      <w:r w:rsidRPr="006916CB">
        <w:rPr>
          <w:rFonts w:ascii="Arial" w:hAnsi="Arial" w:cs="Arial"/>
        </w:rPr>
        <w:t>.</w:t>
      </w:r>
      <w:r w:rsidR="00F43D8B">
        <w:rPr>
          <w:rFonts w:ascii="Arial" w:hAnsi="Arial" w:cs="Arial"/>
        </w:rPr>
        <w:t xml:space="preserve">  It was decided that this would be a focused part of the Project 107 investigation into pornography and children</w:t>
      </w:r>
      <w:r w:rsidR="0002213F">
        <w:rPr>
          <w:rFonts w:ascii="Arial" w:hAnsi="Arial" w:cs="Arial"/>
        </w:rPr>
        <w:t>,</w:t>
      </w:r>
      <w:r w:rsidR="0094379B">
        <w:rPr>
          <w:rFonts w:ascii="Arial" w:hAnsi="Arial" w:cs="Arial"/>
        </w:rPr>
        <w:t xml:space="preserve"> thereby reviving this </w:t>
      </w:r>
      <w:r w:rsidR="0002213F">
        <w:rPr>
          <w:rFonts w:ascii="Arial" w:hAnsi="Arial" w:cs="Arial"/>
        </w:rPr>
        <w:t>leg</w:t>
      </w:r>
      <w:r w:rsidR="0094379B">
        <w:rPr>
          <w:rFonts w:ascii="Arial" w:hAnsi="Arial" w:cs="Arial"/>
        </w:rPr>
        <w:t xml:space="preserve"> of the project</w:t>
      </w:r>
      <w:r w:rsidR="00F43D8B">
        <w:rPr>
          <w:rFonts w:ascii="Arial" w:hAnsi="Arial" w:cs="Arial"/>
        </w:rPr>
        <w:t xml:space="preserve">.  </w:t>
      </w:r>
      <w:r w:rsidR="00016C3F">
        <w:rPr>
          <w:rFonts w:ascii="Arial" w:hAnsi="Arial" w:cs="Arial"/>
        </w:rPr>
        <w:t xml:space="preserve">On </w:t>
      </w:r>
      <w:r w:rsidR="00016C3F" w:rsidRPr="00CC700F">
        <w:rPr>
          <w:rFonts w:ascii="Arial" w:eastAsia="Times New Roman" w:hAnsi="Arial" w:cs="Arial"/>
        </w:rPr>
        <w:t xml:space="preserve">15 November 2011 the </w:t>
      </w:r>
      <w:r w:rsidR="00814187">
        <w:rPr>
          <w:rFonts w:ascii="Arial" w:eastAsia="Times New Roman" w:hAnsi="Arial" w:cs="Arial"/>
        </w:rPr>
        <w:t xml:space="preserve">(then) </w:t>
      </w:r>
      <w:r w:rsidR="00016C3F" w:rsidRPr="00CC700F">
        <w:rPr>
          <w:rFonts w:ascii="Arial" w:eastAsia="Times New Roman" w:hAnsi="Arial" w:cs="Arial"/>
        </w:rPr>
        <w:t>Minister of Justice and Constitutional Development approved the appointment of an advisory committee member</w:t>
      </w:r>
      <w:r w:rsidR="00016C3F">
        <w:rPr>
          <w:rFonts w:ascii="Arial" w:eastAsia="Times New Roman" w:hAnsi="Arial" w:cs="Arial"/>
        </w:rPr>
        <w:t xml:space="preserve">, Mr Chetty.  </w:t>
      </w:r>
    </w:p>
    <w:p w:rsidR="0002213F" w:rsidRDefault="0002213F" w:rsidP="00AA4EBD">
      <w:pPr>
        <w:spacing w:line="360" w:lineRule="auto"/>
        <w:rPr>
          <w:rFonts w:ascii="Arial" w:eastAsia="Times New Roman" w:hAnsi="Arial" w:cs="Arial"/>
        </w:rPr>
      </w:pPr>
    </w:p>
    <w:p w:rsidR="0057299E" w:rsidRDefault="0002213F" w:rsidP="00AA4EBD">
      <w:pPr>
        <w:spacing w:line="360" w:lineRule="auto"/>
        <w:rPr>
          <w:rFonts w:ascii="Arial" w:hAnsi="Arial" w:cs="Arial"/>
        </w:rPr>
      </w:pPr>
      <w:r>
        <w:rPr>
          <w:rFonts w:ascii="Arial" w:eastAsia="Times New Roman" w:hAnsi="Arial" w:cs="Arial"/>
        </w:rPr>
        <w:t>1.21</w:t>
      </w:r>
      <w:r>
        <w:rPr>
          <w:rFonts w:ascii="Arial" w:eastAsia="Times New Roman" w:hAnsi="Arial" w:cs="Arial"/>
        </w:rPr>
        <w:tab/>
      </w:r>
      <w:r w:rsidR="00F43D8B">
        <w:rPr>
          <w:rFonts w:ascii="Arial" w:hAnsi="Arial" w:cs="Arial"/>
        </w:rPr>
        <w:t>Work on this paper was held in abeyance pending the completion of the Report on Sexual Offences: Adult Prostitution</w:t>
      </w:r>
      <w:r>
        <w:rPr>
          <w:rFonts w:ascii="Arial" w:hAnsi="Arial" w:cs="Arial"/>
        </w:rPr>
        <w:t>,</w:t>
      </w:r>
      <w:r w:rsidR="00016C3F">
        <w:rPr>
          <w:rFonts w:ascii="Arial" w:hAnsi="Arial" w:cs="Arial"/>
        </w:rPr>
        <w:t xml:space="preserve"> and the appointment of the </w:t>
      </w:r>
      <w:r>
        <w:rPr>
          <w:rFonts w:ascii="Arial" w:hAnsi="Arial" w:cs="Arial"/>
        </w:rPr>
        <w:t xml:space="preserve">new </w:t>
      </w:r>
      <w:r w:rsidR="00016C3F">
        <w:rPr>
          <w:rFonts w:ascii="Arial" w:hAnsi="Arial" w:cs="Arial"/>
        </w:rPr>
        <w:t>Commission</w:t>
      </w:r>
      <w:r w:rsidR="00F43D8B">
        <w:rPr>
          <w:rFonts w:ascii="Arial" w:hAnsi="Arial" w:cs="Arial"/>
        </w:rPr>
        <w:t>.</w:t>
      </w:r>
      <w:r w:rsidR="00016C3F">
        <w:rPr>
          <w:rFonts w:ascii="Arial" w:hAnsi="Arial" w:cs="Arial"/>
        </w:rPr>
        <w:t xml:space="preserve">  The Commission</w:t>
      </w:r>
      <w:r>
        <w:rPr>
          <w:rFonts w:ascii="Arial" w:hAnsi="Arial" w:cs="Arial"/>
        </w:rPr>
        <w:t>ers</w:t>
      </w:r>
      <w:r w:rsidR="00016C3F">
        <w:rPr>
          <w:rFonts w:ascii="Arial" w:hAnsi="Arial" w:cs="Arial"/>
        </w:rPr>
        <w:t xml:space="preserve"> w</w:t>
      </w:r>
      <w:r>
        <w:rPr>
          <w:rFonts w:ascii="Arial" w:hAnsi="Arial" w:cs="Arial"/>
        </w:rPr>
        <w:t>ere</w:t>
      </w:r>
      <w:r w:rsidR="00016C3F">
        <w:rPr>
          <w:rFonts w:ascii="Arial" w:hAnsi="Arial" w:cs="Arial"/>
        </w:rPr>
        <w:t xml:space="preserve"> appointed in the latter half of 2013</w:t>
      </w:r>
      <w:r>
        <w:rPr>
          <w:rFonts w:ascii="Arial" w:hAnsi="Arial" w:cs="Arial"/>
        </w:rPr>
        <w:t>.</w:t>
      </w:r>
      <w:r w:rsidR="00016C3F">
        <w:rPr>
          <w:rFonts w:ascii="Arial" w:hAnsi="Arial" w:cs="Arial"/>
        </w:rPr>
        <w:t xml:space="preserve"> </w:t>
      </w:r>
      <w:r>
        <w:rPr>
          <w:rFonts w:ascii="Arial" w:hAnsi="Arial" w:cs="Arial"/>
        </w:rPr>
        <w:t xml:space="preserve"> In February 2014 </w:t>
      </w:r>
      <w:r w:rsidR="00016C3F">
        <w:rPr>
          <w:rFonts w:ascii="Arial" w:hAnsi="Arial" w:cs="Arial"/>
        </w:rPr>
        <w:t>the Commission appointed</w:t>
      </w:r>
      <w:r w:rsidR="00814187">
        <w:rPr>
          <w:rFonts w:ascii="Arial" w:hAnsi="Arial" w:cs="Arial"/>
        </w:rPr>
        <w:t xml:space="preserve"> Madam Justice Maya</w:t>
      </w:r>
      <w:r w:rsidR="00016C3F">
        <w:rPr>
          <w:rFonts w:ascii="Arial" w:hAnsi="Arial" w:cs="Arial"/>
        </w:rPr>
        <w:t xml:space="preserve"> </w:t>
      </w:r>
      <w:r>
        <w:rPr>
          <w:rFonts w:ascii="Arial" w:hAnsi="Arial" w:cs="Arial"/>
        </w:rPr>
        <w:t>as the project leader of this investigation</w:t>
      </w:r>
      <w:r w:rsidR="00016C3F">
        <w:rPr>
          <w:rFonts w:ascii="Arial" w:hAnsi="Arial" w:cs="Arial"/>
        </w:rPr>
        <w:t>.</w:t>
      </w:r>
      <w:r w:rsidR="00A8652A">
        <w:rPr>
          <w:rFonts w:ascii="Arial" w:hAnsi="Arial" w:cs="Arial"/>
        </w:rPr>
        <w:t xml:space="preserve">  Professor </w:t>
      </w:r>
      <w:r w:rsidR="00140F4D">
        <w:rPr>
          <w:rFonts w:ascii="Arial" w:hAnsi="Arial" w:cs="Arial"/>
        </w:rPr>
        <w:t>Oguttu</w:t>
      </w:r>
      <w:r w:rsidR="00A8652A">
        <w:rPr>
          <w:rFonts w:ascii="Arial" w:hAnsi="Arial" w:cs="Arial"/>
        </w:rPr>
        <w:t xml:space="preserve"> took over th</w:t>
      </w:r>
      <w:r w:rsidR="00E6196E">
        <w:rPr>
          <w:rFonts w:ascii="Arial" w:hAnsi="Arial" w:cs="Arial"/>
        </w:rPr>
        <w:t>e</w:t>
      </w:r>
      <w:r w:rsidR="00A8652A">
        <w:rPr>
          <w:rFonts w:ascii="Arial" w:hAnsi="Arial" w:cs="Arial"/>
        </w:rPr>
        <w:t xml:space="preserve"> role </w:t>
      </w:r>
      <w:r w:rsidR="0055798F">
        <w:rPr>
          <w:rFonts w:ascii="Arial" w:hAnsi="Arial" w:cs="Arial"/>
        </w:rPr>
        <w:t xml:space="preserve">of project leader </w:t>
      </w:r>
      <w:r w:rsidR="00A8652A">
        <w:rPr>
          <w:rFonts w:ascii="Arial" w:hAnsi="Arial" w:cs="Arial"/>
        </w:rPr>
        <w:t>in February 2015 following her appointment to the Commission.</w:t>
      </w:r>
      <w:r w:rsidR="001A325F">
        <w:rPr>
          <w:rFonts w:ascii="Arial" w:hAnsi="Arial" w:cs="Arial"/>
        </w:rPr>
        <w:t xml:space="preserve">  </w:t>
      </w:r>
      <w:r w:rsidR="0055798F">
        <w:rPr>
          <w:rFonts w:ascii="Arial" w:hAnsi="Arial" w:cs="Arial"/>
        </w:rPr>
        <w:t>A</w:t>
      </w:r>
      <w:r w:rsidR="001A325F">
        <w:rPr>
          <w:rFonts w:ascii="Arial" w:hAnsi="Arial" w:cs="Arial"/>
        </w:rPr>
        <w:t>dditional advisory committee members</w:t>
      </w:r>
      <w:r w:rsidR="0055798F" w:rsidRPr="0055798F">
        <w:rPr>
          <w:rFonts w:ascii="Arial" w:hAnsi="Arial" w:cs="Arial"/>
        </w:rPr>
        <w:t xml:space="preserve"> </w:t>
      </w:r>
      <w:r w:rsidR="0055798F">
        <w:rPr>
          <w:rFonts w:ascii="Arial" w:hAnsi="Arial" w:cs="Arial"/>
        </w:rPr>
        <w:t>were appointed on 15 September 2014</w:t>
      </w:r>
      <w:r w:rsidR="001A325F">
        <w:rPr>
          <w:rFonts w:ascii="Arial" w:hAnsi="Arial" w:cs="Arial"/>
        </w:rPr>
        <w:t>,</w:t>
      </w:r>
      <w:r w:rsidR="0055798F">
        <w:rPr>
          <w:rFonts w:ascii="Arial" w:hAnsi="Arial" w:cs="Arial"/>
        </w:rPr>
        <w:t xml:space="preserve"> as follows: </w:t>
      </w:r>
      <w:r w:rsidR="001A325F">
        <w:rPr>
          <w:rFonts w:ascii="Arial" w:hAnsi="Arial" w:cs="Arial"/>
        </w:rPr>
        <w:t>Mr Cull, Adv Meintjes (SC), Ms van Niekerk, Colonel Pienaar and Ms Sedumedi.</w:t>
      </w:r>
      <w:r w:rsidR="00F43D8B">
        <w:rPr>
          <w:rFonts w:ascii="Arial" w:hAnsi="Arial" w:cs="Arial"/>
        </w:rPr>
        <w:t xml:space="preserve">  </w:t>
      </w:r>
      <w:r w:rsidR="005D47D5">
        <w:rPr>
          <w:rFonts w:ascii="Arial" w:hAnsi="Arial" w:cs="Arial"/>
        </w:rPr>
        <w:t xml:space="preserve">Mr </w:t>
      </w:r>
      <w:r w:rsidR="00007701">
        <w:rPr>
          <w:rFonts w:ascii="Arial" w:hAnsi="Arial" w:cs="Arial"/>
        </w:rPr>
        <w:t>Risiba, CEO of the FPB</w:t>
      </w:r>
      <w:r w:rsidR="0055798F">
        <w:rPr>
          <w:rFonts w:ascii="Arial" w:hAnsi="Arial" w:cs="Arial"/>
        </w:rPr>
        <w:t>,</w:t>
      </w:r>
      <w:r w:rsidR="00007701">
        <w:rPr>
          <w:rFonts w:ascii="Arial" w:hAnsi="Arial" w:cs="Arial"/>
        </w:rPr>
        <w:t xml:space="preserve"> replaced </w:t>
      </w:r>
      <w:r w:rsidR="005D47D5">
        <w:rPr>
          <w:rFonts w:ascii="Arial" w:hAnsi="Arial" w:cs="Arial"/>
        </w:rPr>
        <w:t>Ms Sedum</w:t>
      </w:r>
      <w:r w:rsidR="00007701">
        <w:rPr>
          <w:rFonts w:ascii="Arial" w:hAnsi="Arial" w:cs="Arial"/>
        </w:rPr>
        <w:t xml:space="preserve">edi on 6 March following her resignation.  Ms Linders of the Department of Telecommunications </w:t>
      </w:r>
      <w:r w:rsidR="0055798F">
        <w:rPr>
          <w:rFonts w:ascii="Arial" w:hAnsi="Arial" w:cs="Arial"/>
        </w:rPr>
        <w:t>and</w:t>
      </w:r>
      <w:r w:rsidR="00007701">
        <w:rPr>
          <w:rFonts w:ascii="Arial" w:hAnsi="Arial" w:cs="Arial"/>
        </w:rPr>
        <w:t xml:space="preserve"> Postal Services was nominated to assist the committee </w:t>
      </w:r>
      <w:r w:rsidR="0055798F">
        <w:rPr>
          <w:rFonts w:ascii="Arial" w:hAnsi="Arial" w:cs="Arial"/>
        </w:rPr>
        <w:t>on</w:t>
      </w:r>
      <w:r w:rsidR="00007701">
        <w:rPr>
          <w:rFonts w:ascii="Arial" w:hAnsi="Arial" w:cs="Arial"/>
        </w:rPr>
        <w:t xml:space="preserve"> 31 March 2015.</w:t>
      </w:r>
    </w:p>
    <w:p w:rsidR="001A1A8F" w:rsidRPr="00CC700F" w:rsidRDefault="001A1A8F" w:rsidP="00AA4EBD">
      <w:pPr>
        <w:spacing w:line="360" w:lineRule="auto"/>
        <w:rPr>
          <w:rFonts w:ascii="Arial" w:eastAsia="Times New Roman" w:hAnsi="Arial" w:cs="Arial"/>
        </w:rPr>
      </w:pPr>
    </w:p>
    <w:p w:rsidR="00A160F8" w:rsidRDefault="004350D2" w:rsidP="007B0B92">
      <w:pPr>
        <w:pStyle w:val="ArialHeadingStyle2"/>
        <w:rPr>
          <w:lang w:eastAsia="en-US"/>
        </w:rPr>
      </w:pPr>
      <w:bookmarkStart w:id="31" w:name="_Toc368918053"/>
      <w:bookmarkStart w:id="32" w:name="_Toc368918854"/>
      <w:bookmarkStart w:id="33" w:name="_Toc368919314"/>
      <w:bookmarkStart w:id="34" w:name="_Toc368919841"/>
      <w:bookmarkStart w:id="35" w:name="_Toc379265226"/>
      <w:bookmarkStart w:id="36" w:name="_Toc426555878"/>
      <w:r>
        <w:rPr>
          <w:lang w:eastAsia="en-US"/>
        </w:rPr>
        <w:t>D</w:t>
      </w:r>
      <w:r w:rsidR="00B319D2" w:rsidRPr="00B319D2">
        <w:rPr>
          <w:lang w:eastAsia="en-US"/>
        </w:rPr>
        <w:tab/>
        <w:t>Methodology</w:t>
      </w:r>
      <w:bookmarkEnd w:id="31"/>
      <w:bookmarkEnd w:id="32"/>
      <w:bookmarkEnd w:id="33"/>
      <w:bookmarkEnd w:id="34"/>
      <w:bookmarkEnd w:id="35"/>
      <w:r w:rsidR="00016C3F">
        <w:rPr>
          <w:lang w:eastAsia="en-US"/>
        </w:rPr>
        <w:t xml:space="preserve"> and purpose of the Issue Paper</w:t>
      </w:r>
      <w:bookmarkEnd w:id="36"/>
    </w:p>
    <w:p w:rsidR="00563079" w:rsidRPr="00B319D2" w:rsidRDefault="00563079" w:rsidP="00563079">
      <w:pPr>
        <w:keepNext/>
        <w:keepLines/>
        <w:spacing w:line="360" w:lineRule="auto"/>
        <w:outlineLvl w:val="1"/>
        <w:rPr>
          <w:rFonts w:ascii="Arial" w:eastAsiaTheme="majorEastAsia" w:hAnsi="Arial" w:cstheme="majorBidi"/>
          <w:b/>
          <w:bCs/>
          <w:sz w:val="32"/>
          <w:szCs w:val="26"/>
          <w:lang w:val="en-GB" w:eastAsia="en-US"/>
        </w:rPr>
      </w:pPr>
    </w:p>
    <w:p w:rsidR="003D38DB" w:rsidRDefault="00B319D2" w:rsidP="00AA4EBD">
      <w:pPr>
        <w:spacing w:line="360" w:lineRule="auto"/>
        <w:rPr>
          <w:rFonts w:ascii="Arial" w:eastAsia="Times New Roman" w:hAnsi="Arial" w:cs="Times New Roman"/>
        </w:rPr>
      </w:pPr>
      <w:r w:rsidRPr="00B319D2">
        <w:rPr>
          <w:rFonts w:ascii="Arial" w:eastAsia="Times New Roman" w:hAnsi="Arial" w:cs="Times New Roman"/>
        </w:rPr>
        <w:t>1.</w:t>
      </w:r>
      <w:r w:rsidR="00563079">
        <w:rPr>
          <w:rFonts w:ascii="Arial" w:eastAsia="Times New Roman" w:hAnsi="Arial" w:cs="Times New Roman"/>
        </w:rPr>
        <w:t>2</w:t>
      </w:r>
      <w:r w:rsidR="0055798F">
        <w:rPr>
          <w:rFonts w:ascii="Arial" w:eastAsia="Times New Roman" w:hAnsi="Arial" w:cs="Times New Roman"/>
        </w:rPr>
        <w:t>2</w:t>
      </w:r>
      <w:r w:rsidRPr="00B319D2">
        <w:rPr>
          <w:rFonts w:ascii="Arial" w:eastAsia="Times New Roman" w:hAnsi="Arial" w:cs="Times New Roman"/>
        </w:rPr>
        <w:tab/>
        <w:t xml:space="preserve">This </w:t>
      </w:r>
      <w:r w:rsidR="00016C3F">
        <w:rPr>
          <w:rFonts w:ascii="Arial" w:eastAsia="Times New Roman" w:hAnsi="Arial" w:cs="Times New Roman"/>
        </w:rPr>
        <w:t xml:space="preserve">issue paper </w:t>
      </w:r>
      <w:r w:rsidR="003D38DB">
        <w:rPr>
          <w:rFonts w:ascii="Arial" w:eastAsia="Times New Roman" w:hAnsi="Arial" w:cs="Times New Roman"/>
        </w:rPr>
        <w:t>introduces the topic of</w:t>
      </w:r>
      <w:r w:rsidR="00E805D7">
        <w:rPr>
          <w:rFonts w:ascii="Arial" w:eastAsia="Times New Roman" w:hAnsi="Arial" w:cs="Times New Roman"/>
        </w:rPr>
        <w:t xml:space="preserve"> </w:t>
      </w:r>
      <w:r w:rsidR="003D38DB">
        <w:rPr>
          <w:rFonts w:ascii="Arial" w:eastAsia="Times New Roman" w:hAnsi="Arial" w:cs="Times New Roman"/>
        </w:rPr>
        <w:t xml:space="preserve">pornography and children for legal debate.  It aims to identify the manner in which the law currently regulates and protects children from being exposed to pornography or from being </w:t>
      </w:r>
      <w:r w:rsidR="001A325F">
        <w:rPr>
          <w:rFonts w:ascii="Arial" w:eastAsia="Times New Roman" w:hAnsi="Arial" w:cs="Times New Roman"/>
        </w:rPr>
        <w:t xml:space="preserve">used or </w:t>
      </w:r>
      <w:r w:rsidR="003D38DB">
        <w:rPr>
          <w:rFonts w:ascii="Arial" w:eastAsia="Times New Roman" w:hAnsi="Arial" w:cs="Times New Roman"/>
        </w:rPr>
        <w:t xml:space="preserve">abused to create pornography and </w:t>
      </w:r>
      <w:r w:rsidR="003D38DB">
        <w:rPr>
          <w:rFonts w:ascii="Arial" w:eastAsia="Times New Roman" w:hAnsi="Arial" w:cs="Times New Roman"/>
        </w:rPr>
        <w:lastRenderedPageBreak/>
        <w:t xml:space="preserve">whether there is a need for law reform.  Its purpose is to initiate and stimulate debate, to </w:t>
      </w:r>
      <w:r w:rsidR="001A325F">
        <w:rPr>
          <w:rFonts w:ascii="Arial" w:eastAsia="Times New Roman" w:hAnsi="Arial" w:cs="Times New Roman"/>
        </w:rPr>
        <w:t>explore</w:t>
      </w:r>
      <w:r w:rsidR="003D38DB">
        <w:rPr>
          <w:rFonts w:ascii="Arial" w:eastAsia="Times New Roman" w:hAnsi="Arial" w:cs="Times New Roman"/>
        </w:rPr>
        <w:t xml:space="preserve"> proposals for law reform and to serve as a basis for further in-depth deliberation.</w:t>
      </w:r>
    </w:p>
    <w:p w:rsidR="00D83EE3" w:rsidRDefault="00D83EE3" w:rsidP="001A1A8F">
      <w:pPr>
        <w:spacing w:line="360" w:lineRule="auto"/>
        <w:rPr>
          <w:rFonts w:ascii="Arial" w:eastAsia="Times New Roman" w:hAnsi="Arial" w:cs="Times New Roman"/>
        </w:rPr>
      </w:pPr>
    </w:p>
    <w:p w:rsidR="00C553AE" w:rsidRDefault="00A645E1" w:rsidP="001A1A8F">
      <w:pPr>
        <w:spacing w:after="360" w:line="360" w:lineRule="auto"/>
        <w:rPr>
          <w:rFonts w:ascii="Arial" w:eastAsia="Times New Roman" w:hAnsi="Arial" w:cs="Times New Roman"/>
        </w:rPr>
      </w:pPr>
      <w:r>
        <w:rPr>
          <w:rFonts w:ascii="Arial" w:eastAsia="Times New Roman" w:hAnsi="Arial" w:cs="Times New Roman"/>
        </w:rPr>
        <w:t>1.</w:t>
      </w:r>
      <w:r w:rsidR="00563079">
        <w:rPr>
          <w:rFonts w:ascii="Arial" w:eastAsia="Times New Roman" w:hAnsi="Arial" w:cs="Times New Roman"/>
        </w:rPr>
        <w:t>2</w:t>
      </w:r>
      <w:r w:rsidR="0055798F">
        <w:rPr>
          <w:rFonts w:ascii="Arial" w:eastAsia="Times New Roman" w:hAnsi="Arial" w:cs="Times New Roman"/>
        </w:rPr>
        <w:t>3</w:t>
      </w:r>
      <w:r>
        <w:rPr>
          <w:rFonts w:ascii="Arial" w:eastAsia="Times New Roman" w:hAnsi="Arial" w:cs="Times New Roman"/>
        </w:rPr>
        <w:tab/>
      </w:r>
      <w:r w:rsidR="003D38DB">
        <w:rPr>
          <w:rFonts w:ascii="Arial" w:eastAsia="Times New Roman" w:hAnsi="Arial" w:cs="Times New Roman"/>
        </w:rPr>
        <w:t xml:space="preserve">Following the issue paper, the Commission will publish </w:t>
      </w:r>
      <w:r w:rsidR="000D6C2A">
        <w:rPr>
          <w:rFonts w:ascii="Arial" w:eastAsia="Times New Roman" w:hAnsi="Arial" w:cs="Times New Roman"/>
        </w:rPr>
        <w:t xml:space="preserve">a discussion paper setting out </w:t>
      </w:r>
      <w:r w:rsidR="0055798F">
        <w:rPr>
          <w:rFonts w:ascii="Arial" w:eastAsia="Times New Roman" w:hAnsi="Arial" w:cs="Times New Roman"/>
        </w:rPr>
        <w:t xml:space="preserve">its </w:t>
      </w:r>
      <w:r w:rsidR="000D6C2A">
        <w:rPr>
          <w:rFonts w:ascii="Arial" w:eastAsia="Times New Roman" w:hAnsi="Arial" w:cs="Times New Roman"/>
        </w:rPr>
        <w:t>preliminary recommendations</w:t>
      </w:r>
      <w:r w:rsidR="0055798F">
        <w:rPr>
          <w:rFonts w:ascii="Arial" w:eastAsia="Times New Roman" w:hAnsi="Arial" w:cs="Times New Roman"/>
        </w:rPr>
        <w:t>,</w:t>
      </w:r>
      <w:r w:rsidR="000D6C2A">
        <w:rPr>
          <w:rFonts w:ascii="Arial" w:eastAsia="Times New Roman" w:hAnsi="Arial" w:cs="Times New Roman"/>
        </w:rPr>
        <w:t xml:space="preserve"> and draft legislation, if necessary.  The discussion paper will take </w:t>
      </w:r>
      <w:r w:rsidR="0055798F">
        <w:rPr>
          <w:rFonts w:ascii="Arial" w:eastAsia="Times New Roman" w:hAnsi="Arial" w:cs="Times New Roman"/>
        </w:rPr>
        <w:t xml:space="preserve">into account </w:t>
      </w:r>
      <w:r w:rsidR="000D6C2A">
        <w:rPr>
          <w:rFonts w:ascii="Arial" w:eastAsia="Times New Roman" w:hAnsi="Arial" w:cs="Times New Roman"/>
        </w:rPr>
        <w:t>the public response to the issue paper</w:t>
      </w:r>
      <w:r w:rsidR="0055798F">
        <w:rPr>
          <w:rFonts w:ascii="Arial" w:eastAsia="Times New Roman" w:hAnsi="Arial" w:cs="Times New Roman"/>
        </w:rPr>
        <w:t>,</w:t>
      </w:r>
      <w:r w:rsidR="000D6C2A">
        <w:rPr>
          <w:rFonts w:ascii="Arial" w:eastAsia="Times New Roman" w:hAnsi="Arial" w:cs="Times New Roman"/>
        </w:rPr>
        <w:t xml:space="preserve"> and will test public opinion</w:t>
      </w:r>
      <w:r w:rsidR="0055798F">
        <w:rPr>
          <w:rFonts w:ascii="Arial" w:eastAsia="Times New Roman" w:hAnsi="Arial" w:cs="Times New Roman"/>
        </w:rPr>
        <w:t xml:space="preserve"> on possible </w:t>
      </w:r>
      <w:r w:rsidR="000D6C2A">
        <w:rPr>
          <w:rFonts w:ascii="Arial" w:eastAsia="Times New Roman" w:hAnsi="Arial" w:cs="Times New Roman"/>
        </w:rPr>
        <w:t xml:space="preserve">solutions identified by the Commission.  On the strength of these responses a report will be prepared </w:t>
      </w:r>
      <w:r w:rsidR="001A325F">
        <w:rPr>
          <w:rFonts w:ascii="Arial" w:eastAsia="Times New Roman" w:hAnsi="Arial" w:cs="Times New Roman"/>
        </w:rPr>
        <w:t>containing</w:t>
      </w:r>
      <w:r w:rsidR="000D6C2A">
        <w:rPr>
          <w:rFonts w:ascii="Arial" w:eastAsia="Times New Roman" w:hAnsi="Arial" w:cs="Times New Roman"/>
        </w:rPr>
        <w:t xml:space="preserve"> the Commission’s final recommendations.  The report (with draft legislation, if necessary) will be submitted to the Minister of Justice and Co</w:t>
      </w:r>
      <w:r w:rsidR="001A325F">
        <w:rPr>
          <w:rFonts w:ascii="Arial" w:eastAsia="Times New Roman" w:hAnsi="Arial" w:cs="Times New Roman"/>
        </w:rPr>
        <w:t>rrectional Services f</w:t>
      </w:r>
      <w:r w:rsidR="000D6C2A">
        <w:rPr>
          <w:rFonts w:ascii="Arial" w:eastAsia="Times New Roman" w:hAnsi="Arial" w:cs="Times New Roman"/>
        </w:rPr>
        <w:t>or his consideration.</w:t>
      </w:r>
    </w:p>
    <w:p w:rsidR="001A1A8F" w:rsidRDefault="001A1A8F" w:rsidP="001A1A8F">
      <w:pPr>
        <w:spacing w:after="360"/>
        <w:rPr>
          <w:rFonts w:ascii="Arial" w:eastAsia="Times New Roman" w:hAnsi="Arial" w:cs="Times New Roman"/>
        </w:rPr>
      </w:pPr>
    </w:p>
    <w:p w:rsidR="004350D2" w:rsidRDefault="004350D2" w:rsidP="007B0B92">
      <w:pPr>
        <w:pStyle w:val="ArialHeadingStyle2"/>
        <w:rPr>
          <w:lang w:eastAsia="en-US"/>
        </w:rPr>
      </w:pPr>
      <w:bookmarkStart w:id="37" w:name="_Toc368844766"/>
      <w:bookmarkStart w:id="38" w:name="_Toc368918059"/>
      <w:bookmarkStart w:id="39" w:name="_Toc368918860"/>
      <w:bookmarkStart w:id="40" w:name="_Toc368919320"/>
      <w:bookmarkStart w:id="41" w:name="_Toc368919847"/>
      <w:bookmarkStart w:id="42" w:name="_Toc379265229"/>
      <w:bookmarkStart w:id="43" w:name="_Toc426555879"/>
      <w:r>
        <w:rPr>
          <w:lang w:eastAsia="en-US"/>
        </w:rPr>
        <w:t>E</w:t>
      </w:r>
      <w:r w:rsidR="00C553AE" w:rsidRPr="00B319D2">
        <w:rPr>
          <w:lang w:eastAsia="en-US"/>
        </w:rPr>
        <w:tab/>
        <w:t>Legislative and regulatory context</w:t>
      </w:r>
      <w:bookmarkEnd w:id="37"/>
      <w:bookmarkEnd w:id="38"/>
      <w:bookmarkEnd w:id="39"/>
      <w:bookmarkEnd w:id="40"/>
      <w:bookmarkEnd w:id="41"/>
      <w:bookmarkEnd w:id="42"/>
      <w:bookmarkEnd w:id="43"/>
    </w:p>
    <w:p w:rsidR="00143AE5" w:rsidRDefault="00143AE5" w:rsidP="00C553AE">
      <w:pPr>
        <w:keepNext/>
        <w:keepLines/>
        <w:spacing w:before="240" w:after="360"/>
        <w:outlineLvl w:val="1"/>
        <w:rPr>
          <w:rFonts w:ascii="Arial" w:eastAsia="Times New Roman" w:hAnsi="Arial" w:cstheme="majorBidi"/>
          <w:b/>
          <w:bCs/>
          <w:sz w:val="32"/>
          <w:szCs w:val="26"/>
          <w:lang w:val="en-GB" w:eastAsia="en-US"/>
        </w:rPr>
      </w:pPr>
    </w:p>
    <w:p w:rsidR="00A55FF3" w:rsidRDefault="00563079" w:rsidP="0059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1.2</w:t>
      </w:r>
      <w:r w:rsidR="0055798F">
        <w:rPr>
          <w:rFonts w:ascii="Arial" w:eastAsia="Times New Roman" w:hAnsi="Arial" w:cs="Arial"/>
          <w:lang w:eastAsia="en-GB"/>
        </w:rPr>
        <w:t>4</w:t>
      </w:r>
      <w:r w:rsidR="00597651" w:rsidRPr="008F2A7E">
        <w:rPr>
          <w:rFonts w:ascii="Arial" w:eastAsia="Times New Roman" w:hAnsi="Arial" w:cs="Arial"/>
          <w:lang w:eastAsia="en-GB"/>
        </w:rPr>
        <w:tab/>
        <w:t xml:space="preserve">International agreements </w:t>
      </w:r>
      <w:r w:rsidR="0055798F">
        <w:rPr>
          <w:rFonts w:ascii="Arial" w:eastAsia="Times New Roman" w:hAnsi="Arial" w:cs="Arial"/>
          <w:lang w:eastAsia="en-GB"/>
        </w:rPr>
        <w:t>on</w:t>
      </w:r>
      <w:r w:rsidR="00597651" w:rsidRPr="008F2A7E">
        <w:rPr>
          <w:rFonts w:ascii="Arial" w:eastAsia="Times New Roman" w:hAnsi="Arial" w:cs="Arial"/>
          <w:lang w:eastAsia="en-GB"/>
        </w:rPr>
        <w:t xml:space="preserve"> cooperation </w:t>
      </w:r>
      <w:r w:rsidR="00C41F9D">
        <w:rPr>
          <w:rFonts w:ascii="Arial" w:eastAsia="Times New Roman" w:hAnsi="Arial" w:cs="Arial"/>
          <w:lang w:eastAsia="en-GB"/>
        </w:rPr>
        <w:t>to</w:t>
      </w:r>
      <w:r w:rsidR="00597651" w:rsidRPr="008F2A7E">
        <w:rPr>
          <w:rFonts w:ascii="Arial" w:eastAsia="Times New Roman" w:hAnsi="Arial" w:cs="Arial"/>
          <w:lang w:eastAsia="en-GB"/>
        </w:rPr>
        <w:t xml:space="preserve"> </w:t>
      </w:r>
      <w:r w:rsidR="00C1719B">
        <w:rPr>
          <w:rFonts w:ascii="Arial" w:eastAsia="Times New Roman" w:hAnsi="Arial" w:cs="Arial"/>
          <w:lang w:eastAsia="en-GB"/>
        </w:rPr>
        <w:t xml:space="preserve">combat child abuse material and </w:t>
      </w:r>
      <w:r w:rsidR="00C41F9D">
        <w:rPr>
          <w:rFonts w:ascii="Arial" w:eastAsia="Times New Roman" w:hAnsi="Arial" w:cs="Arial"/>
          <w:lang w:eastAsia="en-GB"/>
        </w:rPr>
        <w:t xml:space="preserve">to </w:t>
      </w:r>
      <w:r w:rsidR="00597651" w:rsidRPr="008F2A7E">
        <w:rPr>
          <w:rFonts w:ascii="Arial" w:eastAsia="Times New Roman" w:hAnsi="Arial" w:cs="Arial"/>
          <w:lang w:eastAsia="en-GB"/>
        </w:rPr>
        <w:t>restrict pornographic material</w:t>
      </w:r>
      <w:r w:rsidR="00597651" w:rsidRPr="008F2A7E">
        <w:rPr>
          <w:rFonts w:ascii="Arial" w:eastAsia="Times New Roman" w:hAnsi="Arial" w:cs="Arial"/>
          <w:vertAlign w:val="superscript"/>
          <w:lang w:eastAsia="en-GB"/>
        </w:rPr>
        <w:footnoteReference w:id="22"/>
      </w:r>
      <w:r w:rsidR="00597651" w:rsidRPr="008F2A7E">
        <w:rPr>
          <w:rFonts w:ascii="Arial" w:eastAsia="Times New Roman" w:hAnsi="Arial" w:cs="Arial"/>
          <w:lang w:eastAsia="en-GB"/>
        </w:rPr>
        <w:t xml:space="preserve"> include the </w:t>
      </w:r>
      <w:r w:rsidR="00C41F9D">
        <w:rPr>
          <w:rFonts w:ascii="Arial" w:eastAsia="Times New Roman" w:hAnsi="Arial" w:cs="Arial"/>
          <w:lang w:eastAsia="en-GB"/>
        </w:rPr>
        <w:t xml:space="preserve">following: the </w:t>
      </w:r>
      <w:r w:rsidR="00597651" w:rsidRPr="008F2A7E">
        <w:rPr>
          <w:rFonts w:ascii="Arial" w:eastAsia="Times New Roman" w:hAnsi="Arial" w:cs="Arial"/>
          <w:lang w:eastAsia="en-GB"/>
        </w:rPr>
        <w:t>International Agreement for the Suppression of the Circulation of Obscene Publications 1910</w:t>
      </w:r>
      <w:r w:rsidR="00EF3B36">
        <w:rPr>
          <w:rFonts w:ascii="Arial" w:eastAsia="Times New Roman" w:hAnsi="Arial" w:cs="Arial"/>
          <w:lang w:eastAsia="en-GB"/>
        </w:rPr>
        <w:t>,</w:t>
      </w:r>
      <w:r w:rsidR="00C1719B">
        <w:rPr>
          <w:rStyle w:val="FootnoteReference"/>
          <w:rFonts w:ascii="Arial" w:eastAsia="Times New Roman" w:hAnsi="Arial" w:cs="Arial"/>
          <w:lang w:eastAsia="en-GB"/>
        </w:rPr>
        <w:footnoteReference w:id="23"/>
      </w:r>
      <w:r w:rsidR="00597651" w:rsidRPr="008F2A7E">
        <w:rPr>
          <w:rFonts w:ascii="Arial" w:eastAsia="Times New Roman" w:hAnsi="Arial" w:cs="Arial"/>
          <w:lang w:eastAsia="en-GB"/>
        </w:rPr>
        <w:t xml:space="preserve"> the International Convention for the Suppression of the Circulation of and Traffic in Obscene Publications 1923</w:t>
      </w:r>
      <w:r w:rsidR="00EF3B36">
        <w:rPr>
          <w:rFonts w:ascii="Arial" w:eastAsia="Times New Roman" w:hAnsi="Arial" w:cs="Arial"/>
          <w:lang w:eastAsia="en-GB"/>
        </w:rPr>
        <w:t>,</w:t>
      </w:r>
      <w:r w:rsidR="00C1719B">
        <w:rPr>
          <w:rStyle w:val="FootnoteReference"/>
          <w:rFonts w:ascii="Arial" w:eastAsia="Times New Roman" w:hAnsi="Arial" w:cs="Arial"/>
          <w:lang w:eastAsia="en-GB"/>
        </w:rPr>
        <w:footnoteReference w:id="24"/>
      </w:r>
      <w:r w:rsidR="00597651" w:rsidRPr="008F2A7E">
        <w:rPr>
          <w:rFonts w:ascii="Arial" w:eastAsia="Times New Roman" w:hAnsi="Arial" w:cs="Arial"/>
          <w:lang w:eastAsia="en-GB"/>
        </w:rPr>
        <w:t xml:space="preserve"> the Protocol to the Agreement for the Suppression of the Circulation of Obscene Publications 1949</w:t>
      </w:r>
      <w:r w:rsidR="00C41F9D">
        <w:rPr>
          <w:rFonts w:ascii="Arial" w:eastAsia="Times New Roman" w:hAnsi="Arial" w:cs="Arial"/>
          <w:lang w:eastAsia="en-GB"/>
        </w:rPr>
        <w:t>,</w:t>
      </w:r>
      <w:r w:rsidR="00597651" w:rsidRPr="008F2A7E">
        <w:rPr>
          <w:rFonts w:ascii="Arial" w:eastAsia="Times New Roman" w:hAnsi="Arial" w:cs="Arial"/>
          <w:vertAlign w:val="superscript"/>
          <w:lang w:eastAsia="en-GB"/>
        </w:rPr>
        <w:footnoteReference w:id="25"/>
      </w:r>
      <w:r w:rsidR="00550585">
        <w:rPr>
          <w:rFonts w:ascii="Arial" w:eastAsia="Times New Roman" w:hAnsi="Arial" w:cs="Arial"/>
          <w:lang w:eastAsia="en-GB"/>
        </w:rPr>
        <w:t xml:space="preserve"> </w:t>
      </w:r>
      <w:r w:rsidR="00550585" w:rsidRPr="00550585">
        <w:rPr>
          <w:rFonts w:ascii="Arial" w:eastAsia="Times New Roman" w:hAnsi="Arial" w:cs="Arial"/>
          <w:lang w:eastAsia="en-GB"/>
        </w:rPr>
        <w:t>the United Nations Convention on the Rights of the Child</w:t>
      </w:r>
      <w:r w:rsidR="00877837">
        <w:rPr>
          <w:rFonts w:ascii="Arial" w:eastAsia="Times New Roman" w:hAnsi="Arial" w:cs="Arial"/>
          <w:lang w:eastAsia="en-GB"/>
        </w:rPr>
        <w:t xml:space="preserve"> (1989)</w:t>
      </w:r>
      <w:r w:rsidR="00550585">
        <w:rPr>
          <w:rFonts w:ascii="Arial" w:eastAsia="Times New Roman" w:hAnsi="Arial" w:cs="Arial"/>
          <w:lang w:eastAsia="en-GB"/>
        </w:rPr>
        <w:t xml:space="preserve">; </w:t>
      </w:r>
      <w:r w:rsidR="00550585" w:rsidRPr="006C363C">
        <w:rPr>
          <w:rFonts w:ascii="Arial" w:hAnsi="Arial" w:cs="Arial"/>
          <w:lang w:val="en-GB"/>
        </w:rPr>
        <w:t>the</w:t>
      </w:r>
      <w:r w:rsidR="00550585" w:rsidRPr="006C363C">
        <w:rPr>
          <w:rFonts w:ascii="Arial" w:hAnsi="Arial" w:cs="Arial"/>
          <w:b/>
          <w:lang w:val="en-GB"/>
        </w:rPr>
        <w:t xml:space="preserve"> </w:t>
      </w:r>
      <w:r w:rsidR="00550585" w:rsidRPr="006C363C">
        <w:rPr>
          <w:rFonts w:ascii="Arial" w:hAnsi="Arial" w:cs="Arial"/>
          <w:lang w:val="en-GB"/>
        </w:rPr>
        <w:t>65</w:t>
      </w:r>
      <w:r w:rsidR="00C41F9D" w:rsidRPr="00C41F9D">
        <w:rPr>
          <w:rFonts w:ascii="Arial" w:hAnsi="Arial" w:cs="Arial"/>
          <w:vertAlign w:val="superscript"/>
          <w:lang w:val="en-GB"/>
        </w:rPr>
        <w:t>th</w:t>
      </w:r>
      <w:r w:rsidR="00C41F9D">
        <w:rPr>
          <w:rFonts w:ascii="Arial" w:hAnsi="Arial" w:cs="Arial"/>
          <w:lang w:val="en-GB"/>
        </w:rPr>
        <w:t xml:space="preserve"> </w:t>
      </w:r>
      <w:r w:rsidR="00550585" w:rsidRPr="006C363C">
        <w:rPr>
          <w:rFonts w:ascii="Arial" w:hAnsi="Arial" w:cs="Arial"/>
          <w:lang w:val="en-GB"/>
        </w:rPr>
        <w:t xml:space="preserve">General Assembly of Interpol (Antalya, Turkey) specific resolution  (AGN/65/RES/9) on child pornography </w:t>
      </w:r>
      <w:r w:rsidR="00C41F9D">
        <w:rPr>
          <w:rFonts w:ascii="Arial" w:hAnsi="Arial" w:cs="Arial"/>
          <w:lang w:val="en-GB"/>
        </w:rPr>
        <w:t xml:space="preserve">adopted </w:t>
      </w:r>
      <w:r w:rsidR="00550585" w:rsidRPr="006C363C">
        <w:rPr>
          <w:rFonts w:ascii="Arial" w:hAnsi="Arial" w:cs="Arial"/>
          <w:lang w:val="en-GB"/>
        </w:rPr>
        <w:t>in 1996</w:t>
      </w:r>
      <w:r w:rsidR="005E1869">
        <w:rPr>
          <w:rStyle w:val="FootnoteReference"/>
          <w:rFonts w:ascii="Arial" w:hAnsi="Arial" w:cs="Arial"/>
          <w:lang w:val="en-GB"/>
        </w:rPr>
        <w:footnoteReference w:id="26"/>
      </w:r>
      <w:r w:rsidR="00597651">
        <w:rPr>
          <w:rFonts w:ascii="Arial" w:eastAsia="Times New Roman" w:hAnsi="Arial" w:cs="Arial"/>
          <w:lang w:eastAsia="en-GB"/>
        </w:rPr>
        <w:t xml:space="preserve"> and the Council of Europe Convention on the Protection of Children against Sexual Exploitation and Sexual Abuse</w:t>
      </w:r>
      <w:r w:rsidR="001D2605">
        <w:rPr>
          <w:rFonts w:ascii="Arial" w:eastAsia="Times New Roman" w:hAnsi="Arial" w:cs="Arial"/>
          <w:lang w:eastAsia="en-GB"/>
        </w:rPr>
        <w:t xml:space="preserve"> </w:t>
      </w:r>
      <w:r w:rsidR="009B4F57">
        <w:rPr>
          <w:rFonts w:ascii="Arial" w:eastAsia="Times New Roman" w:hAnsi="Arial" w:cs="Arial"/>
          <w:lang w:eastAsia="en-GB"/>
        </w:rPr>
        <w:t>(</w:t>
      </w:r>
      <w:r w:rsidR="001D2605">
        <w:rPr>
          <w:rFonts w:ascii="Arial" w:eastAsia="Times New Roman" w:hAnsi="Arial" w:cs="Arial"/>
          <w:lang w:eastAsia="en-GB"/>
        </w:rPr>
        <w:t>CETS No.</w:t>
      </w:r>
      <w:r w:rsidR="00C41F9D">
        <w:rPr>
          <w:rFonts w:ascii="Arial" w:eastAsia="Times New Roman" w:hAnsi="Arial" w:cs="Arial"/>
          <w:lang w:eastAsia="en-GB"/>
        </w:rPr>
        <w:t xml:space="preserve"> </w:t>
      </w:r>
      <w:r w:rsidR="001D2605">
        <w:rPr>
          <w:rFonts w:ascii="Arial" w:eastAsia="Times New Roman" w:hAnsi="Arial" w:cs="Arial"/>
          <w:lang w:eastAsia="en-GB"/>
        </w:rPr>
        <w:t>201</w:t>
      </w:r>
      <w:r w:rsidR="009B4F57">
        <w:rPr>
          <w:rFonts w:ascii="Arial" w:eastAsia="Times New Roman" w:hAnsi="Arial" w:cs="Arial"/>
          <w:lang w:eastAsia="en-GB"/>
        </w:rPr>
        <w:t>)</w:t>
      </w:r>
      <w:r w:rsidR="00597651">
        <w:rPr>
          <w:rFonts w:ascii="Arial" w:eastAsia="Times New Roman" w:hAnsi="Arial" w:cs="Arial"/>
          <w:lang w:eastAsia="en-GB"/>
        </w:rPr>
        <w:t>.</w:t>
      </w:r>
      <w:r w:rsidR="00597651">
        <w:rPr>
          <w:rStyle w:val="FootnoteReference"/>
          <w:rFonts w:ascii="Arial" w:eastAsia="Times New Roman" w:hAnsi="Arial" w:cs="Arial"/>
          <w:lang w:eastAsia="en-GB"/>
        </w:rPr>
        <w:footnoteReference w:id="27"/>
      </w:r>
      <w:r w:rsidR="00597651" w:rsidRPr="008F2A7E">
        <w:rPr>
          <w:rFonts w:ascii="Arial" w:eastAsia="Times New Roman" w:hAnsi="Arial" w:cs="Arial"/>
          <w:lang w:eastAsia="en-GB"/>
        </w:rPr>
        <w:t xml:space="preserve"> </w:t>
      </w:r>
      <w:r w:rsidR="00597651">
        <w:rPr>
          <w:rFonts w:ascii="Arial" w:eastAsia="Times New Roman" w:hAnsi="Arial" w:cs="Arial"/>
          <w:lang w:eastAsia="en-GB"/>
        </w:rPr>
        <w:t xml:space="preserve"> </w:t>
      </w:r>
    </w:p>
    <w:p w:rsidR="006024DE" w:rsidRDefault="006024DE" w:rsidP="0059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6413C0" w:rsidRDefault="00143AE5" w:rsidP="0059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1.2</w:t>
      </w:r>
      <w:r w:rsidR="00C41F9D">
        <w:rPr>
          <w:rFonts w:ascii="Arial" w:eastAsia="Times New Roman" w:hAnsi="Arial" w:cs="Arial"/>
          <w:lang w:eastAsia="en-GB"/>
        </w:rPr>
        <w:t>5</w:t>
      </w:r>
      <w:r>
        <w:rPr>
          <w:rFonts w:ascii="Arial" w:eastAsia="Times New Roman" w:hAnsi="Arial" w:cs="Arial"/>
          <w:lang w:eastAsia="en-GB"/>
        </w:rPr>
        <w:tab/>
      </w:r>
      <w:r w:rsidR="00597651" w:rsidRPr="008F2A7E">
        <w:rPr>
          <w:rFonts w:ascii="Arial" w:eastAsia="Times New Roman" w:hAnsi="Arial" w:cs="Arial"/>
          <w:lang w:eastAsia="en-GB"/>
        </w:rPr>
        <w:t>Locally</w:t>
      </w:r>
      <w:r w:rsidR="00C41F9D">
        <w:rPr>
          <w:rFonts w:ascii="Arial" w:eastAsia="Times New Roman" w:hAnsi="Arial" w:cs="Arial"/>
          <w:lang w:eastAsia="en-GB"/>
        </w:rPr>
        <w:t>,</w:t>
      </w:r>
      <w:r w:rsidR="00597651" w:rsidRPr="008F2A7E">
        <w:rPr>
          <w:rFonts w:ascii="Arial" w:eastAsia="Times New Roman" w:hAnsi="Arial" w:cs="Arial"/>
          <w:lang w:eastAsia="en-GB"/>
        </w:rPr>
        <w:t xml:space="preserve"> the existing legislative framework governing </w:t>
      </w:r>
      <w:r w:rsidR="00893C8E">
        <w:rPr>
          <w:rFonts w:ascii="Arial" w:eastAsia="Times New Roman" w:hAnsi="Arial" w:cs="Arial"/>
          <w:lang w:eastAsia="en-GB"/>
        </w:rPr>
        <w:t>pornography and</w:t>
      </w:r>
      <w:r w:rsidR="00893C8E" w:rsidRPr="008F2A7E">
        <w:rPr>
          <w:rFonts w:ascii="Arial" w:eastAsia="Times New Roman" w:hAnsi="Arial" w:cs="Arial"/>
          <w:lang w:eastAsia="en-GB"/>
        </w:rPr>
        <w:t xml:space="preserve"> </w:t>
      </w:r>
      <w:r w:rsidR="00597651" w:rsidRPr="008F2A7E">
        <w:rPr>
          <w:rFonts w:ascii="Arial" w:eastAsia="Times New Roman" w:hAnsi="Arial" w:cs="Arial"/>
          <w:lang w:eastAsia="en-GB"/>
        </w:rPr>
        <w:t xml:space="preserve">the creation, circulation, exhibition, distribution, and possession of </w:t>
      </w:r>
      <w:r w:rsidR="00893C8E">
        <w:rPr>
          <w:rFonts w:ascii="Arial" w:eastAsia="Times New Roman" w:hAnsi="Arial" w:cs="Arial"/>
          <w:lang w:eastAsia="en-GB"/>
        </w:rPr>
        <w:t>child abuse material</w:t>
      </w:r>
      <w:r w:rsidR="00597651" w:rsidRPr="008F2A7E">
        <w:rPr>
          <w:rFonts w:ascii="Arial" w:eastAsia="Times New Roman" w:hAnsi="Arial" w:cs="Arial"/>
          <w:lang w:eastAsia="en-GB"/>
        </w:rPr>
        <w:t xml:space="preserve"> includes the </w:t>
      </w:r>
      <w:r w:rsidR="006413C0">
        <w:rPr>
          <w:rFonts w:ascii="Arial" w:eastAsia="Times New Roman" w:hAnsi="Arial" w:cs="Arial"/>
          <w:lang w:eastAsia="en-GB"/>
        </w:rPr>
        <w:t xml:space="preserve">following Acts: the </w:t>
      </w:r>
      <w:r w:rsidR="00597651" w:rsidRPr="008F2A7E">
        <w:rPr>
          <w:rFonts w:ascii="Arial" w:eastAsia="Times New Roman" w:hAnsi="Arial" w:cs="Arial"/>
          <w:lang w:eastAsia="en-GB"/>
        </w:rPr>
        <w:t>F</w:t>
      </w:r>
      <w:r w:rsidR="0018395B">
        <w:rPr>
          <w:rFonts w:ascii="Arial" w:eastAsia="Times New Roman" w:hAnsi="Arial" w:cs="Arial"/>
          <w:lang w:eastAsia="en-GB"/>
        </w:rPr>
        <w:t>PA</w:t>
      </w:r>
      <w:r w:rsidR="00597651" w:rsidRPr="008F2A7E">
        <w:rPr>
          <w:rFonts w:ascii="Arial" w:eastAsia="Times New Roman" w:hAnsi="Arial" w:cs="Arial"/>
          <w:lang w:eastAsia="en-GB"/>
        </w:rPr>
        <w:t xml:space="preserve">, the Sexual Offences Act and the Electronic Communications and Transactions Act 25 of 2002.  </w:t>
      </w:r>
      <w:r w:rsidR="006413C0">
        <w:rPr>
          <w:rFonts w:ascii="Arial" w:eastAsia="Times New Roman" w:hAnsi="Arial" w:cs="Arial"/>
          <w:lang w:eastAsia="en-GB"/>
        </w:rPr>
        <w:t>These Acts are</w:t>
      </w:r>
      <w:r w:rsidR="00597651" w:rsidRPr="008F2A7E">
        <w:rPr>
          <w:rFonts w:ascii="Arial" w:eastAsia="Times New Roman" w:hAnsi="Arial" w:cs="Arial"/>
          <w:lang w:eastAsia="en-GB"/>
        </w:rPr>
        <w:t xml:space="preserve"> undergirded and informed by specific rights and freedoms found in the Constitution of the Republic of South Africa 1996.  This legislative framework is augmented by the </w:t>
      </w:r>
      <w:r w:rsidR="006413C0">
        <w:rPr>
          <w:rFonts w:ascii="Arial" w:eastAsia="Times New Roman" w:hAnsi="Arial" w:cs="Arial"/>
          <w:lang w:eastAsia="en-GB"/>
        </w:rPr>
        <w:t>following regulations or laws:</w:t>
      </w:r>
    </w:p>
    <w:p w:rsidR="006413C0" w:rsidRDefault="006413C0" w:rsidP="00CF514F">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c</w:t>
      </w:r>
      <w:r w:rsidR="00597651" w:rsidRPr="006413C0">
        <w:rPr>
          <w:rFonts w:ascii="Arial" w:eastAsia="Times New Roman" w:hAnsi="Arial" w:cs="Arial"/>
          <w:lang w:eastAsia="en-GB"/>
        </w:rPr>
        <w:t xml:space="preserve">odes of conduct for </w:t>
      </w:r>
      <w:r w:rsidR="00CA7A65">
        <w:rPr>
          <w:rFonts w:ascii="Arial" w:eastAsia="Times New Roman" w:hAnsi="Arial" w:cs="Arial"/>
          <w:lang w:eastAsia="en-GB"/>
        </w:rPr>
        <w:t>Internet</w:t>
      </w:r>
      <w:r w:rsidR="00597651" w:rsidRPr="006413C0">
        <w:rPr>
          <w:rFonts w:ascii="Arial" w:eastAsia="Times New Roman" w:hAnsi="Arial" w:cs="Arial"/>
          <w:lang w:eastAsia="en-GB"/>
        </w:rPr>
        <w:t xml:space="preserve"> Service Providers </w:t>
      </w:r>
    </w:p>
    <w:p w:rsidR="008A1D8B" w:rsidRDefault="00597651" w:rsidP="00CF514F">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6413C0">
        <w:rPr>
          <w:rFonts w:ascii="Arial" w:eastAsia="Times New Roman" w:hAnsi="Arial" w:cs="Arial"/>
          <w:lang w:eastAsia="en-GB"/>
        </w:rPr>
        <w:t xml:space="preserve">regulation by the Independent Communications Authority of South Africa (ICASA) established in terms of the Independent Communications Authority of South Africa Act 13 of 2000 (ICASA Act) </w:t>
      </w:r>
    </w:p>
    <w:p w:rsidR="008A1D8B" w:rsidRDefault="00597651" w:rsidP="00CF514F">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6413C0">
        <w:rPr>
          <w:rFonts w:ascii="Arial" w:eastAsia="Times New Roman" w:hAnsi="Arial" w:cs="Arial"/>
          <w:lang w:eastAsia="en-GB"/>
        </w:rPr>
        <w:t xml:space="preserve">the Protection of Personal Information Act 4 of 2013 </w:t>
      </w:r>
    </w:p>
    <w:p w:rsidR="008A1D8B" w:rsidRDefault="00597651" w:rsidP="00CF514F">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6413C0">
        <w:rPr>
          <w:rFonts w:ascii="Arial" w:eastAsia="Times New Roman" w:hAnsi="Arial" w:cs="Arial"/>
          <w:lang w:eastAsia="en-GB"/>
        </w:rPr>
        <w:t xml:space="preserve">the Children’s Act </w:t>
      </w:r>
    </w:p>
    <w:p w:rsidR="008A1D8B" w:rsidRDefault="00597651" w:rsidP="00CF514F">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6413C0">
        <w:rPr>
          <w:rFonts w:ascii="Arial" w:eastAsia="Times New Roman" w:hAnsi="Arial" w:cs="Arial"/>
          <w:lang w:eastAsia="en-GB"/>
        </w:rPr>
        <w:t xml:space="preserve">the </w:t>
      </w:r>
      <w:r w:rsidR="0068771D" w:rsidRPr="006413C0">
        <w:rPr>
          <w:rFonts w:ascii="Arial" w:eastAsia="Times New Roman" w:hAnsi="Arial" w:cs="Arial"/>
          <w:lang w:eastAsia="en-GB"/>
        </w:rPr>
        <w:t xml:space="preserve">Prevention and Combatting of </w:t>
      </w:r>
      <w:r w:rsidRPr="006413C0">
        <w:rPr>
          <w:rFonts w:ascii="Arial" w:eastAsia="Times New Roman" w:hAnsi="Arial" w:cs="Arial"/>
          <w:lang w:eastAsia="en-GB"/>
        </w:rPr>
        <w:t xml:space="preserve">Trafficking in Persons Act 7 of 2013 </w:t>
      </w:r>
    </w:p>
    <w:p w:rsidR="008A1D8B" w:rsidRDefault="00597651" w:rsidP="00CF514F">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6413C0">
        <w:rPr>
          <w:rFonts w:ascii="Arial" w:eastAsia="Times New Roman" w:hAnsi="Arial" w:cs="Arial"/>
          <w:lang w:eastAsia="en-GB"/>
        </w:rPr>
        <w:t>the Criminal Procedure Act 51 of 1977</w:t>
      </w:r>
      <w:r w:rsidR="008A1D8B">
        <w:rPr>
          <w:rFonts w:ascii="Arial" w:eastAsia="Times New Roman" w:hAnsi="Arial" w:cs="Arial"/>
          <w:lang w:eastAsia="en-GB"/>
        </w:rPr>
        <w:t>,</w:t>
      </w:r>
      <w:r w:rsidRPr="006413C0">
        <w:rPr>
          <w:rFonts w:ascii="Arial" w:eastAsia="Times New Roman" w:hAnsi="Arial" w:cs="Arial"/>
          <w:lang w:eastAsia="en-GB"/>
        </w:rPr>
        <w:t xml:space="preserve"> and </w:t>
      </w:r>
    </w:p>
    <w:p w:rsidR="00597651" w:rsidRPr="006413C0" w:rsidRDefault="00597651" w:rsidP="00CF514F">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6413C0">
        <w:rPr>
          <w:rFonts w:ascii="Arial" w:eastAsia="Times New Roman" w:hAnsi="Arial" w:cs="Arial"/>
          <w:lang w:eastAsia="en-GB"/>
        </w:rPr>
        <w:t>remedies available through the Protection from Harassment Act 17 of 2011.</w:t>
      </w:r>
    </w:p>
    <w:p w:rsidR="00597651" w:rsidRDefault="00597651" w:rsidP="0059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4350D2" w:rsidRPr="00B319D2" w:rsidRDefault="004350D2" w:rsidP="007B0B92">
      <w:pPr>
        <w:pStyle w:val="ArialHeadingStyle2"/>
        <w:rPr>
          <w:rFonts w:cs="Arial"/>
          <w:lang w:eastAsia="en-US"/>
        </w:rPr>
      </w:pPr>
      <w:bookmarkStart w:id="44" w:name="_Toc368844768"/>
      <w:bookmarkStart w:id="45" w:name="_Toc368918061"/>
      <w:bookmarkStart w:id="46" w:name="_Toc368918862"/>
      <w:bookmarkStart w:id="47" w:name="_Toc368919322"/>
      <w:bookmarkStart w:id="48" w:name="_Toc368919849"/>
      <w:bookmarkStart w:id="49" w:name="_Toc379265231"/>
      <w:bookmarkStart w:id="50" w:name="_Toc426555880"/>
      <w:r>
        <w:rPr>
          <w:lang w:eastAsia="en-US"/>
        </w:rPr>
        <w:t>F</w:t>
      </w:r>
      <w:r w:rsidR="00B319D2" w:rsidRPr="00B319D2">
        <w:rPr>
          <w:lang w:eastAsia="en-US"/>
        </w:rPr>
        <w:tab/>
        <w:t xml:space="preserve">Outline of the </w:t>
      </w:r>
      <w:r w:rsidR="000D6C2A">
        <w:rPr>
          <w:lang w:eastAsia="en-US"/>
        </w:rPr>
        <w:t>Issue Paper</w:t>
      </w:r>
      <w:bookmarkEnd w:id="44"/>
      <w:bookmarkEnd w:id="45"/>
      <w:bookmarkEnd w:id="46"/>
      <w:bookmarkEnd w:id="47"/>
      <w:bookmarkEnd w:id="48"/>
      <w:bookmarkEnd w:id="49"/>
      <w:bookmarkEnd w:id="50"/>
    </w:p>
    <w:p w:rsidR="007B0B92" w:rsidRDefault="007B0B92" w:rsidP="00AA4EBD">
      <w:pPr>
        <w:spacing w:line="360" w:lineRule="auto"/>
        <w:rPr>
          <w:rFonts w:ascii="Arial" w:eastAsia="Times New Roman" w:hAnsi="Arial" w:cs="Arial"/>
        </w:rPr>
      </w:pPr>
    </w:p>
    <w:p w:rsidR="00B319D2" w:rsidRPr="00B319D2" w:rsidRDefault="00B319D2" w:rsidP="00AA4EBD">
      <w:pPr>
        <w:spacing w:line="360" w:lineRule="auto"/>
        <w:rPr>
          <w:rFonts w:ascii="Arial" w:eastAsia="Times New Roman" w:hAnsi="Arial" w:cs="Arial"/>
        </w:rPr>
      </w:pPr>
      <w:r w:rsidRPr="00B319D2">
        <w:rPr>
          <w:rFonts w:ascii="Arial" w:eastAsia="Times New Roman" w:hAnsi="Arial" w:cs="Arial"/>
        </w:rPr>
        <w:t>1.</w:t>
      </w:r>
      <w:r w:rsidR="00143AE5">
        <w:rPr>
          <w:rFonts w:ascii="Arial" w:eastAsia="Times New Roman" w:hAnsi="Arial" w:cs="Arial"/>
        </w:rPr>
        <w:t>2</w:t>
      </w:r>
      <w:r w:rsidR="008A1D8B">
        <w:rPr>
          <w:rFonts w:ascii="Arial" w:eastAsia="Times New Roman" w:hAnsi="Arial" w:cs="Arial"/>
        </w:rPr>
        <w:t>6</w:t>
      </w:r>
      <w:r w:rsidRPr="00B319D2">
        <w:rPr>
          <w:rFonts w:ascii="Arial" w:eastAsia="Times New Roman" w:hAnsi="Arial" w:cs="Arial"/>
        </w:rPr>
        <w:tab/>
        <w:t xml:space="preserve">The following chapter (Chapter 2) </w:t>
      </w:r>
      <w:r w:rsidR="00357651" w:rsidRPr="00F744B9">
        <w:rPr>
          <w:rFonts w:ascii="Arial" w:eastAsia="Times New Roman" w:hAnsi="Arial" w:cs="Arial"/>
          <w:color w:val="000000"/>
        </w:rPr>
        <w:t>provide</w:t>
      </w:r>
      <w:r w:rsidR="00357651">
        <w:rPr>
          <w:rFonts w:ascii="Arial" w:eastAsia="Times New Roman" w:hAnsi="Arial" w:cs="Arial"/>
          <w:color w:val="000000"/>
        </w:rPr>
        <w:t>s</w:t>
      </w:r>
      <w:r w:rsidR="00357651" w:rsidRPr="00F744B9">
        <w:rPr>
          <w:rFonts w:ascii="Arial" w:eastAsia="Times New Roman" w:hAnsi="Arial" w:cs="Arial"/>
          <w:color w:val="000000"/>
        </w:rPr>
        <w:t xml:space="preserve"> an overview of the </w:t>
      </w:r>
      <w:r w:rsidR="00357651">
        <w:rPr>
          <w:rFonts w:ascii="Arial" w:eastAsia="Times New Roman" w:hAnsi="Arial" w:cs="Arial"/>
          <w:color w:val="000000"/>
        </w:rPr>
        <w:t>concerns relating to child abuse material</w:t>
      </w:r>
      <w:r w:rsidR="00357651" w:rsidRPr="00F744B9">
        <w:rPr>
          <w:rFonts w:ascii="Arial" w:eastAsia="Times New Roman" w:hAnsi="Arial" w:cs="Arial"/>
          <w:color w:val="000000"/>
        </w:rPr>
        <w:t xml:space="preserve">; grooming of children </w:t>
      </w:r>
      <w:r w:rsidR="00357651">
        <w:rPr>
          <w:rFonts w:ascii="Arial" w:eastAsia="Times New Roman" w:hAnsi="Arial" w:cs="Arial"/>
          <w:color w:val="000000"/>
        </w:rPr>
        <w:t xml:space="preserve">to generate child abuse material; </w:t>
      </w:r>
      <w:r w:rsidR="00357651" w:rsidRPr="00F744B9">
        <w:rPr>
          <w:rFonts w:ascii="Arial" w:eastAsia="Times New Roman" w:hAnsi="Arial" w:cs="Arial"/>
          <w:color w:val="000000"/>
        </w:rPr>
        <w:t xml:space="preserve">and the exposure of children to pornography and child </w:t>
      </w:r>
      <w:r w:rsidR="00357651">
        <w:rPr>
          <w:rFonts w:ascii="Arial" w:eastAsia="Times New Roman" w:hAnsi="Arial" w:cs="Arial"/>
          <w:color w:val="000000"/>
        </w:rPr>
        <w:t>abuse material</w:t>
      </w:r>
      <w:r w:rsidR="00357651" w:rsidRPr="00F744B9">
        <w:rPr>
          <w:rFonts w:ascii="Arial" w:eastAsia="Times New Roman" w:hAnsi="Arial" w:cs="Arial"/>
          <w:color w:val="000000"/>
        </w:rPr>
        <w:t xml:space="preserve">. </w:t>
      </w:r>
      <w:r w:rsidR="00357651">
        <w:rPr>
          <w:rFonts w:ascii="Arial" w:eastAsia="Times New Roman" w:hAnsi="Arial" w:cs="Arial"/>
          <w:color w:val="000000"/>
        </w:rPr>
        <w:t xml:space="preserve">The context is explored </w:t>
      </w:r>
      <w:r w:rsidR="00357651" w:rsidRPr="00F744B9">
        <w:rPr>
          <w:rFonts w:ascii="Arial" w:eastAsia="Times New Roman" w:hAnsi="Arial" w:cs="Arial"/>
          <w:color w:val="000000"/>
        </w:rPr>
        <w:t>from a local, African and global viewpoint.</w:t>
      </w:r>
      <w:r w:rsidR="0097215D">
        <w:rPr>
          <w:rFonts w:ascii="Arial" w:eastAsia="Times New Roman" w:hAnsi="Arial" w:cs="Arial"/>
        </w:rPr>
        <w:t xml:space="preserve"> C</w:t>
      </w:r>
      <w:r w:rsidR="008C5E14">
        <w:rPr>
          <w:rFonts w:ascii="Arial" w:eastAsia="Times New Roman" w:hAnsi="Arial" w:cs="Arial"/>
        </w:rPr>
        <w:t>hapter 3</w:t>
      </w:r>
      <w:r w:rsidR="0097215D">
        <w:rPr>
          <w:rFonts w:ascii="Arial" w:eastAsia="Times New Roman" w:hAnsi="Arial" w:cs="Arial"/>
        </w:rPr>
        <w:t xml:space="preserve"> looks at </w:t>
      </w:r>
      <w:r w:rsidR="00357651">
        <w:rPr>
          <w:rFonts w:ascii="Arial" w:eastAsia="Times New Roman" w:hAnsi="Arial" w:cs="Arial"/>
          <w:lang w:eastAsia="en-GB"/>
        </w:rPr>
        <w:t>the international imperative to protect children</w:t>
      </w:r>
      <w:r w:rsidR="008A1D8B">
        <w:rPr>
          <w:rFonts w:ascii="Arial" w:eastAsia="Times New Roman" w:hAnsi="Arial" w:cs="Arial"/>
          <w:lang w:eastAsia="en-GB"/>
        </w:rPr>
        <w:t>,</w:t>
      </w:r>
      <w:r w:rsidR="00357651">
        <w:rPr>
          <w:rFonts w:ascii="Arial" w:eastAsia="Times New Roman" w:hAnsi="Arial" w:cs="Arial"/>
          <w:lang w:eastAsia="en-GB"/>
        </w:rPr>
        <w:t xml:space="preserve"> and the legislative response in South Africa towards protecting children from pornography and child abuse material. The legislative exposition differentiates between the criminal law response and the regulatory response.  The aim of the exposition </w:t>
      </w:r>
      <w:r w:rsidR="008A1D8B">
        <w:rPr>
          <w:rFonts w:ascii="Arial" w:eastAsia="Times New Roman" w:hAnsi="Arial" w:cs="Arial"/>
          <w:lang w:eastAsia="en-GB"/>
        </w:rPr>
        <w:t>is</w:t>
      </w:r>
      <w:r w:rsidR="00357651">
        <w:rPr>
          <w:rFonts w:ascii="Arial" w:eastAsia="Times New Roman" w:hAnsi="Arial" w:cs="Arial"/>
          <w:lang w:eastAsia="en-GB"/>
        </w:rPr>
        <w:t xml:space="preserve"> to identify possible weaknesses in the law which may require reform in order to better protect children from exposure to illegal or age</w:t>
      </w:r>
      <w:r w:rsidR="008A1D8B">
        <w:rPr>
          <w:rFonts w:ascii="Arial" w:eastAsia="Times New Roman" w:hAnsi="Arial" w:cs="Arial"/>
          <w:lang w:eastAsia="en-GB"/>
        </w:rPr>
        <w:t>-</w:t>
      </w:r>
      <w:r w:rsidR="00357651">
        <w:rPr>
          <w:rFonts w:ascii="Arial" w:eastAsia="Times New Roman" w:hAnsi="Arial" w:cs="Arial"/>
          <w:lang w:eastAsia="en-GB"/>
        </w:rPr>
        <w:t>inappropriate pornographic content.</w:t>
      </w:r>
      <w:r w:rsidR="0097215D">
        <w:rPr>
          <w:rFonts w:ascii="Arial" w:eastAsia="Times New Roman" w:hAnsi="Arial" w:cs="Arial"/>
        </w:rPr>
        <w:t xml:space="preserve"> Chapter 4 provides a brief look at pending legal developments relevant to this investigation</w:t>
      </w:r>
      <w:r w:rsidR="008A1D8B">
        <w:rPr>
          <w:rFonts w:ascii="Arial" w:eastAsia="Times New Roman" w:hAnsi="Arial" w:cs="Arial"/>
        </w:rPr>
        <w:t>,</w:t>
      </w:r>
      <w:r w:rsidR="0097215D">
        <w:rPr>
          <w:rFonts w:ascii="Arial" w:eastAsia="Times New Roman" w:hAnsi="Arial" w:cs="Arial"/>
        </w:rPr>
        <w:t xml:space="preserve"> and </w:t>
      </w:r>
      <w:r w:rsidR="008A1D8B">
        <w:rPr>
          <w:rFonts w:ascii="Arial" w:eastAsia="Times New Roman" w:hAnsi="Arial" w:cs="Arial"/>
        </w:rPr>
        <w:t>briefly mentions</w:t>
      </w:r>
      <w:r w:rsidR="0097215D">
        <w:rPr>
          <w:rFonts w:ascii="Arial" w:eastAsia="Times New Roman" w:hAnsi="Arial" w:cs="Arial"/>
        </w:rPr>
        <w:t xml:space="preserve"> some examples of </w:t>
      </w:r>
      <w:r w:rsidR="00357651">
        <w:rPr>
          <w:rFonts w:ascii="Arial" w:eastAsia="Times New Roman" w:hAnsi="Arial" w:cs="Arial"/>
        </w:rPr>
        <w:t>foreign</w:t>
      </w:r>
      <w:r w:rsidR="0097215D">
        <w:rPr>
          <w:rFonts w:ascii="Arial" w:eastAsia="Times New Roman" w:hAnsi="Arial" w:cs="Arial"/>
        </w:rPr>
        <w:t xml:space="preserve"> law and practice </w:t>
      </w:r>
      <w:r w:rsidR="008A1D8B">
        <w:rPr>
          <w:rFonts w:ascii="Arial" w:eastAsia="Times New Roman" w:hAnsi="Arial" w:cs="Arial"/>
        </w:rPr>
        <w:t>(</w:t>
      </w:r>
      <w:r w:rsidR="0097215D">
        <w:rPr>
          <w:rFonts w:ascii="Arial" w:eastAsia="Times New Roman" w:hAnsi="Arial" w:cs="Arial"/>
        </w:rPr>
        <w:t>which will be e</w:t>
      </w:r>
      <w:r w:rsidR="008A1D8B">
        <w:rPr>
          <w:rFonts w:ascii="Arial" w:eastAsia="Times New Roman" w:hAnsi="Arial" w:cs="Arial"/>
        </w:rPr>
        <w:t>laborated on in</w:t>
      </w:r>
      <w:r w:rsidR="0097215D">
        <w:rPr>
          <w:rFonts w:ascii="Arial" w:eastAsia="Times New Roman" w:hAnsi="Arial" w:cs="Arial"/>
        </w:rPr>
        <w:t xml:space="preserve"> the </w:t>
      </w:r>
      <w:r w:rsidR="008A1D8B">
        <w:rPr>
          <w:rFonts w:ascii="Arial" w:eastAsia="Times New Roman" w:hAnsi="Arial" w:cs="Arial"/>
        </w:rPr>
        <w:t>d</w:t>
      </w:r>
      <w:r w:rsidR="0097215D">
        <w:rPr>
          <w:rFonts w:ascii="Arial" w:eastAsia="Times New Roman" w:hAnsi="Arial" w:cs="Arial"/>
        </w:rPr>
        <w:t xml:space="preserve">iscussion </w:t>
      </w:r>
      <w:r w:rsidR="008A1D8B">
        <w:rPr>
          <w:rFonts w:ascii="Arial" w:eastAsia="Times New Roman" w:hAnsi="Arial" w:cs="Arial"/>
        </w:rPr>
        <w:t>p</w:t>
      </w:r>
      <w:r w:rsidR="0097215D">
        <w:rPr>
          <w:rFonts w:ascii="Arial" w:eastAsia="Times New Roman" w:hAnsi="Arial" w:cs="Arial"/>
        </w:rPr>
        <w:t>aper to follow</w:t>
      </w:r>
      <w:r w:rsidR="008A1D8B">
        <w:rPr>
          <w:rFonts w:ascii="Arial" w:eastAsia="Times New Roman" w:hAnsi="Arial" w:cs="Arial"/>
        </w:rPr>
        <w:t>)</w:t>
      </w:r>
      <w:r w:rsidR="0097215D">
        <w:rPr>
          <w:rFonts w:ascii="Arial" w:eastAsia="Times New Roman" w:hAnsi="Arial" w:cs="Arial"/>
        </w:rPr>
        <w:t>.  Th</w:t>
      </w:r>
      <w:r w:rsidR="00760FD1">
        <w:rPr>
          <w:rFonts w:ascii="Arial" w:eastAsia="Times New Roman" w:hAnsi="Arial" w:cs="Arial"/>
        </w:rPr>
        <w:t>e</w:t>
      </w:r>
      <w:r w:rsidR="0097215D">
        <w:rPr>
          <w:rFonts w:ascii="Arial" w:eastAsia="Times New Roman" w:hAnsi="Arial" w:cs="Arial"/>
        </w:rPr>
        <w:t xml:space="preserve"> chapter includes two focal questions</w:t>
      </w:r>
      <w:r w:rsidR="00760FD1">
        <w:rPr>
          <w:rFonts w:ascii="Arial" w:eastAsia="Times New Roman" w:hAnsi="Arial" w:cs="Arial"/>
        </w:rPr>
        <w:t>: i)</w:t>
      </w:r>
      <w:r w:rsidR="0097215D">
        <w:rPr>
          <w:rFonts w:ascii="Arial" w:eastAsia="Times New Roman" w:hAnsi="Arial" w:cs="Arial"/>
        </w:rPr>
        <w:t xml:space="preserve"> whether there is a need to enhance the criminal law and response to the creation, possession and distribution of child abuse material; and </w:t>
      </w:r>
      <w:r w:rsidR="00760FD1">
        <w:rPr>
          <w:rFonts w:ascii="Arial" w:eastAsia="Times New Roman" w:hAnsi="Arial" w:cs="Arial"/>
        </w:rPr>
        <w:t xml:space="preserve">ii) </w:t>
      </w:r>
      <w:r w:rsidR="0097215D">
        <w:rPr>
          <w:rFonts w:ascii="Arial" w:eastAsia="Times New Roman" w:hAnsi="Arial" w:cs="Arial"/>
        </w:rPr>
        <w:t xml:space="preserve">whether there is a need to provide greater protection for </w:t>
      </w:r>
      <w:r w:rsidR="0097215D">
        <w:rPr>
          <w:rFonts w:ascii="Arial" w:eastAsia="Times New Roman" w:hAnsi="Arial" w:cs="Arial"/>
        </w:rPr>
        <w:lastRenderedPageBreak/>
        <w:t xml:space="preserve">children from exposure to pornography and child abuse material.  </w:t>
      </w:r>
      <w:r w:rsidR="00760FD1">
        <w:rPr>
          <w:rFonts w:ascii="Arial" w:eastAsia="Times New Roman" w:hAnsi="Arial" w:cs="Arial"/>
        </w:rPr>
        <w:t>The chapter</w:t>
      </w:r>
      <w:r w:rsidR="0097215D">
        <w:rPr>
          <w:rFonts w:ascii="Arial" w:eastAsia="Times New Roman" w:hAnsi="Arial" w:cs="Arial"/>
        </w:rPr>
        <w:t xml:space="preserve"> concludes </w:t>
      </w:r>
      <w:r w:rsidR="009A7596">
        <w:rPr>
          <w:rFonts w:ascii="Arial" w:eastAsia="Times New Roman" w:hAnsi="Arial" w:cs="Arial"/>
        </w:rPr>
        <w:t>with questions aimed at discovering the issues at hand and the extent of the need for law reform</w:t>
      </w:r>
      <w:r w:rsidR="008C5E14">
        <w:rPr>
          <w:rFonts w:ascii="Arial" w:eastAsia="Times New Roman" w:hAnsi="Arial" w:cs="Arial"/>
        </w:rPr>
        <w:t xml:space="preserve">. </w:t>
      </w:r>
    </w:p>
    <w:p w:rsidR="00B319D2" w:rsidRPr="00B319D2" w:rsidRDefault="00B319D2" w:rsidP="00AA4EBD">
      <w:pPr>
        <w:spacing w:line="360" w:lineRule="auto"/>
        <w:ind w:right="-105"/>
        <w:rPr>
          <w:rFonts w:ascii="Arial" w:eastAsia="Times New Roman" w:hAnsi="Arial" w:cs="Arial"/>
        </w:rPr>
      </w:pPr>
      <w:r w:rsidRPr="00B319D2">
        <w:rPr>
          <w:rFonts w:ascii="Arial" w:eastAsia="Times New Roman" w:hAnsi="Arial" w:cs="Arial"/>
        </w:rPr>
        <w:t xml:space="preserve"> </w:t>
      </w:r>
    </w:p>
    <w:p w:rsidR="008C5E14" w:rsidRDefault="008C5E14" w:rsidP="00AA4EBD">
      <w:pPr>
        <w:rPr>
          <w:rFonts w:ascii="Arial" w:eastAsiaTheme="majorEastAsia" w:hAnsi="Arial" w:cstheme="majorBidi"/>
          <w:b/>
          <w:bCs/>
          <w:sz w:val="36"/>
          <w:szCs w:val="28"/>
          <w:lang w:val="en-GB" w:eastAsia="en-US"/>
        </w:rPr>
      </w:pPr>
      <w:bookmarkStart w:id="51" w:name="0-0-0-6367"/>
      <w:bookmarkStart w:id="52" w:name="0-0-0-6369"/>
      <w:bookmarkStart w:id="53" w:name="0-0-0-6371"/>
      <w:bookmarkStart w:id="54" w:name="0-0-0-6373"/>
      <w:bookmarkStart w:id="55" w:name="0-0-0-6375"/>
      <w:bookmarkStart w:id="56" w:name="0-0-0-6377"/>
      <w:bookmarkStart w:id="57" w:name="0-0-0-6379"/>
      <w:bookmarkStart w:id="58" w:name="0-0-0-6385"/>
      <w:bookmarkStart w:id="59" w:name="_Toc368844480"/>
      <w:bookmarkStart w:id="60" w:name="_Toc368918063"/>
      <w:bookmarkStart w:id="61" w:name="_Toc368918864"/>
      <w:bookmarkStart w:id="62" w:name="_Toc368919324"/>
      <w:bookmarkStart w:id="63" w:name="_Toc368919851"/>
      <w:bookmarkStart w:id="64" w:name="_Toc368986837"/>
      <w:bookmarkStart w:id="65" w:name="_Toc379265233"/>
      <w:bookmarkEnd w:id="51"/>
      <w:bookmarkEnd w:id="52"/>
      <w:bookmarkEnd w:id="53"/>
      <w:bookmarkEnd w:id="54"/>
      <w:bookmarkEnd w:id="55"/>
      <w:bookmarkEnd w:id="56"/>
      <w:bookmarkEnd w:id="57"/>
      <w:bookmarkEnd w:id="58"/>
      <w:r>
        <w:rPr>
          <w:rFonts w:ascii="Arial" w:eastAsiaTheme="majorEastAsia" w:hAnsi="Arial" w:cstheme="majorBidi"/>
          <w:b/>
          <w:bCs/>
          <w:sz w:val="36"/>
          <w:szCs w:val="28"/>
          <w:lang w:val="en-GB" w:eastAsia="en-US"/>
        </w:rPr>
        <w:br w:type="page"/>
      </w:r>
    </w:p>
    <w:p w:rsidR="008469F7" w:rsidRDefault="008469F7" w:rsidP="007B0B92">
      <w:pPr>
        <w:pStyle w:val="ArialHeading1"/>
        <w:rPr>
          <w:rFonts w:eastAsia="Times New Roman"/>
          <w:color w:val="000000"/>
          <w:lang w:val="en-GB" w:eastAsia="en-US"/>
        </w:rPr>
      </w:pPr>
      <w:bookmarkStart w:id="66" w:name="_Toc426555881"/>
      <w:bookmarkStart w:id="67" w:name="_Toc414352015"/>
      <w:r w:rsidRPr="008469F7">
        <w:rPr>
          <w:rFonts w:eastAsia="Times New Roman"/>
          <w:lang w:val="en-GB" w:eastAsia="en-US"/>
        </w:rPr>
        <w:lastRenderedPageBreak/>
        <w:t xml:space="preserve">CHAPTER </w:t>
      </w:r>
      <w:r>
        <w:rPr>
          <w:rFonts w:eastAsia="Times New Roman"/>
          <w:lang w:val="en-GB" w:eastAsia="en-US"/>
        </w:rPr>
        <w:t>2</w:t>
      </w:r>
      <w:r w:rsidRPr="008469F7">
        <w:rPr>
          <w:rFonts w:eastAsia="Times New Roman"/>
          <w:lang w:val="en-GB" w:eastAsia="en-US"/>
        </w:rPr>
        <w:t xml:space="preserve">:  </w:t>
      </w:r>
      <w:r>
        <w:rPr>
          <w:lang w:val="en-GB" w:eastAsia="en-US"/>
        </w:rPr>
        <w:t xml:space="preserve">CONTEXTUALISING PORNOGRAPHY, CHILD ABUSE MATERIAL AND GROOMING AS </w:t>
      </w:r>
      <w:r w:rsidR="00760FD1">
        <w:rPr>
          <w:lang w:val="en-GB" w:eastAsia="en-US"/>
        </w:rPr>
        <w:t>THEY</w:t>
      </w:r>
      <w:r>
        <w:rPr>
          <w:lang w:val="en-GB" w:eastAsia="en-US"/>
        </w:rPr>
        <w:t xml:space="preserve"> RELATE TO AND </w:t>
      </w:r>
      <w:r w:rsidR="00760FD1">
        <w:rPr>
          <w:lang w:val="en-GB" w:eastAsia="en-US"/>
        </w:rPr>
        <w:t>AFFECT</w:t>
      </w:r>
      <w:r>
        <w:rPr>
          <w:lang w:val="en-GB" w:eastAsia="en-US"/>
        </w:rPr>
        <w:t xml:space="preserve"> CHILDREN</w:t>
      </w:r>
      <w:bookmarkEnd w:id="66"/>
      <w:r w:rsidRPr="008469F7">
        <w:rPr>
          <w:rFonts w:eastAsia="Times New Roman"/>
          <w:lang w:val="en-GB" w:eastAsia="en-US"/>
        </w:rPr>
        <w:t xml:space="preserve"> </w:t>
      </w:r>
      <w:bookmarkEnd w:id="67"/>
      <w:r w:rsidRPr="008469F7">
        <w:rPr>
          <w:rFonts w:eastAsia="Times New Roman"/>
          <w:color w:val="000000"/>
          <w:lang w:val="en-GB" w:eastAsia="en-US"/>
        </w:rPr>
        <w:t xml:space="preserve"> </w:t>
      </w:r>
    </w:p>
    <w:p w:rsidR="0091422E" w:rsidRDefault="0091422E" w:rsidP="0091422E">
      <w:pPr>
        <w:pStyle w:val="ListParagraph"/>
        <w:keepNext/>
        <w:keepLines/>
        <w:spacing w:before="240" w:after="360"/>
        <w:ind w:left="360"/>
        <w:outlineLvl w:val="1"/>
        <w:rPr>
          <w:rFonts w:ascii="Arial" w:eastAsiaTheme="majorEastAsia" w:hAnsi="Arial" w:cstheme="majorBidi"/>
          <w:b/>
          <w:bCs/>
          <w:sz w:val="32"/>
          <w:szCs w:val="26"/>
          <w:lang w:val="en-GB" w:eastAsia="en-US"/>
        </w:rPr>
      </w:pPr>
      <w:bookmarkStart w:id="68" w:name="_Toc368844481"/>
      <w:bookmarkStart w:id="69" w:name="_Toc368918064"/>
      <w:bookmarkStart w:id="70" w:name="_Toc368918865"/>
      <w:bookmarkStart w:id="71" w:name="_Toc368919325"/>
      <w:bookmarkStart w:id="72" w:name="_Toc368919852"/>
      <w:bookmarkStart w:id="73" w:name="_Toc368986838"/>
      <w:bookmarkStart w:id="74" w:name="_Toc414352026"/>
    </w:p>
    <w:p w:rsidR="008469F7" w:rsidRPr="008469F7" w:rsidRDefault="008469F7"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tab/>
      </w:r>
      <w:bookmarkStart w:id="75" w:name="_Toc426555882"/>
      <w:r w:rsidRPr="008469F7">
        <w:rPr>
          <w:rFonts w:ascii="Arial" w:eastAsiaTheme="majorEastAsia" w:hAnsi="Arial" w:cstheme="majorBidi"/>
          <w:b/>
          <w:bCs/>
          <w:sz w:val="32"/>
          <w:szCs w:val="26"/>
          <w:lang w:val="en-GB" w:eastAsia="en-US"/>
        </w:rPr>
        <w:t>Introduction and background</w:t>
      </w:r>
      <w:bookmarkEnd w:id="68"/>
      <w:bookmarkEnd w:id="69"/>
      <w:bookmarkEnd w:id="70"/>
      <w:bookmarkEnd w:id="71"/>
      <w:bookmarkEnd w:id="72"/>
      <w:bookmarkEnd w:id="73"/>
      <w:bookmarkEnd w:id="74"/>
      <w:bookmarkEnd w:id="75"/>
    </w:p>
    <w:p w:rsidR="00E25255" w:rsidRDefault="009660EB" w:rsidP="00F279D6">
      <w:pPr>
        <w:spacing w:line="360" w:lineRule="auto"/>
        <w:ind w:right="-108"/>
        <w:rPr>
          <w:rFonts w:ascii="Arial" w:eastAsia="Times New Roman" w:hAnsi="Arial" w:cs="Arial"/>
          <w:color w:val="000000"/>
        </w:rPr>
      </w:pPr>
      <w:r w:rsidRPr="00F744B9">
        <w:rPr>
          <w:rFonts w:ascii="Arial" w:eastAsia="Times New Roman" w:hAnsi="Arial" w:cs="Arial"/>
          <w:color w:val="000000"/>
        </w:rPr>
        <w:t>2.1</w:t>
      </w:r>
      <w:r w:rsidRPr="00F744B9">
        <w:rPr>
          <w:rFonts w:ascii="Arial" w:eastAsia="Times New Roman" w:hAnsi="Arial" w:cs="Arial"/>
          <w:color w:val="000000"/>
        </w:rPr>
        <w:tab/>
        <w:t xml:space="preserve">This chapter </w:t>
      </w:r>
      <w:r w:rsidR="007568B6" w:rsidRPr="00F744B9">
        <w:rPr>
          <w:rFonts w:ascii="Arial" w:eastAsia="Times New Roman" w:hAnsi="Arial" w:cs="Arial"/>
          <w:color w:val="000000"/>
        </w:rPr>
        <w:t>provide</w:t>
      </w:r>
      <w:r w:rsidR="00760FD1">
        <w:rPr>
          <w:rFonts w:ascii="Arial" w:eastAsia="Times New Roman" w:hAnsi="Arial" w:cs="Arial"/>
          <w:color w:val="000000"/>
        </w:rPr>
        <w:t>s</w:t>
      </w:r>
      <w:r w:rsidR="007568B6" w:rsidRPr="00F744B9">
        <w:rPr>
          <w:rFonts w:ascii="Arial" w:eastAsia="Times New Roman" w:hAnsi="Arial" w:cs="Arial"/>
          <w:color w:val="000000"/>
        </w:rPr>
        <w:t xml:space="preserve"> </w:t>
      </w:r>
      <w:r w:rsidR="00F279D6" w:rsidRPr="00F744B9">
        <w:rPr>
          <w:rFonts w:ascii="Arial" w:eastAsia="Times New Roman" w:hAnsi="Arial" w:cs="Arial"/>
          <w:color w:val="000000"/>
        </w:rPr>
        <w:t>an overview of t</w:t>
      </w:r>
      <w:r w:rsidR="007568B6" w:rsidRPr="00F744B9">
        <w:rPr>
          <w:rFonts w:ascii="Arial" w:eastAsia="Times New Roman" w:hAnsi="Arial" w:cs="Arial"/>
          <w:color w:val="000000"/>
        </w:rPr>
        <w:t xml:space="preserve">he </w:t>
      </w:r>
      <w:r w:rsidR="004350D2">
        <w:rPr>
          <w:rFonts w:ascii="Arial" w:eastAsia="Times New Roman" w:hAnsi="Arial" w:cs="Arial"/>
          <w:color w:val="000000"/>
        </w:rPr>
        <w:t xml:space="preserve">concerns relating to child abuse </w:t>
      </w:r>
      <w:r w:rsidR="00CF1BB6">
        <w:rPr>
          <w:rFonts w:ascii="Arial" w:eastAsia="Times New Roman" w:hAnsi="Arial" w:cs="Arial"/>
          <w:color w:val="000000"/>
        </w:rPr>
        <w:t>material</w:t>
      </w:r>
      <w:r w:rsidR="00F279D6" w:rsidRPr="00F744B9">
        <w:rPr>
          <w:rFonts w:ascii="Arial" w:eastAsia="Times New Roman" w:hAnsi="Arial" w:cs="Arial"/>
          <w:color w:val="000000"/>
        </w:rPr>
        <w:t>;</w:t>
      </w:r>
      <w:r w:rsidR="007568B6" w:rsidRPr="00F744B9">
        <w:rPr>
          <w:rFonts w:ascii="Arial" w:eastAsia="Times New Roman" w:hAnsi="Arial" w:cs="Arial"/>
          <w:color w:val="000000"/>
        </w:rPr>
        <w:t xml:space="preserve"> grooming of children </w:t>
      </w:r>
      <w:r w:rsidR="004350D2">
        <w:rPr>
          <w:rFonts w:ascii="Arial" w:eastAsia="Times New Roman" w:hAnsi="Arial" w:cs="Arial"/>
          <w:color w:val="000000"/>
        </w:rPr>
        <w:t xml:space="preserve">to generate child abuse </w:t>
      </w:r>
      <w:r w:rsidR="00CF1BB6">
        <w:rPr>
          <w:rFonts w:ascii="Arial" w:eastAsia="Times New Roman" w:hAnsi="Arial" w:cs="Arial"/>
          <w:color w:val="000000"/>
        </w:rPr>
        <w:t>material</w:t>
      </w:r>
      <w:r w:rsidR="004350D2">
        <w:rPr>
          <w:rFonts w:ascii="Arial" w:eastAsia="Times New Roman" w:hAnsi="Arial" w:cs="Arial"/>
          <w:color w:val="000000"/>
        </w:rPr>
        <w:t xml:space="preserve">; </w:t>
      </w:r>
      <w:r w:rsidR="00F279D6" w:rsidRPr="00F744B9">
        <w:rPr>
          <w:rFonts w:ascii="Arial" w:eastAsia="Times New Roman" w:hAnsi="Arial" w:cs="Arial"/>
          <w:color w:val="000000"/>
        </w:rPr>
        <w:t xml:space="preserve">and the exposure </w:t>
      </w:r>
      <w:r w:rsidR="007E3E9D" w:rsidRPr="00F744B9">
        <w:rPr>
          <w:rFonts w:ascii="Arial" w:eastAsia="Times New Roman" w:hAnsi="Arial" w:cs="Arial"/>
          <w:color w:val="000000"/>
        </w:rPr>
        <w:t xml:space="preserve">of children </w:t>
      </w:r>
      <w:r w:rsidR="00F279D6" w:rsidRPr="00F744B9">
        <w:rPr>
          <w:rFonts w:ascii="Arial" w:eastAsia="Times New Roman" w:hAnsi="Arial" w:cs="Arial"/>
          <w:color w:val="000000"/>
        </w:rPr>
        <w:t xml:space="preserve">to pornography and child </w:t>
      </w:r>
      <w:r w:rsidR="004350D2">
        <w:rPr>
          <w:rFonts w:ascii="Arial" w:eastAsia="Times New Roman" w:hAnsi="Arial" w:cs="Arial"/>
          <w:color w:val="000000"/>
        </w:rPr>
        <w:t xml:space="preserve">abuse </w:t>
      </w:r>
      <w:r w:rsidR="00CF1BB6">
        <w:rPr>
          <w:rFonts w:ascii="Arial" w:eastAsia="Times New Roman" w:hAnsi="Arial" w:cs="Arial"/>
          <w:color w:val="000000"/>
        </w:rPr>
        <w:t>material</w:t>
      </w:r>
      <w:r w:rsidR="007568B6" w:rsidRPr="00F744B9">
        <w:rPr>
          <w:rFonts w:ascii="Arial" w:eastAsia="Times New Roman" w:hAnsi="Arial" w:cs="Arial"/>
          <w:color w:val="000000"/>
        </w:rPr>
        <w:t xml:space="preserve">. </w:t>
      </w:r>
      <w:r w:rsidR="001F5E44">
        <w:rPr>
          <w:rFonts w:ascii="Arial" w:eastAsia="Times New Roman" w:hAnsi="Arial" w:cs="Arial"/>
          <w:color w:val="000000"/>
        </w:rPr>
        <w:t xml:space="preserve">The context is explored </w:t>
      </w:r>
      <w:r w:rsidR="007568B6" w:rsidRPr="00F744B9">
        <w:rPr>
          <w:rFonts w:ascii="Arial" w:eastAsia="Times New Roman" w:hAnsi="Arial" w:cs="Arial"/>
          <w:color w:val="000000"/>
        </w:rPr>
        <w:t xml:space="preserve">from a local, African and global viewpoint.  </w:t>
      </w:r>
    </w:p>
    <w:p w:rsidR="00C5327B" w:rsidRDefault="00C5327B" w:rsidP="00C5327B">
      <w:pPr>
        <w:keepNext/>
        <w:keepLines/>
        <w:widowControl w:val="0"/>
        <w:autoSpaceDE w:val="0"/>
        <w:autoSpaceDN w:val="0"/>
        <w:adjustRightInd w:val="0"/>
        <w:outlineLvl w:val="2"/>
        <w:rPr>
          <w:rFonts w:ascii="Arial" w:eastAsiaTheme="majorEastAsia" w:hAnsi="Arial" w:cstheme="majorBidi"/>
          <w:b/>
          <w:bCs/>
          <w:sz w:val="28"/>
          <w:szCs w:val="24"/>
          <w:lang w:val="en-GB"/>
        </w:rPr>
      </w:pPr>
    </w:p>
    <w:p w:rsidR="008469F7" w:rsidRPr="008469F7" w:rsidRDefault="008469F7"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tab/>
      </w:r>
      <w:bookmarkStart w:id="76" w:name="_Toc426555883"/>
      <w:r>
        <w:rPr>
          <w:rFonts w:ascii="Arial" w:eastAsiaTheme="majorEastAsia" w:hAnsi="Arial" w:cstheme="majorBidi"/>
          <w:b/>
          <w:bCs/>
          <w:sz w:val="32"/>
          <w:szCs w:val="26"/>
          <w:lang w:val="en-GB" w:eastAsia="en-US"/>
        </w:rPr>
        <w:t>W</w:t>
      </w:r>
      <w:r>
        <w:rPr>
          <w:rFonts w:ascii="Arial" w:eastAsiaTheme="majorEastAsia" w:hAnsi="Arial" w:cstheme="majorBidi"/>
          <w:b/>
          <w:bCs/>
          <w:sz w:val="28"/>
          <w:szCs w:val="24"/>
          <w:lang w:val="en-GB"/>
        </w:rPr>
        <w:t>hy the concern about children and pornography and child abuse material?</w:t>
      </w:r>
      <w:bookmarkEnd w:id="76"/>
    </w:p>
    <w:p w:rsidR="00D37808" w:rsidRDefault="00D37808" w:rsidP="00621225">
      <w:pPr>
        <w:keepNext/>
        <w:keepLines/>
        <w:widowControl w:val="0"/>
        <w:autoSpaceDE w:val="0"/>
        <w:autoSpaceDN w:val="0"/>
        <w:adjustRightInd w:val="0"/>
        <w:outlineLvl w:val="2"/>
        <w:rPr>
          <w:rFonts w:ascii="Arial" w:eastAsiaTheme="majorEastAsia" w:hAnsi="Arial" w:cstheme="majorBidi"/>
          <w:b/>
          <w:bCs/>
          <w:sz w:val="32"/>
          <w:szCs w:val="26"/>
          <w:lang w:eastAsia="en-US"/>
        </w:rPr>
      </w:pPr>
    </w:p>
    <w:p w:rsidR="006F6386" w:rsidRDefault="00796F91" w:rsidP="006F6386">
      <w:pPr>
        <w:spacing w:line="360" w:lineRule="auto"/>
        <w:rPr>
          <w:rFonts w:ascii="Arial" w:hAnsi="Arial" w:cs="Arial"/>
        </w:rPr>
      </w:pPr>
      <w:r>
        <w:rPr>
          <w:rFonts w:ascii="Arial" w:hAnsi="Arial" w:cs="Arial"/>
        </w:rPr>
        <w:t>2.2</w:t>
      </w:r>
      <w:r>
        <w:rPr>
          <w:rFonts w:ascii="Arial" w:hAnsi="Arial" w:cs="Arial"/>
        </w:rPr>
        <w:tab/>
      </w:r>
      <w:r w:rsidR="00AE720F">
        <w:rPr>
          <w:rFonts w:ascii="Arial" w:hAnsi="Arial" w:cs="Arial"/>
        </w:rPr>
        <w:t>The answer</w:t>
      </w:r>
      <w:r w:rsidR="0010598C">
        <w:rPr>
          <w:rFonts w:ascii="Arial" w:hAnsi="Arial" w:cs="Arial"/>
        </w:rPr>
        <w:t xml:space="preserve"> to the question “</w:t>
      </w:r>
      <w:r w:rsidR="00760FD1">
        <w:rPr>
          <w:rFonts w:ascii="Arial" w:hAnsi="Arial" w:cs="Arial"/>
        </w:rPr>
        <w:t>W</w:t>
      </w:r>
      <w:r w:rsidR="0010598C">
        <w:rPr>
          <w:rFonts w:ascii="Arial" w:hAnsi="Arial" w:cs="Arial"/>
        </w:rPr>
        <w:t xml:space="preserve">hy the concern about </w:t>
      </w:r>
      <w:r w:rsidR="00E60F68">
        <w:rPr>
          <w:rFonts w:ascii="Arial" w:hAnsi="Arial" w:cs="Arial"/>
        </w:rPr>
        <w:t xml:space="preserve">children and pornography and </w:t>
      </w:r>
      <w:r w:rsidR="0010598C">
        <w:rPr>
          <w:rFonts w:ascii="Arial" w:hAnsi="Arial" w:cs="Arial"/>
        </w:rPr>
        <w:t>child abuse material</w:t>
      </w:r>
      <w:r w:rsidR="00760FD1">
        <w:rPr>
          <w:rFonts w:ascii="Arial" w:hAnsi="Arial" w:cs="Arial"/>
        </w:rPr>
        <w:t>?</w:t>
      </w:r>
      <w:r w:rsidR="0010598C">
        <w:rPr>
          <w:rFonts w:ascii="Arial" w:hAnsi="Arial" w:cs="Arial"/>
        </w:rPr>
        <w:t>”</w:t>
      </w:r>
      <w:r w:rsidR="005807D2">
        <w:rPr>
          <w:rFonts w:ascii="Arial" w:hAnsi="Arial" w:cs="Arial"/>
        </w:rPr>
        <w:t xml:space="preserve"> </w:t>
      </w:r>
      <w:r w:rsidR="00760FD1">
        <w:rPr>
          <w:rFonts w:ascii="Arial" w:hAnsi="Arial" w:cs="Arial"/>
        </w:rPr>
        <w:t>as well as the rationale for using</w:t>
      </w:r>
      <w:r w:rsidR="005807D2">
        <w:rPr>
          <w:rFonts w:ascii="Arial" w:hAnsi="Arial" w:cs="Arial"/>
        </w:rPr>
        <w:t xml:space="preserve"> the term “child abuse material” </w:t>
      </w:r>
      <w:r w:rsidR="00760FD1">
        <w:rPr>
          <w:rFonts w:ascii="Arial" w:hAnsi="Arial" w:cs="Arial"/>
        </w:rPr>
        <w:t>rather than</w:t>
      </w:r>
      <w:r w:rsidR="005807D2">
        <w:rPr>
          <w:rFonts w:ascii="Arial" w:hAnsi="Arial" w:cs="Arial"/>
        </w:rPr>
        <w:t xml:space="preserve"> “child pornography”</w:t>
      </w:r>
      <w:r w:rsidR="00AE720F">
        <w:rPr>
          <w:rFonts w:ascii="Arial" w:hAnsi="Arial" w:cs="Arial"/>
        </w:rPr>
        <w:t xml:space="preserve"> is that</w:t>
      </w:r>
      <w:r w:rsidR="00760FD1">
        <w:rPr>
          <w:rFonts w:ascii="Arial" w:hAnsi="Arial" w:cs="Arial"/>
        </w:rPr>
        <w:t xml:space="preserve"> </w:t>
      </w:r>
      <w:r w:rsidR="00760FD1">
        <w:rPr>
          <w:rFonts w:ascii="Arial" w:hAnsi="Arial" w:cs="Arial"/>
        </w:rPr>
        <w:softHyphen/>
      </w:r>
      <w:r w:rsidR="00AE720F">
        <w:rPr>
          <w:rFonts w:ascii="Arial" w:hAnsi="Arial" w:cs="Arial"/>
        </w:rPr>
        <w:t xml:space="preserve"> </w:t>
      </w:r>
      <w:r w:rsidR="00A55FF3">
        <w:rPr>
          <w:rFonts w:ascii="Arial" w:hAnsi="Arial" w:cs="Arial"/>
        </w:rPr>
        <w:t xml:space="preserve">as the </w:t>
      </w:r>
      <w:r w:rsidR="00F75537">
        <w:rPr>
          <w:rFonts w:ascii="Arial" w:hAnsi="Arial" w:cs="Arial"/>
        </w:rPr>
        <w:t>preferred</w:t>
      </w:r>
      <w:r w:rsidR="00A55FF3">
        <w:rPr>
          <w:rFonts w:ascii="Arial" w:hAnsi="Arial" w:cs="Arial"/>
        </w:rPr>
        <w:t xml:space="preserve"> terminology </w:t>
      </w:r>
      <w:r w:rsidR="00760FD1">
        <w:rPr>
          <w:rFonts w:ascii="Arial" w:hAnsi="Arial" w:cs="Arial"/>
        </w:rPr>
        <w:t xml:space="preserve">indicates </w:t>
      </w:r>
      <w:r w:rsidR="00760FD1">
        <w:rPr>
          <w:rFonts w:ascii="Arial" w:hAnsi="Arial" w:cs="Arial"/>
        </w:rPr>
        <w:softHyphen/>
      </w:r>
      <w:r w:rsidR="00A55FF3">
        <w:rPr>
          <w:rFonts w:ascii="Arial" w:hAnsi="Arial" w:cs="Arial"/>
        </w:rPr>
        <w:t xml:space="preserve"> </w:t>
      </w:r>
      <w:r w:rsidR="00AE720F">
        <w:rPr>
          <w:rFonts w:ascii="Arial" w:hAnsi="Arial" w:cs="Arial"/>
        </w:rPr>
        <w:t>m</w:t>
      </w:r>
      <w:r w:rsidR="006F6386">
        <w:rPr>
          <w:rFonts w:ascii="Arial" w:hAnsi="Arial" w:cs="Arial"/>
        </w:rPr>
        <w:t>ost c</w:t>
      </w:r>
      <w:r w:rsidR="006F6386" w:rsidRPr="003174CE">
        <w:rPr>
          <w:rFonts w:ascii="Arial" w:hAnsi="Arial" w:cs="Arial"/>
        </w:rPr>
        <w:t xml:space="preserve">hild </w:t>
      </w:r>
      <w:r w:rsidR="00F744B9">
        <w:rPr>
          <w:rFonts w:ascii="Arial" w:hAnsi="Arial" w:cs="Arial"/>
        </w:rPr>
        <w:t xml:space="preserve">abuse </w:t>
      </w:r>
      <w:r w:rsidR="00CF1BB6">
        <w:rPr>
          <w:rFonts w:ascii="Arial" w:hAnsi="Arial" w:cs="Arial"/>
        </w:rPr>
        <w:t>materials</w:t>
      </w:r>
      <w:r w:rsidR="006F6386" w:rsidRPr="003174CE">
        <w:rPr>
          <w:rFonts w:ascii="Arial" w:hAnsi="Arial" w:cs="Arial"/>
        </w:rPr>
        <w:t xml:space="preserve"> require that a child be physically abused to produce </w:t>
      </w:r>
      <w:r w:rsidR="00760FD1">
        <w:rPr>
          <w:rFonts w:ascii="Arial" w:hAnsi="Arial" w:cs="Arial"/>
        </w:rPr>
        <w:t>that material;</w:t>
      </w:r>
      <w:r w:rsidR="00994521">
        <w:rPr>
          <w:rFonts w:ascii="Arial" w:hAnsi="Arial" w:cs="Arial"/>
        </w:rPr>
        <w:t xml:space="preserve"> </w:t>
      </w:r>
      <w:r w:rsidR="001F5E44">
        <w:rPr>
          <w:rFonts w:ascii="Arial" w:hAnsi="Arial" w:cs="Arial"/>
        </w:rPr>
        <w:t xml:space="preserve">or </w:t>
      </w:r>
      <w:r w:rsidR="00760FD1">
        <w:rPr>
          <w:rFonts w:ascii="Arial" w:hAnsi="Arial" w:cs="Arial"/>
        </w:rPr>
        <w:t xml:space="preserve">it </w:t>
      </w:r>
      <w:r w:rsidR="00994521">
        <w:rPr>
          <w:rFonts w:ascii="Arial" w:hAnsi="Arial" w:cs="Arial"/>
        </w:rPr>
        <w:t xml:space="preserve">may </w:t>
      </w:r>
      <w:r w:rsidR="00DA060A">
        <w:rPr>
          <w:rFonts w:ascii="Arial" w:hAnsi="Arial" w:cs="Arial"/>
        </w:rPr>
        <w:t xml:space="preserve">cause </w:t>
      </w:r>
      <w:r w:rsidR="001F5E44">
        <w:rPr>
          <w:rFonts w:ascii="Arial" w:hAnsi="Arial" w:cs="Arial"/>
        </w:rPr>
        <w:t xml:space="preserve">psychological </w:t>
      </w:r>
      <w:r w:rsidR="00DA060A">
        <w:rPr>
          <w:rFonts w:ascii="Arial" w:hAnsi="Arial" w:cs="Arial"/>
        </w:rPr>
        <w:t xml:space="preserve">or physical </w:t>
      </w:r>
      <w:r w:rsidR="00994521">
        <w:rPr>
          <w:rFonts w:ascii="Arial" w:hAnsi="Arial" w:cs="Arial"/>
        </w:rPr>
        <w:t>harm</w:t>
      </w:r>
      <w:r w:rsidR="00DA060A">
        <w:rPr>
          <w:rFonts w:ascii="Arial" w:hAnsi="Arial" w:cs="Arial"/>
        </w:rPr>
        <w:t xml:space="preserve"> following exposure to it</w:t>
      </w:r>
      <w:r w:rsidR="006F6386" w:rsidRPr="003174CE">
        <w:rPr>
          <w:rFonts w:ascii="Arial" w:hAnsi="Arial" w:cs="Arial"/>
        </w:rPr>
        <w:t xml:space="preserve">. </w:t>
      </w:r>
      <w:r w:rsidR="006F6386">
        <w:rPr>
          <w:rFonts w:ascii="Arial" w:hAnsi="Arial" w:cs="Arial"/>
        </w:rPr>
        <w:t>According to Professor Taylor and Dr Quayle</w:t>
      </w:r>
      <w:r w:rsidR="00760FD1">
        <w:rPr>
          <w:rFonts w:ascii="Arial" w:hAnsi="Arial" w:cs="Arial"/>
        </w:rPr>
        <w:t>,</w:t>
      </w:r>
      <w:r w:rsidR="00D35C86" w:rsidRPr="003174CE">
        <w:rPr>
          <w:rStyle w:val="FootnoteReference"/>
          <w:rFonts w:ascii="Arial" w:hAnsi="Arial" w:cs="Arial"/>
        </w:rPr>
        <w:footnoteReference w:id="28"/>
      </w:r>
      <w:r w:rsidR="006F6386">
        <w:rPr>
          <w:rFonts w:ascii="Arial" w:hAnsi="Arial" w:cs="Arial"/>
        </w:rPr>
        <w:t xml:space="preserve"> t</w:t>
      </w:r>
      <w:r w:rsidR="006F6386" w:rsidRPr="003174CE">
        <w:rPr>
          <w:rFonts w:ascii="Arial" w:hAnsi="Arial" w:cs="Arial"/>
        </w:rPr>
        <w:t xml:space="preserve">he process of </w:t>
      </w:r>
      <w:r w:rsidR="00994521">
        <w:rPr>
          <w:rFonts w:ascii="Arial" w:hAnsi="Arial" w:cs="Arial"/>
        </w:rPr>
        <w:t>child abuse material</w:t>
      </w:r>
      <w:r w:rsidR="00760FD1">
        <w:rPr>
          <w:rFonts w:ascii="Arial" w:hAnsi="Arial" w:cs="Arial"/>
        </w:rPr>
        <w:t xml:space="preserve"> production </w:t>
      </w:r>
      <w:r w:rsidR="00760FD1">
        <w:rPr>
          <w:rFonts w:ascii="Arial" w:hAnsi="Arial" w:cs="Arial"/>
        </w:rPr>
        <w:softHyphen/>
      </w:r>
      <w:r w:rsidR="006F6386" w:rsidRPr="003174CE">
        <w:rPr>
          <w:rFonts w:ascii="Arial" w:hAnsi="Arial" w:cs="Arial"/>
        </w:rPr>
        <w:t xml:space="preserve"> </w:t>
      </w:r>
    </w:p>
    <w:p w:rsidR="006F6386" w:rsidRDefault="006F6386" w:rsidP="006F6386">
      <w:pPr>
        <w:spacing w:line="360" w:lineRule="auto"/>
        <w:rPr>
          <w:rFonts w:ascii="Arial" w:hAnsi="Arial" w:cs="Arial"/>
        </w:rPr>
      </w:pPr>
    </w:p>
    <w:p w:rsidR="006F6386" w:rsidRPr="003174CE" w:rsidRDefault="00760FD1" w:rsidP="006C69F6">
      <w:pPr>
        <w:rPr>
          <w:rFonts w:ascii="Arial" w:hAnsi="Arial" w:cs="Arial"/>
        </w:rPr>
      </w:pPr>
      <w:r>
        <w:rPr>
          <w:rFonts w:ascii="Arial" w:hAnsi="Arial" w:cs="Arial"/>
        </w:rPr>
        <w:tab/>
      </w:r>
      <w:r w:rsidR="006F6386" w:rsidRPr="00377135">
        <w:rPr>
          <w:rFonts w:ascii="Arial" w:hAnsi="Arial" w:cs="Arial"/>
        </w:rPr>
        <w:t>“</w:t>
      </w:r>
      <w:r w:rsidR="006F6386" w:rsidRPr="00377135">
        <w:rPr>
          <w:rFonts w:ascii="Arial" w:hAnsi="Arial" w:cs="Arial"/>
          <w:iCs/>
        </w:rPr>
        <w:t xml:space="preserve">requires the photographer to create a situation where a child is either directly </w:t>
      </w:r>
      <w:r>
        <w:rPr>
          <w:rFonts w:ascii="Arial" w:hAnsi="Arial" w:cs="Arial"/>
          <w:iCs/>
        </w:rPr>
        <w:tab/>
      </w:r>
      <w:r w:rsidR="006F6386" w:rsidRPr="00377135">
        <w:rPr>
          <w:rFonts w:ascii="Arial" w:hAnsi="Arial" w:cs="Arial"/>
          <w:iCs/>
        </w:rPr>
        <w:t xml:space="preserve">abused, or posed in sexualized ways, and as such it is a product of an illegal and </w:t>
      </w:r>
      <w:r>
        <w:rPr>
          <w:rFonts w:ascii="Arial" w:hAnsi="Arial" w:cs="Arial"/>
          <w:iCs/>
        </w:rPr>
        <w:tab/>
      </w:r>
      <w:r w:rsidR="006F6386" w:rsidRPr="00377135">
        <w:rPr>
          <w:rFonts w:ascii="Arial" w:hAnsi="Arial" w:cs="Arial"/>
          <w:iCs/>
        </w:rPr>
        <w:t xml:space="preserve">inappropriate act. The viewer is in some sense aiding and abetting that process, by </w:t>
      </w:r>
      <w:r>
        <w:rPr>
          <w:rFonts w:ascii="Arial" w:hAnsi="Arial" w:cs="Arial"/>
          <w:iCs/>
        </w:rPr>
        <w:tab/>
      </w:r>
      <w:r w:rsidR="006F6386" w:rsidRPr="00377135">
        <w:rPr>
          <w:rFonts w:ascii="Arial" w:hAnsi="Arial" w:cs="Arial"/>
          <w:iCs/>
        </w:rPr>
        <w:t xml:space="preserve">providing a market for the material and for making evident (through </w:t>
      </w:r>
      <w:r w:rsidR="00CA7A65">
        <w:rPr>
          <w:rFonts w:ascii="Arial" w:hAnsi="Arial" w:cs="Arial"/>
          <w:iCs/>
        </w:rPr>
        <w:t>Internet</w:t>
      </w:r>
      <w:r w:rsidR="006F6386" w:rsidRPr="00377135">
        <w:rPr>
          <w:rFonts w:ascii="Arial" w:hAnsi="Arial" w:cs="Arial"/>
          <w:iCs/>
        </w:rPr>
        <w:t xml:space="preserve"> activity, </w:t>
      </w:r>
      <w:r>
        <w:rPr>
          <w:rFonts w:ascii="Arial" w:hAnsi="Arial" w:cs="Arial"/>
          <w:iCs/>
        </w:rPr>
        <w:tab/>
      </w:r>
      <w:r w:rsidR="006F6386" w:rsidRPr="00377135">
        <w:rPr>
          <w:rFonts w:ascii="Arial" w:hAnsi="Arial" w:cs="Arial"/>
          <w:iCs/>
        </w:rPr>
        <w:t>private contact or through payment for commercial material) a demand</w:t>
      </w:r>
      <w:r w:rsidR="000313AA">
        <w:rPr>
          <w:rFonts w:ascii="Arial" w:hAnsi="Arial" w:cs="Arial"/>
          <w:iCs/>
        </w:rPr>
        <w:t>. . .</w:t>
      </w:r>
      <w:r w:rsidR="006F6386" w:rsidRPr="00377135">
        <w:rPr>
          <w:rFonts w:ascii="Arial" w:hAnsi="Arial" w:cs="Arial"/>
          <w:iCs/>
        </w:rPr>
        <w:t xml:space="preserve"> A </w:t>
      </w:r>
      <w:r>
        <w:rPr>
          <w:rFonts w:ascii="Arial" w:hAnsi="Arial" w:cs="Arial"/>
          <w:iCs/>
        </w:rPr>
        <w:tab/>
      </w:r>
      <w:r w:rsidR="006F6386" w:rsidRPr="00377135">
        <w:rPr>
          <w:rFonts w:ascii="Arial" w:hAnsi="Arial" w:cs="Arial"/>
          <w:iCs/>
        </w:rPr>
        <w:t xml:space="preserve">photographic record in whatever media preserves the pictures of that abuse. At </w:t>
      </w:r>
      <w:r>
        <w:rPr>
          <w:rFonts w:ascii="Arial" w:hAnsi="Arial" w:cs="Arial"/>
          <w:iCs/>
        </w:rPr>
        <w:tab/>
      </w:r>
      <w:r w:rsidR="006F6386" w:rsidRPr="00377135">
        <w:rPr>
          <w:rFonts w:ascii="Arial" w:hAnsi="Arial" w:cs="Arial"/>
          <w:iCs/>
        </w:rPr>
        <w:t xml:space="preserve">worst, therefore, it is a permanent record of a crime, and serves to perpetuate the </w:t>
      </w:r>
      <w:r>
        <w:rPr>
          <w:rFonts w:ascii="Arial" w:hAnsi="Arial" w:cs="Arial"/>
          <w:iCs/>
        </w:rPr>
        <w:tab/>
      </w:r>
      <w:r w:rsidR="006F6386" w:rsidRPr="00377135">
        <w:rPr>
          <w:rFonts w:ascii="Arial" w:hAnsi="Arial" w:cs="Arial"/>
          <w:iCs/>
        </w:rPr>
        <w:t xml:space="preserve">images and memory of that abuse for as long as it exists. Distributing and viewing </w:t>
      </w:r>
      <w:r>
        <w:rPr>
          <w:rFonts w:ascii="Arial" w:hAnsi="Arial" w:cs="Arial"/>
          <w:iCs/>
        </w:rPr>
        <w:tab/>
      </w:r>
      <w:r w:rsidR="006F6386" w:rsidRPr="00377135">
        <w:rPr>
          <w:rFonts w:ascii="Arial" w:hAnsi="Arial" w:cs="Arial"/>
          <w:iCs/>
        </w:rPr>
        <w:t xml:space="preserve">child </w:t>
      </w:r>
      <w:r w:rsidR="006F6386">
        <w:rPr>
          <w:rFonts w:ascii="Arial" w:hAnsi="Arial" w:cs="Arial"/>
          <w:iCs/>
        </w:rPr>
        <w:t>p</w:t>
      </w:r>
      <w:r w:rsidR="006F6386" w:rsidRPr="00377135">
        <w:rPr>
          <w:rFonts w:ascii="Arial" w:hAnsi="Arial" w:cs="Arial"/>
          <w:iCs/>
        </w:rPr>
        <w:t>ornography,</w:t>
      </w:r>
      <w:r w:rsidR="00330F46">
        <w:rPr>
          <w:rFonts w:ascii="Arial" w:hAnsi="Arial" w:cs="Arial"/>
          <w:iCs/>
        </w:rPr>
        <w:t xml:space="preserve"> </w:t>
      </w:r>
      <w:r w:rsidR="006F6386" w:rsidRPr="00377135">
        <w:rPr>
          <w:rFonts w:ascii="Arial" w:hAnsi="Arial" w:cs="Arial"/>
          <w:iCs/>
        </w:rPr>
        <w:t>therefore, ensures the continued and even increased availability</w:t>
      </w:r>
      <w:r>
        <w:rPr>
          <w:rFonts w:ascii="Arial" w:hAnsi="Arial" w:cs="Arial"/>
          <w:iCs/>
        </w:rPr>
        <w:t xml:space="preserve"> </w:t>
      </w:r>
      <w:r>
        <w:rPr>
          <w:rFonts w:ascii="Arial" w:hAnsi="Arial" w:cs="Arial"/>
          <w:iCs/>
        </w:rPr>
        <w:tab/>
      </w:r>
      <w:r w:rsidR="006F6386" w:rsidRPr="00377135">
        <w:rPr>
          <w:rFonts w:ascii="Arial" w:hAnsi="Arial" w:cs="Arial"/>
          <w:iCs/>
        </w:rPr>
        <w:t xml:space="preserve">of the pictures. The implications of this for the family of the child and the child itself </w:t>
      </w:r>
      <w:r>
        <w:rPr>
          <w:rFonts w:ascii="Arial" w:hAnsi="Arial" w:cs="Arial"/>
          <w:iCs/>
        </w:rPr>
        <w:tab/>
      </w:r>
      <w:r w:rsidR="006F6386" w:rsidRPr="00377135">
        <w:rPr>
          <w:rFonts w:ascii="Arial" w:hAnsi="Arial" w:cs="Arial"/>
          <w:iCs/>
        </w:rPr>
        <w:t xml:space="preserve">may be very severe and traumatic; it also represents a violation of the child and its </w:t>
      </w:r>
      <w:r>
        <w:rPr>
          <w:rFonts w:ascii="Arial" w:hAnsi="Arial" w:cs="Arial"/>
          <w:iCs/>
        </w:rPr>
        <w:tab/>
      </w:r>
      <w:r w:rsidR="006F6386" w:rsidRPr="00377135">
        <w:rPr>
          <w:rFonts w:ascii="Arial" w:hAnsi="Arial" w:cs="Arial"/>
          <w:iCs/>
        </w:rPr>
        <w:t xml:space="preserve">family’s privacy, and generally a visible demonstration of abuse of position or </w:t>
      </w:r>
      <w:r>
        <w:rPr>
          <w:rFonts w:ascii="Arial" w:hAnsi="Arial" w:cs="Arial"/>
          <w:iCs/>
        </w:rPr>
        <w:tab/>
      </w:r>
      <w:r w:rsidR="006F6386" w:rsidRPr="00377135">
        <w:rPr>
          <w:rFonts w:ascii="Arial" w:hAnsi="Arial" w:cs="Arial"/>
          <w:iCs/>
        </w:rPr>
        <w:t xml:space="preserve">relationship. This becomes of greater significance in the context of the </w:t>
      </w:r>
      <w:r w:rsidR="00CA7A65">
        <w:rPr>
          <w:rFonts w:ascii="Arial" w:hAnsi="Arial" w:cs="Arial"/>
          <w:iCs/>
        </w:rPr>
        <w:t>Internet</w:t>
      </w:r>
      <w:r w:rsidR="006F6386" w:rsidRPr="00377135">
        <w:rPr>
          <w:rFonts w:ascii="Arial" w:hAnsi="Arial" w:cs="Arial"/>
          <w:iCs/>
        </w:rPr>
        <w:t xml:space="preserve">. Once </w:t>
      </w:r>
      <w:r>
        <w:rPr>
          <w:rFonts w:ascii="Arial" w:hAnsi="Arial" w:cs="Arial"/>
          <w:iCs/>
        </w:rPr>
        <w:tab/>
      </w:r>
      <w:r w:rsidR="006F6386" w:rsidRPr="00377135">
        <w:rPr>
          <w:rFonts w:ascii="Arial" w:hAnsi="Arial" w:cs="Arial"/>
          <w:iCs/>
        </w:rPr>
        <w:t xml:space="preserve">a photograph is digitized and distributed on the </w:t>
      </w:r>
      <w:r w:rsidR="00CA7A65">
        <w:rPr>
          <w:rFonts w:ascii="Arial" w:hAnsi="Arial" w:cs="Arial"/>
          <w:iCs/>
        </w:rPr>
        <w:t>Internet</w:t>
      </w:r>
      <w:r w:rsidR="006F6386" w:rsidRPr="00377135">
        <w:rPr>
          <w:rFonts w:ascii="Arial" w:hAnsi="Arial" w:cs="Arial"/>
          <w:iCs/>
        </w:rPr>
        <w:t xml:space="preserve">, it can be perfectly </w:t>
      </w:r>
      <w:r>
        <w:rPr>
          <w:rFonts w:ascii="Arial" w:hAnsi="Arial" w:cs="Arial"/>
          <w:iCs/>
        </w:rPr>
        <w:tab/>
      </w:r>
      <w:r w:rsidR="006F6386" w:rsidRPr="00377135">
        <w:rPr>
          <w:rFonts w:ascii="Arial" w:hAnsi="Arial" w:cs="Arial"/>
          <w:iCs/>
        </w:rPr>
        <w:t xml:space="preserve">reproduced endlessly by anyone in possession of it.  In the case of a normal </w:t>
      </w:r>
      <w:r>
        <w:rPr>
          <w:rFonts w:ascii="Arial" w:hAnsi="Arial" w:cs="Arial"/>
          <w:iCs/>
        </w:rPr>
        <w:tab/>
      </w:r>
      <w:r w:rsidR="006F6386" w:rsidRPr="00377135">
        <w:rPr>
          <w:rFonts w:ascii="Arial" w:hAnsi="Arial" w:cs="Arial"/>
          <w:iCs/>
        </w:rPr>
        <w:t xml:space="preserve">photograph, destruction of the negative severely limits the likelihood of that </w:t>
      </w:r>
      <w:r>
        <w:rPr>
          <w:rFonts w:ascii="Arial" w:hAnsi="Arial" w:cs="Arial"/>
          <w:iCs/>
        </w:rPr>
        <w:tab/>
      </w:r>
      <w:r w:rsidR="006F6386" w:rsidRPr="00377135">
        <w:rPr>
          <w:rFonts w:ascii="Arial" w:hAnsi="Arial" w:cs="Arial"/>
          <w:iCs/>
        </w:rPr>
        <w:t xml:space="preserve">photograph being reproduced; in the case of </w:t>
      </w:r>
      <w:r w:rsidR="00CA7A65">
        <w:rPr>
          <w:rFonts w:ascii="Arial" w:hAnsi="Arial" w:cs="Arial"/>
          <w:iCs/>
        </w:rPr>
        <w:t>Internet</w:t>
      </w:r>
      <w:r w:rsidR="006F6386" w:rsidRPr="00377135">
        <w:rPr>
          <w:rFonts w:ascii="Arial" w:hAnsi="Arial" w:cs="Arial"/>
          <w:iCs/>
        </w:rPr>
        <w:t xml:space="preserve"> images, the only way to control </w:t>
      </w:r>
      <w:r>
        <w:rPr>
          <w:rFonts w:ascii="Arial" w:hAnsi="Arial" w:cs="Arial"/>
          <w:iCs/>
        </w:rPr>
        <w:lastRenderedPageBreak/>
        <w:tab/>
      </w:r>
      <w:r w:rsidR="006F6386" w:rsidRPr="00377135">
        <w:rPr>
          <w:rFonts w:ascii="Arial" w:hAnsi="Arial" w:cs="Arial"/>
          <w:iCs/>
        </w:rPr>
        <w:t xml:space="preserve">reproduction of a photograph is to destroy all copies – an impossible task once a </w:t>
      </w:r>
      <w:r>
        <w:rPr>
          <w:rFonts w:ascii="Arial" w:hAnsi="Arial" w:cs="Arial"/>
          <w:iCs/>
        </w:rPr>
        <w:tab/>
      </w:r>
      <w:r w:rsidR="006F6386" w:rsidRPr="00377135">
        <w:rPr>
          <w:rFonts w:ascii="Arial" w:hAnsi="Arial" w:cs="Arial"/>
          <w:iCs/>
        </w:rPr>
        <w:t xml:space="preserve">picture has been posted to an </w:t>
      </w:r>
      <w:r w:rsidR="00CA7A65">
        <w:rPr>
          <w:rFonts w:ascii="Arial" w:hAnsi="Arial" w:cs="Arial"/>
          <w:iCs/>
        </w:rPr>
        <w:t>Internet</w:t>
      </w:r>
      <w:r w:rsidR="006F6386" w:rsidRPr="00377135">
        <w:rPr>
          <w:rFonts w:ascii="Arial" w:hAnsi="Arial" w:cs="Arial"/>
          <w:iCs/>
        </w:rPr>
        <w:t xml:space="preserve"> source</w:t>
      </w:r>
      <w:r w:rsidR="006F6386" w:rsidRPr="00377135">
        <w:rPr>
          <w:rFonts w:ascii="Arial" w:hAnsi="Arial" w:cs="Arial"/>
        </w:rPr>
        <w:t>.”</w:t>
      </w:r>
    </w:p>
    <w:p w:rsidR="006F6386" w:rsidRDefault="006F6386" w:rsidP="006F6386">
      <w:pPr>
        <w:spacing w:line="360" w:lineRule="auto"/>
        <w:rPr>
          <w:rFonts w:ascii="Arial" w:hAnsi="Arial" w:cs="Arial"/>
        </w:rPr>
      </w:pPr>
    </w:p>
    <w:p w:rsidR="00DB24A7" w:rsidRDefault="00796F91" w:rsidP="00DB24A7">
      <w:pPr>
        <w:spacing w:line="360" w:lineRule="auto"/>
        <w:rPr>
          <w:rFonts w:ascii="Arial" w:hAnsi="Arial" w:cs="Arial"/>
        </w:rPr>
      </w:pPr>
      <w:r>
        <w:rPr>
          <w:rFonts w:ascii="Arial" w:hAnsi="Arial" w:cs="Arial"/>
        </w:rPr>
        <w:t>2.3</w:t>
      </w:r>
      <w:r>
        <w:rPr>
          <w:rFonts w:ascii="Arial" w:hAnsi="Arial" w:cs="Arial"/>
        </w:rPr>
        <w:tab/>
      </w:r>
      <w:r w:rsidR="00A740E0" w:rsidRPr="00D35C86">
        <w:rPr>
          <w:rFonts w:ascii="Arial" w:hAnsi="Arial" w:cs="Arial"/>
        </w:rPr>
        <w:t xml:space="preserve">Mr Ron O’Grady </w:t>
      </w:r>
      <w:r w:rsidR="00DB24A7">
        <w:rPr>
          <w:rFonts w:ascii="Arial" w:hAnsi="Arial" w:cs="Arial"/>
        </w:rPr>
        <w:t>was</w:t>
      </w:r>
      <w:r w:rsidR="00A740E0" w:rsidRPr="00D35C86">
        <w:rPr>
          <w:rFonts w:ascii="Arial" w:hAnsi="Arial" w:cs="Arial"/>
        </w:rPr>
        <w:t xml:space="preserve"> quoted</w:t>
      </w:r>
      <w:r w:rsidR="00A740E0" w:rsidRPr="009A1110">
        <w:rPr>
          <w:rFonts w:ascii="Arial" w:hAnsi="Arial" w:cs="Arial"/>
          <w:b/>
        </w:rPr>
        <w:t xml:space="preserve"> </w:t>
      </w:r>
      <w:r w:rsidR="00490759" w:rsidRPr="003D3A28">
        <w:rPr>
          <w:rFonts w:ascii="Arial" w:hAnsi="Arial" w:cs="Arial"/>
        </w:rPr>
        <w:t>during a meeting</w:t>
      </w:r>
      <w:r w:rsidR="00490759">
        <w:rPr>
          <w:rFonts w:ascii="Arial" w:hAnsi="Arial" w:cs="Arial"/>
        </w:rPr>
        <w:t xml:space="preserve"> </w:t>
      </w:r>
      <w:r w:rsidR="00490759" w:rsidRPr="003D3A28">
        <w:rPr>
          <w:rFonts w:ascii="Arial" w:hAnsi="Arial" w:cs="Arial"/>
        </w:rPr>
        <w:t>of the Interpol Specialised Group on Crimes Against children</w:t>
      </w:r>
      <w:r w:rsidR="00DB24A7">
        <w:rPr>
          <w:rFonts w:ascii="Arial" w:hAnsi="Arial" w:cs="Arial"/>
        </w:rPr>
        <w:t>,</w:t>
      </w:r>
      <w:r w:rsidR="00490759" w:rsidRPr="003D3A28">
        <w:rPr>
          <w:rFonts w:ascii="Arial" w:hAnsi="Arial" w:cs="Arial"/>
        </w:rPr>
        <w:t xml:space="preserve"> </w:t>
      </w:r>
      <w:r w:rsidR="00490759">
        <w:rPr>
          <w:rFonts w:ascii="Arial" w:hAnsi="Arial" w:cs="Arial"/>
        </w:rPr>
        <w:t>attended</w:t>
      </w:r>
      <w:r w:rsidR="00490759" w:rsidRPr="003D3A28">
        <w:rPr>
          <w:rFonts w:ascii="Arial" w:hAnsi="Arial" w:cs="Arial"/>
        </w:rPr>
        <w:t xml:space="preserve"> </w:t>
      </w:r>
      <w:r w:rsidR="00172EE7" w:rsidRPr="00D35C86">
        <w:rPr>
          <w:rFonts w:ascii="Arial" w:hAnsi="Arial" w:cs="Arial"/>
        </w:rPr>
        <w:t>by Colonel Pienaar (advisory committee member)</w:t>
      </w:r>
      <w:r w:rsidR="00DB24A7">
        <w:rPr>
          <w:rFonts w:ascii="Arial" w:hAnsi="Arial" w:cs="Arial"/>
        </w:rPr>
        <w:t>,</w:t>
      </w:r>
      <w:r w:rsidR="00172EE7" w:rsidRPr="00D35C86">
        <w:rPr>
          <w:rFonts w:ascii="Arial" w:hAnsi="Arial" w:cs="Arial"/>
        </w:rPr>
        <w:t xml:space="preserve"> </w:t>
      </w:r>
      <w:r w:rsidR="00A740E0" w:rsidRPr="009A1110">
        <w:rPr>
          <w:rFonts w:ascii="Arial" w:hAnsi="Arial" w:cs="Arial"/>
        </w:rPr>
        <w:t xml:space="preserve">as </w:t>
      </w:r>
      <w:r w:rsidR="00DB24A7">
        <w:rPr>
          <w:rFonts w:ascii="Arial" w:hAnsi="Arial" w:cs="Arial"/>
        </w:rPr>
        <w:t>follows</w:t>
      </w:r>
      <w:r w:rsidR="00A740E0" w:rsidRPr="009A1110">
        <w:rPr>
          <w:rFonts w:ascii="Arial" w:hAnsi="Arial" w:cs="Arial"/>
        </w:rPr>
        <w:t>:</w:t>
      </w:r>
      <w:r w:rsidR="00DB24A7" w:rsidRPr="00DB24A7">
        <w:rPr>
          <w:rStyle w:val="FootnoteReference"/>
          <w:rFonts w:ascii="Arial" w:hAnsi="Arial" w:cs="Arial"/>
          <w:i/>
          <w:lang w:val="en-US"/>
        </w:rPr>
        <w:t xml:space="preserve"> </w:t>
      </w:r>
      <w:r w:rsidR="00DB24A7">
        <w:rPr>
          <w:rStyle w:val="FootnoteReference"/>
          <w:rFonts w:ascii="Arial" w:hAnsi="Arial" w:cs="Arial"/>
          <w:i/>
          <w:lang w:val="en-US"/>
        </w:rPr>
        <w:footnoteReference w:id="29"/>
      </w:r>
    </w:p>
    <w:p w:rsidR="00DB24A7" w:rsidRDefault="00DB24A7" w:rsidP="00DB24A7">
      <w:pPr>
        <w:spacing w:line="360" w:lineRule="auto"/>
        <w:rPr>
          <w:rFonts w:ascii="Arial" w:hAnsi="Arial" w:cs="Arial"/>
        </w:rPr>
      </w:pPr>
    </w:p>
    <w:p w:rsidR="00A740E0" w:rsidRPr="00DB24A7" w:rsidRDefault="00DB24A7" w:rsidP="00DB24A7">
      <w:pPr>
        <w:ind w:left="720" w:hanging="720"/>
        <w:rPr>
          <w:rFonts w:ascii="Arial" w:hAnsi="Arial" w:cs="Arial"/>
          <w:lang w:val="en-US"/>
        </w:rPr>
      </w:pPr>
      <w:r>
        <w:rPr>
          <w:rFonts w:ascii="Arial" w:hAnsi="Arial" w:cs="Arial"/>
        </w:rPr>
        <w:tab/>
      </w:r>
      <w:r w:rsidR="00A740E0" w:rsidRPr="00DB24A7">
        <w:rPr>
          <w:rFonts w:ascii="Arial" w:hAnsi="Arial" w:cs="Arial"/>
          <w:iCs/>
          <w:lang w:val="en-US"/>
        </w:rPr>
        <w:t>“Sexual offences against children are worse than murder, for in the case of a murder the suffering of the victim was ended. In the case of a crime against a child, the person will suffer for the rest of his/her life</w:t>
      </w:r>
      <w:r w:rsidR="00A740E0" w:rsidRPr="00DB24A7">
        <w:rPr>
          <w:rFonts w:ascii="Arial" w:hAnsi="Arial" w:cs="Arial"/>
          <w:lang w:val="en-US"/>
        </w:rPr>
        <w:t>.”</w:t>
      </w:r>
    </w:p>
    <w:p w:rsidR="00A740E0" w:rsidRPr="00DB24A7" w:rsidRDefault="00A740E0" w:rsidP="006F6386">
      <w:pPr>
        <w:spacing w:line="360" w:lineRule="auto"/>
        <w:rPr>
          <w:rFonts w:ascii="Arial" w:hAnsi="Arial" w:cs="Arial"/>
        </w:rPr>
      </w:pPr>
    </w:p>
    <w:p w:rsidR="00AB4860" w:rsidRPr="003174CE" w:rsidRDefault="00AB4860" w:rsidP="00AB4860">
      <w:pPr>
        <w:spacing w:line="360" w:lineRule="auto"/>
        <w:rPr>
          <w:rFonts w:ascii="Arial" w:hAnsi="Arial" w:cs="Arial"/>
        </w:rPr>
      </w:pPr>
      <w:r>
        <w:rPr>
          <w:rFonts w:ascii="Arial" w:hAnsi="Arial" w:cs="Arial"/>
        </w:rPr>
        <w:t>2.</w:t>
      </w:r>
      <w:r w:rsidR="00796F91">
        <w:rPr>
          <w:rFonts w:ascii="Arial" w:hAnsi="Arial" w:cs="Arial"/>
        </w:rPr>
        <w:t>4</w:t>
      </w:r>
      <w:r>
        <w:rPr>
          <w:rFonts w:ascii="Arial" w:hAnsi="Arial" w:cs="Arial"/>
        </w:rPr>
        <w:tab/>
        <w:t xml:space="preserve">In </w:t>
      </w:r>
      <w:r w:rsidRPr="0042658D">
        <w:rPr>
          <w:rFonts w:ascii="Arial" w:hAnsi="Arial" w:cs="Arial"/>
          <w:i/>
        </w:rPr>
        <w:t>R v Sharpe</w:t>
      </w:r>
      <w:r w:rsidRPr="00B630DF">
        <w:rPr>
          <w:rStyle w:val="FootnoteReference"/>
          <w:rFonts w:ascii="Arial" w:hAnsi="Arial" w:cs="Arial"/>
          <w:bCs/>
          <w:iCs/>
        </w:rPr>
        <w:footnoteReference w:id="30"/>
      </w:r>
      <w:r>
        <w:rPr>
          <w:rFonts w:ascii="Arial" w:hAnsi="Arial" w:cs="Arial"/>
        </w:rPr>
        <w:t xml:space="preserve"> it was found that: </w:t>
      </w:r>
    </w:p>
    <w:p w:rsidR="00AB4860" w:rsidRPr="003174CE" w:rsidRDefault="00AB4860" w:rsidP="00AB4860">
      <w:pPr>
        <w:spacing w:line="360" w:lineRule="auto"/>
        <w:rPr>
          <w:rFonts w:ascii="Arial" w:hAnsi="Arial" w:cs="Arial"/>
        </w:rPr>
      </w:pPr>
    </w:p>
    <w:p w:rsidR="00AB4860" w:rsidRDefault="00DB24A7" w:rsidP="00DB24A7">
      <w:pPr>
        <w:ind w:left="720" w:hanging="720"/>
        <w:rPr>
          <w:rFonts w:ascii="Arial" w:hAnsi="Arial" w:cs="Arial"/>
          <w:bCs/>
          <w:iCs/>
        </w:rPr>
      </w:pPr>
      <w:r>
        <w:rPr>
          <w:rFonts w:ascii="Arial" w:hAnsi="Arial" w:cs="Arial"/>
          <w:bCs/>
          <w:iCs/>
        </w:rPr>
        <w:tab/>
      </w:r>
      <w:r w:rsidR="00AB4860" w:rsidRPr="00B630DF">
        <w:rPr>
          <w:rFonts w:ascii="Arial" w:hAnsi="Arial" w:cs="Arial"/>
          <w:bCs/>
          <w:iCs/>
        </w:rPr>
        <w:t>“Children are used and abused in the making of much of the child pornography caught by the law… Production of child pornography is fuelled by the market for it, and the market in turn is fuelled by those who seek to possess it….</w:t>
      </w:r>
      <w:r w:rsidR="00AB4860">
        <w:rPr>
          <w:rFonts w:ascii="Arial" w:hAnsi="Arial" w:cs="Arial"/>
          <w:bCs/>
          <w:iCs/>
        </w:rPr>
        <w:t xml:space="preserve"> </w:t>
      </w:r>
      <w:r w:rsidR="00AB4860" w:rsidRPr="00B630DF">
        <w:rPr>
          <w:rFonts w:ascii="Arial" w:hAnsi="Arial" w:cs="Arial"/>
          <w:bCs/>
          <w:iCs/>
        </w:rPr>
        <w:t>the link between the</w:t>
      </w:r>
      <w:r w:rsidR="00AB4860">
        <w:rPr>
          <w:rFonts w:ascii="Arial" w:hAnsi="Arial" w:cs="Arial"/>
          <w:bCs/>
          <w:iCs/>
        </w:rPr>
        <w:t xml:space="preserve"> </w:t>
      </w:r>
      <w:r w:rsidR="00AB4860" w:rsidRPr="00B630DF">
        <w:rPr>
          <w:rFonts w:ascii="Arial" w:hAnsi="Arial" w:cs="Arial"/>
          <w:bCs/>
          <w:iCs/>
        </w:rPr>
        <w:t>production</w:t>
      </w:r>
      <w:r w:rsidR="00AB4860">
        <w:rPr>
          <w:rFonts w:ascii="Arial" w:hAnsi="Arial" w:cs="Arial"/>
          <w:bCs/>
          <w:iCs/>
        </w:rPr>
        <w:t xml:space="preserve"> </w:t>
      </w:r>
      <w:r w:rsidR="00AB4860" w:rsidRPr="00B630DF">
        <w:rPr>
          <w:rFonts w:ascii="Arial" w:hAnsi="Arial" w:cs="Arial"/>
          <w:bCs/>
          <w:iCs/>
        </w:rPr>
        <w:t>of child</w:t>
      </w:r>
      <w:r w:rsidR="00AB4860">
        <w:rPr>
          <w:rFonts w:ascii="Arial" w:hAnsi="Arial" w:cs="Arial"/>
          <w:bCs/>
          <w:iCs/>
        </w:rPr>
        <w:t xml:space="preserve"> </w:t>
      </w:r>
      <w:r w:rsidR="00AB4860" w:rsidRPr="00B630DF">
        <w:rPr>
          <w:rFonts w:ascii="Arial" w:hAnsi="Arial" w:cs="Arial"/>
          <w:bCs/>
          <w:iCs/>
        </w:rPr>
        <w:t>pornography and harm to children is very strong. The abuse is broad in extent and devastating in impact. The child is traumatised, by being used as a sexual object in the course of making the pornography. The child is sexually</w:t>
      </w:r>
      <w:r w:rsidR="00AB4860">
        <w:rPr>
          <w:rFonts w:ascii="Arial" w:hAnsi="Arial" w:cs="Arial"/>
          <w:bCs/>
          <w:iCs/>
        </w:rPr>
        <w:t xml:space="preserve"> </w:t>
      </w:r>
      <w:r w:rsidR="00AB4860" w:rsidRPr="00B630DF">
        <w:rPr>
          <w:rFonts w:ascii="Arial" w:hAnsi="Arial" w:cs="Arial"/>
          <w:bCs/>
          <w:iCs/>
        </w:rPr>
        <w:t xml:space="preserve">abused and degraded. The trauma and violation of dignity may stay with the child as long as he or she lives. Not infrequently, it initiates a downward spiral into the sex trade. Even when it does not, the child must live in the years that follow with the knowledge that the degrading photo or film may still exist, and may at any moment be </w:t>
      </w:r>
      <w:r w:rsidR="00AB4860">
        <w:rPr>
          <w:rFonts w:ascii="Arial" w:hAnsi="Arial" w:cs="Arial"/>
          <w:bCs/>
          <w:iCs/>
        </w:rPr>
        <w:t>b</w:t>
      </w:r>
      <w:r w:rsidR="00AB4860" w:rsidRPr="00B630DF">
        <w:rPr>
          <w:rFonts w:ascii="Arial" w:hAnsi="Arial" w:cs="Arial"/>
          <w:bCs/>
          <w:iCs/>
        </w:rPr>
        <w:t>eing watched and enjoyed by someone.”</w:t>
      </w:r>
    </w:p>
    <w:p w:rsidR="00AB4860" w:rsidRDefault="00AB4860" w:rsidP="00AB4860">
      <w:pPr>
        <w:rPr>
          <w:rFonts w:ascii="Arial" w:hAnsi="Arial" w:cs="Arial"/>
          <w:bCs/>
          <w:iCs/>
        </w:rPr>
      </w:pPr>
    </w:p>
    <w:p w:rsidR="00AB4860" w:rsidRDefault="00AB4860" w:rsidP="00AB4860">
      <w:pPr>
        <w:spacing w:line="360" w:lineRule="auto"/>
        <w:contextualSpacing/>
        <w:rPr>
          <w:rFonts w:ascii="Arial" w:eastAsia="Times New Roman" w:hAnsi="Arial" w:cs="Arial"/>
          <w:bCs/>
          <w:iCs/>
          <w:lang w:eastAsia="en-GB"/>
        </w:rPr>
      </w:pPr>
      <w:r>
        <w:rPr>
          <w:rFonts w:ascii="Arial" w:eastAsia="Times New Roman" w:hAnsi="Arial" w:cs="Arial"/>
          <w:bCs/>
          <w:iCs/>
          <w:lang w:eastAsia="en-GB"/>
        </w:rPr>
        <w:t>2.</w:t>
      </w:r>
      <w:r w:rsidR="00796F91">
        <w:rPr>
          <w:rFonts w:ascii="Arial" w:eastAsia="Times New Roman" w:hAnsi="Arial" w:cs="Arial"/>
          <w:bCs/>
          <w:iCs/>
          <w:lang w:eastAsia="en-GB"/>
        </w:rPr>
        <w:t>5</w:t>
      </w:r>
      <w:r>
        <w:rPr>
          <w:rFonts w:ascii="Arial" w:eastAsia="Times New Roman" w:hAnsi="Arial" w:cs="Arial"/>
          <w:bCs/>
          <w:iCs/>
          <w:lang w:eastAsia="en-GB"/>
        </w:rPr>
        <w:tab/>
      </w:r>
      <w:r w:rsidRPr="00BA0E2E">
        <w:rPr>
          <w:rFonts w:ascii="Arial" w:eastAsia="Times New Roman" w:hAnsi="Arial" w:cs="Arial"/>
          <w:bCs/>
          <w:iCs/>
          <w:lang w:eastAsia="en-GB"/>
        </w:rPr>
        <w:t xml:space="preserve">The harm to children is extremely grave and is not restricted to the obvious harm imposed on victims in the creation of child abuse </w:t>
      </w:r>
      <w:r>
        <w:rPr>
          <w:rFonts w:ascii="Arial" w:eastAsia="Times New Roman" w:hAnsi="Arial" w:cs="Arial"/>
          <w:bCs/>
          <w:iCs/>
          <w:lang w:eastAsia="en-GB"/>
        </w:rPr>
        <w:t>material</w:t>
      </w:r>
      <w:r w:rsidRPr="00BA0E2E">
        <w:rPr>
          <w:rFonts w:ascii="Arial" w:eastAsia="Times New Roman" w:hAnsi="Arial" w:cs="Arial"/>
          <w:bCs/>
          <w:iCs/>
          <w:lang w:eastAsia="en-GB"/>
        </w:rPr>
        <w:t xml:space="preserve">.  The original abuse of a child-victim is both compounded and aggravated by the creation and distribution of child abuse </w:t>
      </w:r>
      <w:r>
        <w:rPr>
          <w:rFonts w:ascii="Arial" w:eastAsia="Times New Roman" w:hAnsi="Arial" w:cs="Arial"/>
          <w:bCs/>
          <w:iCs/>
          <w:lang w:eastAsia="en-GB"/>
        </w:rPr>
        <w:t>material</w:t>
      </w:r>
      <w:r w:rsidRPr="00BA0E2E">
        <w:rPr>
          <w:rFonts w:ascii="Arial" w:eastAsia="Times New Roman" w:hAnsi="Arial" w:cs="Arial"/>
          <w:bCs/>
          <w:iCs/>
          <w:lang w:eastAsia="en-GB"/>
        </w:rPr>
        <w:t>.</w:t>
      </w:r>
      <w:r>
        <w:rPr>
          <w:rFonts w:ascii="Arial" w:eastAsia="Times New Roman" w:hAnsi="Arial" w:cs="Arial"/>
          <w:bCs/>
          <w:iCs/>
          <w:lang w:eastAsia="en-GB"/>
        </w:rPr>
        <w:t xml:space="preserve">  </w:t>
      </w:r>
    </w:p>
    <w:p w:rsidR="00AB4860" w:rsidRPr="00BA0E2E" w:rsidRDefault="00AB4860" w:rsidP="00AB4860">
      <w:pPr>
        <w:spacing w:line="360" w:lineRule="auto"/>
        <w:contextualSpacing/>
        <w:rPr>
          <w:rFonts w:ascii="Arial" w:eastAsia="Times New Roman" w:hAnsi="Arial" w:cs="Arial"/>
          <w:bCs/>
          <w:iCs/>
          <w:lang w:eastAsia="en-GB"/>
        </w:rPr>
      </w:pPr>
    </w:p>
    <w:p w:rsidR="00AB4860" w:rsidRDefault="00AB4860" w:rsidP="00AB4860">
      <w:pPr>
        <w:spacing w:line="360" w:lineRule="auto"/>
        <w:contextualSpacing/>
        <w:rPr>
          <w:rFonts w:ascii="Arial" w:eastAsia="Times New Roman" w:hAnsi="Arial" w:cs="Arial"/>
          <w:lang w:eastAsia="en-GB"/>
        </w:rPr>
      </w:pPr>
      <w:r>
        <w:rPr>
          <w:rFonts w:ascii="Arial" w:eastAsia="Times New Roman" w:hAnsi="Arial" w:cs="Arial"/>
          <w:bCs/>
          <w:iCs/>
          <w:lang w:eastAsia="en-GB"/>
        </w:rPr>
        <w:t>2.</w:t>
      </w:r>
      <w:r w:rsidR="00796F91">
        <w:rPr>
          <w:rFonts w:ascii="Arial" w:eastAsia="Times New Roman" w:hAnsi="Arial" w:cs="Arial"/>
          <w:bCs/>
          <w:iCs/>
          <w:lang w:eastAsia="en-GB"/>
        </w:rPr>
        <w:t>6</w:t>
      </w:r>
      <w:r w:rsidRPr="00BA0E2E">
        <w:rPr>
          <w:rFonts w:ascii="Arial" w:eastAsia="Times New Roman" w:hAnsi="Arial" w:cs="Arial"/>
          <w:bCs/>
          <w:iCs/>
          <w:lang w:eastAsia="en-GB"/>
        </w:rPr>
        <w:tab/>
      </w:r>
      <w:r w:rsidRPr="00BA0E2E">
        <w:rPr>
          <w:rFonts w:ascii="Arial" w:eastAsia="Times New Roman" w:hAnsi="Arial" w:cs="Arial"/>
          <w:lang w:eastAsia="en-GB"/>
        </w:rPr>
        <w:t xml:space="preserve">Generally, child </w:t>
      </w:r>
      <w:r>
        <w:rPr>
          <w:rFonts w:ascii="Arial" w:eastAsia="Times New Roman" w:hAnsi="Arial" w:cs="Arial"/>
          <w:lang w:eastAsia="en-GB"/>
        </w:rPr>
        <w:t>abuse material</w:t>
      </w:r>
      <w:r w:rsidRPr="00BA0E2E">
        <w:rPr>
          <w:rFonts w:ascii="Arial" w:eastAsia="Times New Roman" w:hAnsi="Arial" w:cs="Arial"/>
          <w:lang w:eastAsia="en-GB"/>
        </w:rPr>
        <w:t xml:space="preserve"> is both a crime in and of itself – its creation, distribution and possession is the </w:t>
      </w:r>
      <w:r w:rsidRPr="00BA0E2E">
        <w:rPr>
          <w:rFonts w:ascii="Arial" w:eastAsia="Times New Roman" w:hAnsi="Arial" w:cs="Arial"/>
          <w:i/>
          <w:lang w:eastAsia="en-GB"/>
        </w:rPr>
        <w:t xml:space="preserve">actus reus </w:t>
      </w:r>
      <w:r w:rsidRPr="00BA0E2E">
        <w:rPr>
          <w:rFonts w:ascii="Arial" w:eastAsia="Times New Roman" w:hAnsi="Arial" w:cs="Arial"/>
          <w:lang w:eastAsia="en-GB"/>
        </w:rPr>
        <w:t xml:space="preserve">of a criminal offence </w:t>
      </w:r>
      <w:r w:rsidR="0058798B">
        <w:rPr>
          <w:rFonts w:ascii="Arial" w:eastAsia="Times New Roman" w:hAnsi="Arial" w:cs="Arial"/>
          <w:lang w:eastAsia="en-GB"/>
        </w:rPr>
        <w:softHyphen/>
      </w:r>
      <w:r w:rsidRPr="00BA0E2E">
        <w:rPr>
          <w:rFonts w:ascii="Arial" w:eastAsia="Times New Roman" w:hAnsi="Arial" w:cs="Arial"/>
          <w:lang w:eastAsia="en-GB"/>
        </w:rPr>
        <w:t xml:space="preserve"> and </w:t>
      </w:r>
      <w:r w:rsidR="0058798B">
        <w:rPr>
          <w:rFonts w:ascii="Arial" w:eastAsia="Times New Roman" w:hAnsi="Arial" w:cs="Arial"/>
          <w:lang w:eastAsia="en-GB"/>
        </w:rPr>
        <w:t xml:space="preserve">is </w:t>
      </w:r>
      <w:r w:rsidRPr="00BA0E2E">
        <w:rPr>
          <w:rFonts w:ascii="Arial" w:eastAsia="Times New Roman" w:hAnsi="Arial" w:cs="Arial"/>
          <w:lang w:eastAsia="en-GB"/>
        </w:rPr>
        <w:t xml:space="preserve">also a crime scene, providing evidence of the crime of </w:t>
      </w:r>
      <w:r>
        <w:rPr>
          <w:rFonts w:ascii="Arial" w:eastAsia="Times New Roman" w:hAnsi="Arial" w:cs="Arial"/>
          <w:lang w:eastAsia="en-GB"/>
        </w:rPr>
        <w:t>exploiting</w:t>
      </w:r>
      <w:r w:rsidRPr="00BA0E2E">
        <w:rPr>
          <w:rFonts w:ascii="Arial" w:eastAsia="Times New Roman" w:hAnsi="Arial" w:cs="Arial"/>
          <w:lang w:eastAsia="en-GB"/>
        </w:rPr>
        <w:t xml:space="preserve"> a child. </w:t>
      </w:r>
      <w:r>
        <w:rPr>
          <w:rFonts w:ascii="Arial" w:eastAsia="Times New Roman" w:hAnsi="Arial" w:cs="Arial"/>
          <w:lang w:eastAsia="en-GB"/>
        </w:rPr>
        <w:t>C</w:t>
      </w:r>
      <w:r w:rsidRPr="00BA0E2E">
        <w:rPr>
          <w:rFonts w:ascii="Arial" w:eastAsia="Times New Roman" w:hAnsi="Arial" w:cs="Arial"/>
          <w:lang w:eastAsia="en-GB"/>
        </w:rPr>
        <w:t xml:space="preserve">hild </w:t>
      </w:r>
      <w:r>
        <w:rPr>
          <w:rFonts w:ascii="Arial" w:eastAsia="Times New Roman" w:hAnsi="Arial" w:cs="Arial"/>
          <w:lang w:eastAsia="en-GB"/>
        </w:rPr>
        <w:t>abuse material</w:t>
      </w:r>
      <w:r w:rsidRPr="00BA0E2E">
        <w:rPr>
          <w:rFonts w:ascii="Arial" w:eastAsia="Times New Roman" w:hAnsi="Arial" w:cs="Arial"/>
          <w:lang w:eastAsia="en-GB"/>
        </w:rPr>
        <w:t xml:space="preserve"> can consist of a child or children engaged in sexual behaviour alone or with one or more adults, or it could involve two or more children performing sexual acts, with or without adults being involved or being visible. Such imagery can range from sexualised photographs of a single child or children, or sexualised images of their genitals, through to </w:t>
      </w:r>
      <w:r w:rsidR="007309AE">
        <w:rPr>
          <w:rFonts w:ascii="Arial" w:eastAsia="Times New Roman" w:hAnsi="Arial" w:cs="Arial"/>
          <w:lang w:eastAsia="en-GB"/>
        </w:rPr>
        <w:t xml:space="preserve">brutal </w:t>
      </w:r>
      <w:r w:rsidRPr="00BA0E2E">
        <w:rPr>
          <w:rFonts w:ascii="Arial" w:eastAsia="Times New Roman" w:hAnsi="Arial" w:cs="Arial"/>
          <w:lang w:eastAsia="en-GB"/>
        </w:rPr>
        <w:t xml:space="preserve">pictures of anal or vaginal rape, bondage, oral sex, bestiality or other forms of degradation, sometimes involving very </w:t>
      </w:r>
      <w:r w:rsidRPr="00BA0E2E">
        <w:rPr>
          <w:rFonts w:ascii="Arial" w:eastAsia="Times New Roman" w:hAnsi="Arial" w:cs="Arial"/>
          <w:lang w:eastAsia="en-GB"/>
        </w:rPr>
        <w:lastRenderedPageBreak/>
        <w:t>young children or babies.</w:t>
      </w:r>
      <w:r w:rsidRPr="00BA0E2E" w:rsidDel="00155473">
        <w:rPr>
          <w:rFonts w:ascii="Arial" w:eastAsia="Times New Roman" w:hAnsi="Arial" w:cs="Arial"/>
          <w:vertAlign w:val="superscript"/>
          <w:lang w:eastAsia="en-GB"/>
        </w:rPr>
        <w:t xml:space="preserve"> </w:t>
      </w:r>
      <w:r>
        <w:rPr>
          <w:rFonts w:ascii="Arial" w:eastAsia="Times New Roman" w:hAnsi="Arial" w:cs="Arial"/>
          <w:lang w:eastAsia="en-GB"/>
        </w:rPr>
        <w:t>C</w:t>
      </w:r>
      <w:r w:rsidRPr="00BA0E2E">
        <w:rPr>
          <w:rFonts w:ascii="Arial" w:eastAsia="Times New Roman" w:hAnsi="Arial" w:cs="Arial"/>
          <w:lang w:eastAsia="en-GB"/>
        </w:rPr>
        <w:t xml:space="preserve">hild </w:t>
      </w:r>
      <w:r>
        <w:rPr>
          <w:rFonts w:ascii="Arial" w:eastAsia="Times New Roman" w:hAnsi="Arial" w:cs="Arial"/>
          <w:lang w:eastAsia="en-GB"/>
        </w:rPr>
        <w:t>abuse material</w:t>
      </w:r>
      <w:r w:rsidRPr="00BA0E2E">
        <w:rPr>
          <w:rFonts w:ascii="Arial" w:eastAsia="Times New Roman" w:hAnsi="Arial" w:cs="Arial"/>
          <w:lang w:eastAsia="en-GB"/>
        </w:rPr>
        <w:t xml:space="preserve"> amplifies and broadcasts the original act of abuse that it depicts. In so doing, it substantially aggravates the original offence.</w:t>
      </w:r>
    </w:p>
    <w:p w:rsidR="00122F6C" w:rsidRDefault="00122F6C" w:rsidP="00AB4860">
      <w:pPr>
        <w:spacing w:line="360" w:lineRule="auto"/>
        <w:contextualSpacing/>
        <w:rPr>
          <w:rFonts w:ascii="Arial" w:eastAsia="Times New Roman" w:hAnsi="Arial" w:cs="Arial"/>
          <w:lang w:eastAsia="en-GB"/>
        </w:rPr>
      </w:pPr>
    </w:p>
    <w:p w:rsidR="00D95937" w:rsidRPr="00122F6C" w:rsidRDefault="00D95937" w:rsidP="00122F6C">
      <w:pPr>
        <w:spacing w:line="360" w:lineRule="auto"/>
        <w:rPr>
          <w:rFonts w:ascii="Arial" w:eastAsia="Times New Roman" w:hAnsi="Arial" w:cs="Arial"/>
          <w:bCs/>
          <w:lang w:eastAsia="en-GB"/>
        </w:rPr>
      </w:pPr>
      <w:r w:rsidRPr="00122F6C">
        <w:rPr>
          <w:rFonts w:ascii="Arial" w:eastAsia="Times New Roman" w:hAnsi="Arial" w:cs="Arial"/>
          <w:lang w:eastAsia="en-GB"/>
        </w:rPr>
        <w:t>2.7</w:t>
      </w:r>
      <w:r w:rsidRPr="00122F6C">
        <w:rPr>
          <w:rFonts w:ascii="Arial" w:eastAsia="Times New Roman" w:hAnsi="Arial" w:cs="Arial"/>
          <w:lang w:eastAsia="en-GB"/>
        </w:rPr>
        <w:tab/>
        <w:t>Victims of the creation of child abuse materials remain vulnerable to (at risk of) a range of physical, emotional, psychological, behavioural and sexual harm for their entire lives after the abuse, brutalisation and torture in the creation of these images.</w:t>
      </w:r>
      <w:r w:rsidRPr="00122F6C">
        <w:rPr>
          <w:rStyle w:val="FootnoteReference"/>
          <w:rFonts w:ascii="Arial" w:eastAsia="Times New Roman" w:hAnsi="Arial" w:cs="Arial"/>
          <w:lang w:eastAsia="en-GB"/>
        </w:rPr>
        <w:footnoteReference w:id="31"/>
      </w:r>
      <w:r w:rsidRPr="00122F6C">
        <w:rPr>
          <w:rFonts w:ascii="Arial" w:eastAsia="Times New Roman" w:hAnsi="Arial" w:cs="Arial"/>
          <w:lang w:eastAsia="en-GB"/>
        </w:rPr>
        <w:t xml:space="preserve"> It also possibly has a strong influence on the emerging/developing sexuality of the child. Children have even been killed in the creation of child abuse material.</w:t>
      </w:r>
      <w:r w:rsidRPr="00122F6C">
        <w:rPr>
          <w:rFonts w:ascii="Arial" w:eastAsia="Times New Roman" w:hAnsi="Arial" w:cs="Arial"/>
          <w:bCs/>
          <w:iCs/>
          <w:vertAlign w:val="superscript"/>
          <w:lang w:eastAsia="en-GB"/>
        </w:rPr>
        <w:footnoteReference w:id="32"/>
      </w:r>
      <w:r w:rsidRPr="00122F6C">
        <w:rPr>
          <w:rFonts w:ascii="Arial" w:eastAsia="Times New Roman" w:hAnsi="Arial" w:cs="Arial"/>
          <w:vertAlign w:val="superscript"/>
          <w:lang w:eastAsia="en-GB"/>
        </w:rPr>
        <w:footnoteReference w:id="33"/>
      </w:r>
      <w:r w:rsidRPr="00122F6C">
        <w:rPr>
          <w:rFonts w:ascii="Arial" w:eastAsia="Times New Roman" w:hAnsi="Arial" w:cs="Arial"/>
          <w:lang w:eastAsia="en-GB"/>
        </w:rPr>
        <w:t xml:space="preserve"> Child abuse material not only aggravates the original abuse, brutalisation and torture suffered by victims but also degrades and objectifies all children as acceptable sexual commodities, making all children vulnerable to sexual abuse and exploitation.  Landmark cases of child abuse material offenders provide sufficient anecdotal evidence of the link between child abuse material and the actual sexual abuse and molestation of children.</w:t>
      </w:r>
      <w:r w:rsidRPr="00122F6C">
        <w:rPr>
          <w:rFonts w:ascii="Arial" w:eastAsia="Times New Roman" w:hAnsi="Arial" w:cs="Arial"/>
          <w:bCs/>
          <w:lang w:eastAsia="en-GB"/>
        </w:rPr>
        <w:t xml:space="preserve"> </w:t>
      </w:r>
    </w:p>
    <w:p w:rsidR="00D95937" w:rsidRDefault="00D95937" w:rsidP="00122F6C">
      <w:pPr>
        <w:rPr>
          <w:rFonts w:eastAsia="Times New Roman"/>
          <w:lang w:eastAsia="en-GB"/>
        </w:rPr>
      </w:pPr>
    </w:p>
    <w:tbl>
      <w:tblPr>
        <w:tblStyle w:val="TableGrid"/>
        <w:tblW w:w="0" w:type="auto"/>
        <w:tblLook w:val="04A0" w:firstRow="1" w:lastRow="0" w:firstColumn="1" w:lastColumn="0" w:noHBand="0" w:noVBand="1"/>
      </w:tblPr>
      <w:tblGrid>
        <w:gridCol w:w="9242"/>
      </w:tblGrid>
      <w:tr w:rsidR="00B86415" w:rsidTr="00D95937">
        <w:trPr>
          <w:trHeight w:val="3320"/>
        </w:trPr>
        <w:tc>
          <w:tcPr>
            <w:tcW w:w="9242" w:type="dxa"/>
          </w:tcPr>
          <w:p w:rsidR="00E25255" w:rsidRPr="008E57F9" w:rsidRDefault="00E25255" w:rsidP="00122F6C">
            <w:pPr>
              <w:rPr>
                <w:rFonts w:ascii="Arial" w:eastAsiaTheme="majorEastAsia" w:hAnsi="Arial" w:cs="Arial"/>
                <w:b/>
                <w:sz w:val="36"/>
                <w:szCs w:val="36"/>
                <w:lang w:val="en-GB" w:eastAsia="en-US"/>
              </w:rPr>
            </w:pPr>
            <w:bookmarkStart w:id="77" w:name="_Toc421050730"/>
            <w:bookmarkStart w:id="78" w:name="_Toc420929000"/>
            <w:bookmarkStart w:id="79" w:name="_Toc420929912"/>
            <w:r w:rsidRPr="008E57F9">
              <w:rPr>
                <w:rFonts w:ascii="Arial" w:eastAsiaTheme="majorEastAsia" w:hAnsi="Arial" w:cs="Arial"/>
                <w:b/>
                <w:sz w:val="36"/>
                <w:szCs w:val="36"/>
                <w:lang w:val="en-GB" w:eastAsia="en-US"/>
              </w:rPr>
              <w:t>Questions</w:t>
            </w:r>
            <w:bookmarkEnd w:id="77"/>
          </w:p>
          <w:bookmarkEnd w:id="78"/>
          <w:bookmarkEnd w:id="79"/>
          <w:p w:rsidR="00B86415" w:rsidRDefault="00B86415" w:rsidP="00CF2521">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p>
          <w:p w:rsidR="00B86415" w:rsidRDefault="00B86415"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80" w:name="_Toc420929001"/>
            <w:bookmarkStart w:id="81" w:name="_Toc420929913"/>
            <w:bookmarkStart w:id="82" w:name="_Toc421050731"/>
            <w:r>
              <w:rPr>
                <w:rFonts w:ascii="Arial" w:eastAsiaTheme="majorEastAsia" w:hAnsi="Arial" w:cs="Arial"/>
                <w:b/>
                <w:bCs/>
                <w:sz w:val="22"/>
                <w:szCs w:val="22"/>
                <w:lang w:val="en-GB"/>
              </w:rPr>
              <w:t>1.</w:t>
            </w:r>
            <w:r>
              <w:rPr>
                <w:rFonts w:ascii="Arial" w:eastAsiaTheme="majorEastAsia" w:hAnsi="Arial" w:cs="Arial"/>
                <w:b/>
                <w:bCs/>
                <w:sz w:val="22"/>
                <w:szCs w:val="22"/>
                <w:lang w:val="en-GB"/>
              </w:rPr>
              <w:tab/>
              <w:t>What is your understanding of the term</w:t>
            </w:r>
            <w:r w:rsidR="004A7EDE">
              <w:rPr>
                <w:rFonts w:ascii="Arial" w:eastAsiaTheme="majorEastAsia" w:hAnsi="Arial" w:cs="Arial"/>
                <w:b/>
                <w:bCs/>
                <w:sz w:val="22"/>
                <w:szCs w:val="22"/>
                <w:lang w:val="en-GB"/>
              </w:rPr>
              <w:t>s “pornography” and</w:t>
            </w:r>
            <w:r>
              <w:rPr>
                <w:rFonts w:ascii="Arial" w:eastAsiaTheme="majorEastAsia" w:hAnsi="Arial" w:cs="Arial"/>
                <w:b/>
                <w:bCs/>
                <w:sz w:val="22"/>
                <w:szCs w:val="22"/>
                <w:lang w:val="en-GB"/>
              </w:rPr>
              <w:t xml:space="preserve"> “child pornography”?</w:t>
            </w:r>
            <w:bookmarkEnd w:id="80"/>
            <w:bookmarkEnd w:id="81"/>
            <w:bookmarkEnd w:id="82"/>
          </w:p>
          <w:p w:rsidR="00FF00BF" w:rsidRDefault="00FF00BF" w:rsidP="00103B56">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bookmarkStart w:id="83" w:name="_Toc420929002"/>
            <w:bookmarkStart w:id="84" w:name="_Toc420929914"/>
            <w:bookmarkStart w:id="85" w:name="_Toc421050732"/>
            <w:r>
              <w:rPr>
                <w:rFonts w:ascii="Arial" w:eastAsiaTheme="majorEastAsia" w:hAnsi="Arial" w:cs="Arial"/>
                <w:b/>
                <w:bCs/>
                <w:sz w:val="22"/>
                <w:szCs w:val="22"/>
                <w:lang w:val="en-GB"/>
              </w:rPr>
              <w:t>2.</w:t>
            </w:r>
            <w:r>
              <w:rPr>
                <w:rFonts w:ascii="Arial" w:eastAsiaTheme="majorEastAsia" w:hAnsi="Arial" w:cs="Arial"/>
                <w:b/>
                <w:bCs/>
                <w:sz w:val="22"/>
                <w:szCs w:val="22"/>
                <w:lang w:val="en-GB"/>
              </w:rPr>
              <w:tab/>
              <w:t>S</w:t>
            </w:r>
            <w:r w:rsidR="007B6169">
              <w:rPr>
                <w:rFonts w:ascii="Arial" w:eastAsiaTheme="majorEastAsia" w:hAnsi="Arial" w:cs="Arial"/>
                <w:b/>
                <w:bCs/>
                <w:sz w:val="22"/>
                <w:szCs w:val="22"/>
                <w:lang w:val="en-GB"/>
              </w:rPr>
              <w:t xml:space="preserve">uggest how “pornography” and </w:t>
            </w:r>
            <w:r>
              <w:rPr>
                <w:rFonts w:ascii="Arial" w:eastAsiaTheme="majorEastAsia" w:hAnsi="Arial" w:cs="Arial"/>
                <w:b/>
                <w:bCs/>
                <w:sz w:val="22"/>
                <w:szCs w:val="22"/>
                <w:lang w:val="en-GB"/>
              </w:rPr>
              <w:t>“child pornography”</w:t>
            </w:r>
            <w:r w:rsidR="007B6169">
              <w:rPr>
                <w:rFonts w:ascii="Arial" w:eastAsiaTheme="majorEastAsia" w:hAnsi="Arial" w:cs="Arial"/>
                <w:b/>
                <w:bCs/>
                <w:sz w:val="22"/>
                <w:szCs w:val="22"/>
                <w:lang w:val="en-GB"/>
              </w:rPr>
              <w:t xml:space="preserve"> or child abuse material </w:t>
            </w:r>
            <w:r w:rsidR="00E2457A">
              <w:rPr>
                <w:rFonts w:ascii="Arial" w:eastAsiaTheme="majorEastAsia" w:hAnsi="Arial" w:cs="Arial"/>
                <w:b/>
                <w:bCs/>
                <w:sz w:val="22"/>
                <w:szCs w:val="22"/>
                <w:lang w:val="en-GB"/>
              </w:rPr>
              <w:tab/>
            </w:r>
            <w:r w:rsidR="007B6169">
              <w:rPr>
                <w:rFonts w:ascii="Arial" w:eastAsiaTheme="majorEastAsia" w:hAnsi="Arial" w:cs="Arial"/>
                <w:b/>
                <w:bCs/>
                <w:sz w:val="22"/>
                <w:szCs w:val="22"/>
                <w:lang w:val="en-GB"/>
              </w:rPr>
              <w:t>could be defined to address any of your concerns.</w:t>
            </w:r>
            <w:bookmarkEnd w:id="83"/>
            <w:bookmarkEnd w:id="84"/>
            <w:bookmarkEnd w:id="85"/>
          </w:p>
          <w:p w:rsidR="00B86415" w:rsidRPr="00B86415" w:rsidRDefault="00753B74" w:rsidP="00D95937">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r>
              <w:rPr>
                <w:rFonts w:ascii="Arial" w:eastAsiaTheme="majorEastAsia" w:hAnsi="Arial" w:cs="Arial"/>
                <w:b/>
                <w:bCs/>
                <w:sz w:val="22"/>
                <w:szCs w:val="22"/>
                <w:lang w:val="en-GB"/>
              </w:rPr>
              <w:t>3.</w:t>
            </w:r>
            <w:r>
              <w:rPr>
                <w:rFonts w:ascii="Arial" w:eastAsiaTheme="majorEastAsia" w:hAnsi="Arial" w:cs="Arial"/>
                <w:b/>
                <w:bCs/>
                <w:sz w:val="22"/>
                <w:szCs w:val="22"/>
                <w:lang w:val="en-GB"/>
              </w:rPr>
              <w:tab/>
              <w:t>Does section 18 in the Criminal Law</w:t>
            </w:r>
            <w:r w:rsidR="00D95937">
              <w:rPr>
                <w:rFonts w:ascii="Arial" w:eastAsiaTheme="majorEastAsia" w:hAnsi="Arial" w:cs="Arial"/>
                <w:b/>
                <w:bCs/>
                <w:sz w:val="22"/>
                <w:szCs w:val="22"/>
                <w:lang w:val="en-GB"/>
              </w:rPr>
              <w:t xml:space="preserve"> </w:t>
            </w:r>
            <w:r>
              <w:rPr>
                <w:rFonts w:ascii="Arial" w:eastAsiaTheme="majorEastAsia" w:hAnsi="Arial" w:cs="Arial"/>
                <w:b/>
                <w:bCs/>
                <w:sz w:val="22"/>
                <w:szCs w:val="22"/>
                <w:lang w:val="en-GB"/>
              </w:rPr>
              <w:t xml:space="preserve">(Sexual Offences and </w:t>
            </w:r>
            <w:r w:rsidR="00D95937">
              <w:rPr>
                <w:rFonts w:ascii="Arial" w:eastAsiaTheme="majorEastAsia" w:hAnsi="Arial" w:cs="Arial"/>
                <w:b/>
                <w:bCs/>
                <w:sz w:val="22"/>
                <w:szCs w:val="22"/>
                <w:lang w:val="en-GB"/>
              </w:rPr>
              <w:t>R</w:t>
            </w:r>
            <w:r>
              <w:rPr>
                <w:rFonts w:ascii="Arial" w:eastAsiaTheme="majorEastAsia" w:hAnsi="Arial" w:cs="Arial"/>
                <w:b/>
                <w:bCs/>
                <w:sz w:val="22"/>
                <w:szCs w:val="22"/>
                <w:lang w:val="en-GB"/>
              </w:rPr>
              <w:t xml:space="preserve">elated </w:t>
            </w:r>
            <w:r w:rsidR="00D95937">
              <w:rPr>
                <w:rFonts w:ascii="Arial" w:eastAsiaTheme="majorEastAsia" w:hAnsi="Arial" w:cs="Arial"/>
                <w:b/>
                <w:bCs/>
                <w:sz w:val="22"/>
                <w:szCs w:val="22"/>
                <w:lang w:val="en-GB"/>
              </w:rPr>
              <w:t>M</w:t>
            </w:r>
            <w:r>
              <w:rPr>
                <w:rFonts w:ascii="Arial" w:eastAsiaTheme="majorEastAsia" w:hAnsi="Arial" w:cs="Arial"/>
                <w:b/>
                <w:bCs/>
                <w:sz w:val="22"/>
                <w:szCs w:val="22"/>
                <w:lang w:val="en-GB"/>
              </w:rPr>
              <w:t xml:space="preserve">atters) </w:t>
            </w:r>
            <w:r w:rsidR="00E2457A">
              <w:rPr>
                <w:rFonts w:ascii="Arial" w:eastAsiaTheme="majorEastAsia" w:hAnsi="Arial" w:cs="Arial"/>
                <w:b/>
                <w:bCs/>
                <w:sz w:val="22"/>
                <w:szCs w:val="22"/>
                <w:lang w:val="en-GB"/>
              </w:rPr>
              <w:tab/>
            </w:r>
            <w:r w:rsidR="00D95937">
              <w:rPr>
                <w:rFonts w:ascii="Arial" w:eastAsiaTheme="majorEastAsia" w:hAnsi="Arial" w:cs="Arial"/>
                <w:b/>
                <w:bCs/>
                <w:sz w:val="22"/>
                <w:szCs w:val="22"/>
                <w:lang w:val="en-GB"/>
              </w:rPr>
              <w:t>A</w:t>
            </w:r>
            <w:r>
              <w:rPr>
                <w:rFonts w:ascii="Arial" w:eastAsiaTheme="majorEastAsia" w:hAnsi="Arial" w:cs="Arial"/>
                <w:b/>
                <w:bCs/>
                <w:sz w:val="22"/>
                <w:szCs w:val="22"/>
                <w:lang w:val="en-GB"/>
              </w:rPr>
              <w:t xml:space="preserve">mendment Act 32 of 2007 sufficiently define the crime of sexual grooming of </w:t>
            </w:r>
            <w:r w:rsidR="00E2457A">
              <w:rPr>
                <w:rFonts w:ascii="Arial" w:eastAsiaTheme="majorEastAsia" w:hAnsi="Arial" w:cs="Arial"/>
                <w:b/>
                <w:bCs/>
                <w:sz w:val="22"/>
                <w:szCs w:val="22"/>
                <w:lang w:val="en-GB"/>
              </w:rPr>
              <w:tab/>
            </w:r>
            <w:r>
              <w:rPr>
                <w:rFonts w:ascii="Arial" w:eastAsiaTheme="majorEastAsia" w:hAnsi="Arial" w:cs="Arial"/>
                <w:b/>
                <w:bCs/>
                <w:sz w:val="22"/>
                <w:szCs w:val="22"/>
                <w:lang w:val="en-GB"/>
              </w:rPr>
              <w:t>children?</w:t>
            </w:r>
          </w:p>
        </w:tc>
      </w:tr>
    </w:tbl>
    <w:p w:rsidR="00B86415" w:rsidRDefault="00B86415" w:rsidP="008E57F9">
      <w:pPr>
        <w:rPr>
          <w:rFonts w:eastAsiaTheme="majorEastAsia"/>
          <w:lang w:val="en-GB"/>
        </w:rPr>
      </w:pPr>
    </w:p>
    <w:p w:rsidR="00E25255" w:rsidRPr="008469F7" w:rsidRDefault="00E25255"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lastRenderedPageBreak/>
        <w:tab/>
      </w:r>
      <w:bookmarkStart w:id="86" w:name="_Toc426555884"/>
      <w:r>
        <w:rPr>
          <w:rFonts w:ascii="Arial" w:eastAsiaTheme="majorEastAsia" w:hAnsi="Arial" w:cstheme="majorBidi"/>
          <w:b/>
          <w:bCs/>
          <w:sz w:val="32"/>
          <w:szCs w:val="26"/>
          <w:lang w:val="en-GB" w:eastAsia="en-US"/>
        </w:rPr>
        <w:t>Prevalence of child abuse material</w:t>
      </w:r>
      <w:bookmarkEnd w:id="86"/>
    </w:p>
    <w:p w:rsidR="00CF2521" w:rsidRPr="008469F7" w:rsidRDefault="00CF2521" w:rsidP="00E25255">
      <w:pPr>
        <w:pStyle w:val="ListParagraph"/>
        <w:keepNext/>
        <w:keepLines/>
        <w:spacing w:before="240" w:after="360"/>
        <w:ind w:left="360"/>
        <w:outlineLvl w:val="1"/>
        <w:rPr>
          <w:rFonts w:ascii="Arial" w:eastAsiaTheme="majorEastAsia" w:hAnsi="Arial" w:cstheme="majorBidi"/>
          <w:b/>
          <w:bCs/>
          <w:sz w:val="32"/>
          <w:szCs w:val="26"/>
          <w:lang w:val="en-GB" w:eastAsia="en-US"/>
        </w:rPr>
      </w:pPr>
    </w:p>
    <w:p w:rsidR="00AB4860" w:rsidRDefault="00796F91" w:rsidP="00AB4860">
      <w:pPr>
        <w:tabs>
          <w:tab w:val="left" w:pos="0"/>
        </w:tabs>
        <w:spacing w:line="360" w:lineRule="auto"/>
        <w:rPr>
          <w:rFonts w:ascii="Arial" w:hAnsi="Arial" w:cs="Arial"/>
          <w:bCs/>
          <w:iCs/>
        </w:rPr>
      </w:pPr>
      <w:r>
        <w:rPr>
          <w:rFonts w:ascii="Arial" w:hAnsi="Arial" w:cs="Arial"/>
        </w:rPr>
        <w:t>2.8</w:t>
      </w:r>
      <w:r w:rsidR="00AB4860" w:rsidRPr="00D40DCB">
        <w:rPr>
          <w:rFonts w:ascii="Arial" w:hAnsi="Arial" w:cs="Arial"/>
        </w:rPr>
        <w:tab/>
      </w:r>
      <w:r w:rsidR="00AB4860" w:rsidRPr="00D40DCB">
        <w:rPr>
          <w:rFonts w:ascii="Arial" w:hAnsi="Arial" w:cs="Arial"/>
          <w:bCs/>
          <w:iCs/>
        </w:rPr>
        <w:t xml:space="preserve">The </w:t>
      </w:r>
      <w:r w:rsidR="00AB4860">
        <w:rPr>
          <w:rFonts w:ascii="Arial" w:hAnsi="Arial" w:cs="Arial"/>
          <w:bCs/>
          <w:iCs/>
        </w:rPr>
        <w:t>prevalence</w:t>
      </w:r>
      <w:r w:rsidR="00AB4860" w:rsidRPr="00D40DCB">
        <w:rPr>
          <w:rFonts w:ascii="Arial" w:hAnsi="Arial" w:cs="Arial"/>
          <w:bCs/>
          <w:iCs/>
        </w:rPr>
        <w:t xml:space="preserve"> of child </w:t>
      </w:r>
      <w:r w:rsidR="00AB4860">
        <w:rPr>
          <w:rFonts w:ascii="Arial" w:hAnsi="Arial" w:cs="Arial"/>
          <w:bCs/>
          <w:iCs/>
        </w:rPr>
        <w:t xml:space="preserve">abuse </w:t>
      </w:r>
      <w:r w:rsidR="00AB4860">
        <w:rPr>
          <w:rFonts w:ascii="Arial" w:hAnsi="Arial" w:cs="Arial"/>
        </w:rPr>
        <w:t>material</w:t>
      </w:r>
      <w:r w:rsidR="00AB4860" w:rsidRPr="00D40DCB">
        <w:rPr>
          <w:rFonts w:ascii="Arial" w:hAnsi="Arial" w:cs="Arial"/>
          <w:bCs/>
          <w:iCs/>
        </w:rPr>
        <w:t xml:space="preserve"> is difficult to estimate in any country. It is even more difficult to estimate in countries where the lack of any laws specifically targeting child </w:t>
      </w:r>
      <w:r w:rsidR="00AB4860">
        <w:rPr>
          <w:rFonts w:ascii="Arial" w:hAnsi="Arial" w:cs="Arial"/>
          <w:bCs/>
          <w:iCs/>
        </w:rPr>
        <w:t xml:space="preserve">abuse </w:t>
      </w:r>
      <w:r w:rsidR="00AB4860">
        <w:rPr>
          <w:rFonts w:ascii="Arial" w:hAnsi="Arial" w:cs="Arial"/>
        </w:rPr>
        <w:t>material</w:t>
      </w:r>
      <w:r w:rsidR="00AB4860" w:rsidRPr="00D40DCB">
        <w:rPr>
          <w:rFonts w:ascii="Arial" w:hAnsi="Arial" w:cs="Arial"/>
          <w:bCs/>
          <w:iCs/>
        </w:rPr>
        <w:t xml:space="preserve"> </w:t>
      </w:r>
      <w:r w:rsidR="00D929E7">
        <w:rPr>
          <w:rFonts w:ascii="Arial" w:hAnsi="Arial" w:cs="Arial"/>
          <w:bCs/>
          <w:iCs/>
        </w:rPr>
        <w:t>is aggravated by</w:t>
      </w:r>
      <w:r w:rsidR="00AB4860" w:rsidRPr="00D40DCB">
        <w:rPr>
          <w:rFonts w:ascii="Arial" w:hAnsi="Arial" w:cs="Arial"/>
          <w:bCs/>
          <w:iCs/>
        </w:rPr>
        <w:t xml:space="preserve"> inadequate human and financial resources for child protection to give one the impression that the online sexual abuse and exploitation of children is not a problem</w:t>
      </w:r>
      <w:r w:rsidR="00D929E7">
        <w:rPr>
          <w:rFonts w:ascii="Arial" w:hAnsi="Arial" w:cs="Arial"/>
          <w:bCs/>
          <w:iCs/>
        </w:rPr>
        <w:t>, when in fact it is</w:t>
      </w:r>
      <w:r w:rsidR="00AB4860" w:rsidRPr="00D40DCB">
        <w:rPr>
          <w:rFonts w:ascii="Arial" w:hAnsi="Arial" w:cs="Arial"/>
          <w:bCs/>
          <w:iCs/>
        </w:rPr>
        <w:t>.</w:t>
      </w:r>
      <w:r w:rsidR="00D929E7" w:rsidRPr="00D40DCB">
        <w:rPr>
          <w:rStyle w:val="FootnoteReference"/>
          <w:rFonts w:cs="Arial"/>
          <w:bCs/>
          <w:iCs/>
        </w:rPr>
        <w:footnoteReference w:id="34"/>
      </w:r>
      <w:r w:rsidR="00AB4860" w:rsidRPr="00D40DCB">
        <w:rPr>
          <w:rFonts w:ascii="Arial" w:hAnsi="Arial" w:cs="Arial"/>
          <w:bCs/>
          <w:iCs/>
        </w:rPr>
        <w:t xml:space="preserve">  </w:t>
      </w:r>
    </w:p>
    <w:p w:rsidR="001A37C2" w:rsidRDefault="001A37C2" w:rsidP="00AB4860">
      <w:pPr>
        <w:tabs>
          <w:tab w:val="left" w:pos="0"/>
        </w:tabs>
        <w:spacing w:line="360" w:lineRule="auto"/>
        <w:rPr>
          <w:rFonts w:ascii="Arial" w:hAnsi="Arial" w:cs="Arial"/>
          <w:bCs/>
          <w:iCs/>
        </w:rPr>
      </w:pPr>
    </w:p>
    <w:p w:rsidR="001A37C2" w:rsidRPr="00B15520" w:rsidRDefault="00796F91" w:rsidP="001A37C2">
      <w:pPr>
        <w:pStyle w:val="NormalWeb"/>
        <w:shd w:val="clear" w:color="auto" w:fill="FEFEFE"/>
        <w:spacing w:before="0" w:beforeAutospacing="0" w:after="0" w:afterAutospacing="0" w:line="360" w:lineRule="auto"/>
        <w:rPr>
          <w:rFonts w:ascii="Arial" w:hAnsi="Arial" w:cs="Arial"/>
          <w:sz w:val="22"/>
          <w:szCs w:val="22"/>
        </w:rPr>
      </w:pPr>
      <w:r>
        <w:rPr>
          <w:rFonts w:ascii="Arial" w:hAnsi="Arial" w:cs="Arial"/>
          <w:sz w:val="22"/>
          <w:szCs w:val="22"/>
        </w:rPr>
        <w:t>2.9</w:t>
      </w:r>
      <w:r w:rsidR="001A37C2">
        <w:rPr>
          <w:rFonts w:ascii="Arial" w:hAnsi="Arial" w:cs="Arial"/>
          <w:sz w:val="22"/>
          <w:szCs w:val="22"/>
        </w:rPr>
        <w:tab/>
      </w:r>
      <w:r w:rsidR="00D929E7">
        <w:rPr>
          <w:rFonts w:ascii="Arial" w:hAnsi="Arial" w:cs="Arial"/>
          <w:sz w:val="22"/>
          <w:szCs w:val="22"/>
        </w:rPr>
        <w:t>Some</w:t>
      </w:r>
      <w:r w:rsidR="001A37C2">
        <w:rPr>
          <w:rFonts w:ascii="Arial" w:hAnsi="Arial" w:cs="Arial"/>
          <w:sz w:val="22"/>
          <w:szCs w:val="22"/>
        </w:rPr>
        <w:t xml:space="preserve"> indication of the prevalence of child pornography</w:t>
      </w:r>
      <w:r w:rsidR="00DA060A">
        <w:rPr>
          <w:rFonts w:ascii="Arial" w:hAnsi="Arial" w:cs="Arial"/>
          <w:sz w:val="22"/>
          <w:szCs w:val="22"/>
        </w:rPr>
        <w:t xml:space="preserve"> internationally</w:t>
      </w:r>
      <w:r w:rsidR="001A37C2">
        <w:rPr>
          <w:rFonts w:ascii="Arial" w:hAnsi="Arial" w:cs="Arial"/>
          <w:sz w:val="22"/>
          <w:szCs w:val="22"/>
        </w:rPr>
        <w:t xml:space="preserve"> is </w:t>
      </w:r>
      <w:r w:rsidR="00D929E7">
        <w:rPr>
          <w:rFonts w:ascii="Arial" w:hAnsi="Arial" w:cs="Arial"/>
          <w:sz w:val="22"/>
          <w:szCs w:val="22"/>
        </w:rPr>
        <w:t>shown by</w:t>
      </w:r>
      <w:r w:rsidR="001A37C2">
        <w:rPr>
          <w:rFonts w:ascii="Arial" w:hAnsi="Arial" w:cs="Arial"/>
          <w:sz w:val="22"/>
          <w:szCs w:val="22"/>
        </w:rPr>
        <w:t xml:space="preserve"> a number of high profile cases that have made media headlines</w:t>
      </w:r>
      <w:r w:rsidR="00D929E7">
        <w:rPr>
          <w:rFonts w:ascii="Arial" w:hAnsi="Arial" w:cs="Arial"/>
          <w:sz w:val="22"/>
          <w:szCs w:val="22"/>
        </w:rPr>
        <w:t>. Examples of such cases include the following:</w:t>
      </w:r>
    </w:p>
    <w:p w:rsidR="001A37C2" w:rsidRPr="00B15520" w:rsidRDefault="001A37C2" w:rsidP="001A37C2">
      <w:pPr>
        <w:pStyle w:val="NormalWeb"/>
        <w:shd w:val="clear" w:color="auto" w:fill="FEFEFE"/>
        <w:spacing w:before="0" w:beforeAutospacing="0" w:after="0" w:afterAutospacing="0" w:line="360" w:lineRule="auto"/>
        <w:rPr>
          <w:rFonts w:ascii="Arial" w:hAnsi="Arial" w:cs="Arial"/>
          <w:bCs/>
          <w:sz w:val="22"/>
          <w:szCs w:val="22"/>
        </w:rPr>
      </w:pPr>
    </w:p>
    <w:p w:rsidR="001A37C2" w:rsidRPr="00B15520" w:rsidRDefault="00C46A43" w:rsidP="001A37C2">
      <w:pPr>
        <w:pStyle w:val="NormalWeb"/>
        <w:numPr>
          <w:ilvl w:val="0"/>
          <w:numId w:val="11"/>
        </w:numPr>
        <w:shd w:val="clear" w:color="auto" w:fill="FEFEFE"/>
        <w:spacing w:before="0" w:beforeAutospacing="0" w:after="0" w:afterAutospacing="0" w:line="360" w:lineRule="auto"/>
        <w:rPr>
          <w:rFonts w:ascii="Arial" w:hAnsi="Arial" w:cs="Arial"/>
          <w:b/>
          <w:color w:val="333333"/>
          <w:sz w:val="22"/>
          <w:szCs w:val="22"/>
        </w:rPr>
      </w:pPr>
      <w:r>
        <w:rPr>
          <w:rFonts w:ascii="Arial" w:hAnsi="Arial" w:cs="Arial"/>
          <w:bCs/>
          <w:sz w:val="22"/>
          <w:szCs w:val="22"/>
        </w:rPr>
        <w:t>In 2010 a</w:t>
      </w:r>
      <w:r w:rsidR="001A37C2" w:rsidRPr="00B15520">
        <w:rPr>
          <w:rFonts w:ascii="Arial" w:hAnsi="Arial" w:cs="Arial"/>
          <w:bCs/>
          <w:sz w:val="22"/>
          <w:szCs w:val="22"/>
        </w:rPr>
        <w:t xml:space="preserve"> </w:t>
      </w:r>
      <w:r w:rsidR="00D929E7">
        <w:rPr>
          <w:rFonts w:ascii="Arial" w:hAnsi="Arial" w:cs="Arial"/>
          <w:bCs/>
          <w:sz w:val="22"/>
          <w:szCs w:val="22"/>
        </w:rPr>
        <w:t xml:space="preserve">man in </w:t>
      </w:r>
      <w:r w:rsidR="001A37C2" w:rsidRPr="00B15520">
        <w:rPr>
          <w:rFonts w:ascii="Arial" w:hAnsi="Arial" w:cs="Arial"/>
          <w:bCs/>
          <w:sz w:val="22"/>
          <w:szCs w:val="22"/>
        </w:rPr>
        <w:t xml:space="preserve">Vancouver Island was at the centre of an "unprecedented" child pornography raid that </w:t>
      </w:r>
      <w:r w:rsidR="001A37C2" w:rsidRPr="008130B7">
        <w:rPr>
          <w:rFonts w:ascii="Arial" w:hAnsi="Arial" w:cs="Arial"/>
          <w:bCs/>
          <w:sz w:val="22"/>
          <w:szCs w:val="22"/>
        </w:rPr>
        <w:t xml:space="preserve">netted more than </w:t>
      </w:r>
      <w:r>
        <w:rPr>
          <w:rFonts w:ascii="Arial" w:hAnsi="Arial" w:cs="Arial"/>
          <w:bCs/>
          <w:sz w:val="22"/>
          <w:szCs w:val="22"/>
        </w:rPr>
        <w:t>840 000</w:t>
      </w:r>
      <w:r w:rsidR="001A37C2" w:rsidRPr="008130B7">
        <w:rPr>
          <w:rFonts w:ascii="Arial" w:hAnsi="Arial" w:cs="Arial"/>
          <w:bCs/>
          <w:sz w:val="22"/>
          <w:szCs w:val="22"/>
        </w:rPr>
        <w:t xml:space="preserve"> images of child pornography</w:t>
      </w:r>
      <w:r>
        <w:rPr>
          <w:rFonts w:ascii="Arial" w:hAnsi="Arial" w:cs="Arial"/>
          <w:bCs/>
          <w:sz w:val="22"/>
          <w:szCs w:val="22"/>
        </w:rPr>
        <w:t>, 27 000 of which featured children younger than five</w:t>
      </w:r>
      <w:r w:rsidR="001A37C2" w:rsidRPr="00B15520">
        <w:rPr>
          <w:rFonts w:ascii="Arial" w:hAnsi="Arial" w:cs="Arial"/>
          <w:bCs/>
          <w:sz w:val="22"/>
          <w:szCs w:val="22"/>
        </w:rPr>
        <w:t>.</w:t>
      </w:r>
      <w:r w:rsidR="001A37C2" w:rsidRPr="00B15520">
        <w:rPr>
          <w:rStyle w:val="FootnoteReference"/>
          <w:rFonts w:eastAsiaTheme="majorEastAsia" w:cs="Arial"/>
          <w:bCs/>
          <w:sz w:val="22"/>
          <w:szCs w:val="22"/>
        </w:rPr>
        <w:footnoteReference w:id="35"/>
      </w:r>
    </w:p>
    <w:p w:rsidR="001A37C2" w:rsidRPr="00B15520" w:rsidRDefault="001A37C2" w:rsidP="001A37C2">
      <w:pPr>
        <w:pStyle w:val="NormalWeb"/>
        <w:numPr>
          <w:ilvl w:val="0"/>
          <w:numId w:val="11"/>
        </w:numPr>
        <w:shd w:val="clear" w:color="auto" w:fill="FEFEFE"/>
        <w:spacing w:before="0" w:beforeAutospacing="0" w:after="0" w:afterAutospacing="0" w:line="360" w:lineRule="auto"/>
        <w:rPr>
          <w:rFonts w:ascii="Arial" w:hAnsi="Arial" w:cs="Arial"/>
        </w:rPr>
      </w:pPr>
      <w:r w:rsidRPr="00B15520">
        <w:rPr>
          <w:rFonts w:ascii="Arial" w:hAnsi="Arial" w:cs="Arial"/>
          <w:color w:val="333333"/>
          <w:sz w:val="22"/>
          <w:szCs w:val="22"/>
        </w:rPr>
        <w:t xml:space="preserve">Police in Exeter, NH, USA arrested Thomas Rogers for possession of </w:t>
      </w:r>
      <w:r w:rsidRPr="008130B7">
        <w:rPr>
          <w:rFonts w:ascii="Arial" w:hAnsi="Arial" w:cs="Arial"/>
          <w:i/>
          <w:color w:val="000000"/>
          <w:sz w:val="22"/>
          <w:szCs w:val="22"/>
        </w:rPr>
        <w:t xml:space="preserve">247 000 </w:t>
      </w:r>
      <w:r w:rsidRPr="00D929E7">
        <w:rPr>
          <w:rFonts w:ascii="Arial" w:hAnsi="Arial" w:cs="Arial"/>
          <w:color w:val="000000"/>
          <w:sz w:val="22"/>
          <w:szCs w:val="22"/>
        </w:rPr>
        <w:t xml:space="preserve">images and </w:t>
      </w:r>
      <w:r w:rsidR="00D929E7">
        <w:rPr>
          <w:rFonts w:ascii="Arial" w:hAnsi="Arial" w:cs="Arial"/>
          <w:color w:val="000000"/>
          <w:sz w:val="22"/>
          <w:szCs w:val="22"/>
        </w:rPr>
        <w:t>more than</w:t>
      </w:r>
      <w:r w:rsidRPr="00D929E7">
        <w:rPr>
          <w:rFonts w:ascii="Arial" w:hAnsi="Arial" w:cs="Arial"/>
          <w:color w:val="000000"/>
          <w:sz w:val="22"/>
          <w:szCs w:val="22"/>
        </w:rPr>
        <w:t xml:space="preserve"> 1 400 videos of child pornography</w:t>
      </w:r>
      <w:r w:rsidRPr="008130B7">
        <w:rPr>
          <w:rFonts w:ascii="Arial" w:hAnsi="Arial" w:cs="Arial"/>
          <w:color w:val="000000"/>
          <w:sz w:val="22"/>
          <w:szCs w:val="22"/>
        </w:rPr>
        <w:t>.</w:t>
      </w:r>
      <w:r w:rsidRPr="008130B7">
        <w:rPr>
          <w:rStyle w:val="FootnoteReference"/>
          <w:rFonts w:eastAsiaTheme="majorEastAsia" w:cs="Arial"/>
          <w:color w:val="000000"/>
          <w:sz w:val="22"/>
          <w:szCs w:val="22"/>
        </w:rPr>
        <w:footnoteReference w:id="36"/>
      </w:r>
    </w:p>
    <w:p w:rsidR="001A37C2" w:rsidRPr="00B15520" w:rsidRDefault="0055412A" w:rsidP="001A37C2">
      <w:pPr>
        <w:pStyle w:val="NormalWeb"/>
        <w:numPr>
          <w:ilvl w:val="0"/>
          <w:numId w:val="11"/>
        </w:numPr>
        <w:shd w:val="clear" w:color="auto" w:fill="FEFEFE"/>
        <w:spacing w:before="0" w:beforeAutospacing="0" w:after="0" w:afterAutospacing="0" w:line="360" w:lineRule="auto"/>
        <w:rPr>
          <w:rFonts w:ascii="Arial" w:hAnsi="Arial" w:cs="Arial"/>
          <w:color w:val="000000"/>
          <w:sz w:val="22"/>
          <w:szCs w:val="22"/>
        </w:rPr>
      </w:pPr>
      <w:r>
        <w:rPr>
          <w:rFonts w:ascii="Arial" w:hAnsi="Arial" w:cs="Arial"/>
          <w:color w:val="000000"/>
          <w:sz w:val="22"/>
          <w:szCs w:val="22"/>
          <w:shd w:val="clear" w:color="auto" w:fill="FFFFFF"/>
        </w:rPr>
        <w:t>An online global porn ring</w:t>
      </w:r>
      <w:r w:rsidR="001A37C2" w:rsidRPr="00B15520">
        <w:rPr>
          <w:rFonts w:ascii="Arial" w:hAnsi="Arial" w:cs="Arial"/>
          <w:color w:val="000000"/>
          <w:sz w:val="22"/>
          <w:szCs w:val="22"/>
          <w:shd w:val="clear" w:color="auto" w:fill="FFFFFF"/>
        </w:rPr>
        <w:t xml:space="preserve"> may have been the vehicle for the </w:t>
      </w:r>
      <w:r w:rsidR="001A37C2" w:rsidRPr="0055412A">
        <w:rPr>
          <w:rFonts w:ascii="Arial" w:hAnsi="Arial" w:cs="Arial"/>
          <w:color w:val="000000"/>
          <w:sz w:val="22"/>
          <w:szCs w:val="22"/>
          <w:shd w:val="clear" w:color="auto" w:fill="FFFFFF"/>
        </w:rPr>
        <w:t>distribution of up to 123 terabytes of child pornography, which is roughly equivalent to nearly 16,000 DVDs</w:t>
      </w:r>
      <w:r>
        <w:rPr>
          <w:rFonts w:ascii="Arial" w:hAnsi="Arial" w:cs="Arial"/>
          <w:color w:val="000000"/>
          <w:sz w:val="22"/>
          <w:szCs w:val="22"/>
          <w:shd w:val="clear" w:color="auto" w:fill="FFFFFF"/>
        </w:rPr>
        <w:t xml:space="preserve">. </w:t>
      </w:r>
      <w:r w:rsidR="001A37C2" w:rsidRPr="00B15520">
        <w:rPr>
          <w:rFonts w:ascii="Arial" w:hAnsi="Arial" w:cs="Arial"/>
          <w:color w:val="000000"/>
          <w:sz w:val="22"/>
          <w:szCs w:val="22"/>
          <w:shd w:val="clear" w:color="auto" w:fill="FFFFFF"/>
        </w:rPr>
        <w:t xml:space="preserve">Additional media recovered from the targets arrested in the United States alone has been found to contain over </w:t>
      </w:r>
      <w:r w:rsidR="001A37C2" w:rsidRPr="0055412A">
        <w:rPr>
          <w:rFonts w:ascii="Arial" w:hAnsi="Arial" w:cs="Arial"/>
          <w:color w:val="000000"/>
          <w:sz w:val="22"/>
          <w:szCs w:val="22"/>
          <w:shd w:val="clear" w:color="auto" w:fill="FFFFFF"/>
        </w:rPr>
        <w:t>one million images of child pornography</w:t>
      </w:r>
      <w:r>
        <w:rPr>
          <w:rFonts w:ascii="Arial" w:hAnsi="Arial" w:cs="Arial"/>
          <w:color w:val="000000"/>
          <w:sz w:val="22"/>
          <w:szCs w:val="22"/>
          <w:shd w:val="clear" w:color="auto" w:fill="FFFFFF"/>
        </w:rPr>
        <w:t xml:space="preserve">. </w:t>
      </w:r>
      <w:r w:rsidR="001A37C2" w:rsidRPr="00B15520">
        <w:rPr>
          <w:rFonts w:ascii="Arial" w:hAnsi="Arial" w:cs="Arial"/>
          <w:i/>
          <w:color w:val="000000"/>
          <w:sz w:val="22"/>
          <w:szCs w:val="22"/>
          <w:shd w:val="clear" w:color="auto" w:fill="FFFFFF"/>
        </w:rPr>
        <w:t xml:space="preserve"> </w:t>
      </w:r>
      <w:r w:rsidR="001A37C2" w:rsidRPr="00B15520">
        <w:rPr>
          <w:rFonts w:ascii="Arial" w:hAnsi="Arial" w:cs="Arial"/>
          <w:color w:val="000000"/>
          <w:sz w:val="22"/>
          <w:szCs w:val="22"/>
          <w:shd w:val="clear" w:color="auto" w:fill="FFFFFF"/>
        </w:rPr>
        <w:t>The ring, based in the United States, reached across five continents and 14 countries.</w:t>
      </w:r>
      <w:r w:rsidR="001A37C2" w:rsidRPr="00B15520">
        <w:rPr>
          <w:rStyle w:val="FootnoteReference"/>
          <w:rFonts w:eastAsiaTheme="majorEastAsia" w:cs="Arial"/>
          <w:color w:val="000000"/>
          <w:sz w:val="22"/>
          <w:szCs w:val="22"/>
          <w:shd w:val="clear" w:color="auto" w:fill="FFFFFF"/>
        </w:rPr>
        <w:footnoteReference w:id="37"/>
      </w:r>
    </w:p>
    <w:p w:rsidR="001A37C2" w:rsidRPr="00D40DCB" w:rsidRDefault="001A37C2" w:rsidP="001A37C2">
      <w:pPr>
        <w:spacing w:line="360" w:lineRule="auto"/>
        <w:rPr>
          <w:rFonts w:ascii="Arial" w:hAnsi="Arial" w:cs="Arial"/>
        </w:rPr>
      </w:pPr>
    </w:p>
    <w:p w:rsidR="001A37C2" w:rsidRDefault="00796F91" w:rsidP="001A37C2">
      <w:pPr>
        <w:spacing w:line="360" w:lineRule="auto"/>
        <w:rPr>
          <w:rFonts w:ascii="Arial" w:hAnsi="Arial" w:cs="Arial"/>
          <w:color w:val="000000"/>
        </w:rPr>
      </w:pPr>
      <w:r>
        <w:rPr>
          <w:rFonts w:ascii="Arial" w:hAnsi="Arial" w:cs="Arial"/>
        </w:rPr>
        <w:t>2.10</w:t>
      </w:r>
      <w:r w:rsidR="001A37C2" w:rsidRPr="00D40DCB">
        <w:rPr>
          <w:rFonts w:ascii="Arial" w:hAnsi="Arial" w:cs="Arial"/>
        </w:rPr>
        <w:tab/>
      </w:r>
      <w:r w:rsidR="001A37C2" w:rsidRPr="00D40DCB">
        <w:rPr>
          <w:rFonts w:ascii="Arial" w:hAnsi="Arial" w:cs="Arial"/>
          <w:color w:val="000000"/>
        </w:rPr>
        <w:t xml:space="preserve">The number of images of child pornography </w:t>
      </w:r>
      <w:r w:rsidR="0055412A">
        <w:rPr>
          <w:rFonts w:ascii="Arial" w:hAnsi="Arial" w:cs="Arial"/>
          <w:color w:val="000000"/>
        </w:rPr>
        <w:t xml:space="preserve">which </w:t>
      </w:r>
      <w:r w:rsidR="001A37C2" w:rsidRPr="00D40DCB">
        <w:rPr>
          <w:rFonts w:ascii="Arial" w:hAnsi="Arial" w:cs="Arial"/>
          <w:color w:val="000000"/>
        </w:rPr>
        <w:t>form the subject</w:t>
      </w:r>
      <w:r w:rsidR="0055412A">
        <w:rPr>
          <w:rFonts w:ascii="Arial" w:hAnsi="Arial" w:cs="Arial"/>
          <w:color w:val="000000"/>
        </w:rPr>
        <w:t xml:space="preserve"> </w:t>
      </w:r>
      <w:r w:rsidR="001A37C2" w:rsidRPr="00D40DCB">
        <w:rPr>
          <w:rFonts w:ascii="Arial" w:hAnsi="Arial" w:cs="Arial"/>
          <w:color w:val="000000"/>
        </w:rPr>
        <w:t xml:space="preserve">matter of these reported cases </w:t>
      </w:r>
      <w:r w:rsidR="0055412A">
        <w:rPr>
          <w:rFonts w:ascii="Arial" w:hAnsi="Arial" w:cs="Arial"/>
          <w:color w:val="000000"/>
        </w:rPr>
        <w:t>seems to provide support for the</w:t>
      </w:r>
      <w:r w:rsidR="001A37C2" w:rsidRPr="00D40DCB">
        <w:rPr>
          <w:rFonts w:ascii="Arial" w:hAnsi="Arial" w:cs="Arial"/>
          <w:color w:val="000000"/>
        </w:rPr>
        <w:t xml:space="preserve"> UNICEF </w:t>
      </w:r>
      <w:r w:rsidR="0055412A">
        <w:rPr>
          <w:rFonts w:ascii="Arial" w:hAnsi="Arial" w:cs="Arial"/>
          <w:color w:val="000000"/>
        </w:rPr>
        <w:t xml:space="preserve">estimate </w:t>
      </w:r>
      <w:r w:rsidR="001A37C2" w:rsidRPr="00D40DCB">
        <w:rPr>
          <w:rFonts w:ascii="Arial" w:hAnsi="Arial" w:cs="Arial"/>
          <w:color w:val="000000"/>
        </w:rPr>
        <w:t>that</w:t>
      </w:r>
      <w:r w:rsidR="001A37C2" w:rsidRPr="00D40DCB">
        <w:rPr>
          <w:rFonts w:ascii="Arial" w:hAnsi="Arial" w:cs="Arial"/>
          <w:b/>
          <w:color w:val="000000"/>
        </w:rPr>
        <w:t xml:space="preserve"> </w:t>
      </w:r>
      <w:r w:rsidR="001A37C2" w:rsidRPr="008130B7">
        <w:rPr>
          <w:rFonts w:ascii="Arial" w:hAnsi="Arial" w:cs="Arial"/>
          <w:color w:val="000000"/>
        </w:rPr>
        <w:t>the</w:t>
      </w:r>
      <w:r w:rsidR="0055412A">
        <w:rPr>
          <w:rFonts w:ascii="Arial" w:hAnsi="Arial" w:cs="Arial"/>
          <w:color w:val="000000"/>
        </w:rPr>
        <w:t xml:space="preserve"> </w:t>
      </w:r>
      <w:r w:rsidR="00CA7A65">
        <w:rPr>
          <w:rFonts w:ascii="Arial" w:hAnsi="Arial" w:cs="Arial"/>
          <w:color w:val="000000"/>
        </w:rPr>
        <w:t>Internet</w:t>
      </w:r>
      <w:r w:rsidR="0055412A">
        <w:rPr>
          <w:rFonts w:ascii="Arial" w:hAnsi="Arial" w:cs="Arial"/>
          <w:color w:val="000000"/>
        </w:rPr>
        <w:t xml:space="preserve"> harbours </w:t>
      </w:r>
      <w:r w:rsidR="001A37C2" w:rsidRPr="008130B7">
        <w:rPr>
          <w:rFonts w:ascii="Arial" w:hAnsi="Arial" w:cs="Arial"/>
          <w:color w:val="000000"/>
        </w:rPr>
        <w:t xml:space="preserve">more than </w:t>
      </w:r>
      <w:r w:rsidR="001A37C2" w:rsidRPr="0055412A">
        <w:rPr>
          <w:rFonts w:ascii="Arial" w:hAnsi="Arial" w:cs="Arial"/>
          <w:color w:val="000000"/>
        </w:rPr>
        <w:t>4 million websites featuring sexually exploited minors</w:t>
      </w:r>
      <w:r w:rsidR="001A37C2" w:rsidRPr="008130B7">
        <w:rPr>
          <w:rFonts w:ascii="Arial" w:hAnsi="Arial" w:cs="Arial"/>
          <w:color w:val="000000"/>
        </w:rPr>
        <w:t xml:space="preserve"> and that </w:t>
      </w:r>
      <w:r w:rsidR="001A37C2" w:rsidRPr="0055412A">
        <w:rPr>
          <w:rFonts w:ascii="Arial" w:hAnsi="Arial" w:cs="Arial"/>
          <w:color w:val="000000"/>
        </w:rPr>
        <w:t xml:space="preserve">more than 200 new </w:t>
      </w:r>
      <w:r w:rsidR="001A37C2" w:rsidRPr="0055412A">
        <w:rPr>
          <w:rFonts w:ascii="Arial" w:hAnsi="Arial" w:cs="Arial"/>
          <w:color w:val="000000"/>
        </w:rPr>
        <w:lastRenderedPageBreak/>
        <w:t>images are circulated daily</w:t>
      </w:r>
      <w:r w:rsidR="001A37C2" w:rsidRPr="008130B7">
        <w:rPr>
          <w:rFonts w:ascii="Arial" w:hAnsi="Arial" w:cs="Arial"/>
          <w:i/>
          <w:color w:val="000000"/>
        </w:rPr>
        <w:t>.</w:t>
      </w:r>
      <w:r w:rsidR="001A37C2" w:rsidRPr="00D40DCB">
        <w:rPr>
          <w:rFonts w:ascii="Arial" w:hAnsi="Arial" w:cs="Arial"/>
          <w:b/>
          <w:i/>
          <w:color w:val="000000"/>
        </w:rPr>
        <w:t xml:space="preserve"> </w:t>
      </w:r>
      <w:r w:rsidR="001A37C2" w:rsidRPr="00D40DCB">
        <w:rPr>
          <w:rFonts w:ascii="Arial" w:hAnsi="Arial" w:cs="Arial"/>
          <w:b/>
          <w:color w:val="000000"/>
        </w:rPr>
        <w:t xml:space="preserve"> </w:t>
      </w:r>
      <w:r w:rsidR="001A37C2" w:rsidRPr="00D40DCB">
        <w:rPr>
          <w:rFonts w:ascii="Arial" w:hAnsi="Arial" w:cs="Arial"/>
          <w:color w:val="000000"/>
        </w:rPr>
        <w:t>UNICEF also estimates that the production and distribution of child pornography generates between $3 billion and $20 billion a year globally.</w:t>
      </w:r>
      <w:r w:rsidR="0048333F">
        <w:rPr>
          <w:rStyle w:val="FootnoteReference"/>
          <w:rFonts w:ascii="Arial" w:hAnsi="Arial" w:cs="Arial"/>
          <w:color w:val="000000"/>
        </w:rPr>
        <w:footnoteReference w:id="38"/>
      </w:r>
    </w:p>
    <w:p w:rsidR="00AB4860" w:rsidRPr="00D40DCB" w:rsidRDefault="00AB4860" w:rsidP="00AB4860">
      <w:pPr>
        <w:spacing w:line="360" w:lineRule="auto"/>
        <w:rPr>
          <w:rFonts w:ascii="Arial" w:hAnsi="Arial" w:cs="Arial"/>
        </w:rPr>
      </w:pPr>
    </w:p>
    <w:p w:rsidR="00AB4860" w:rsidRPr="00D40DCB" w:rsidRDefault="00796F91" w:rsidP="00AB4860">
      <w:pPr>
        <w:tabs>
          <w:tab w:val="left" w:pos="0"/>
        </w:tabs>
        <w:spacing w:line="360" w:lineRule="auto"/>
        <w:rPr>
          <w:rFonts w:ascii="Arial" w:hAnsi="Arial" w:cs="Arial"/>
        </w:rPr>
      </w:pPr>
      <w:r>
        <w:rPr>
          <w:rFonts w:ascii="Arial" w:hAnsi="Arial" w:cs="Arial"/>
        </w:rPr>
        <w:t>2.11</w:t>
      </w:r>
      <w:r w:rsidR="00AB4860" w:rsidRPr="00D40DCB">
        <w:rPr>
          <w:rFonts w:ascii="Arial" w:hAnsi="Arial" w:cs="Arial"/>
        </w:rPr>
        <w:tab/>
      </w:r>
      <w:r w:rsidR="00B5672B">
        <w:rPr>
          <w:rFonts w:ascii="Arial" w:hAnsi="Arial" w:cs="Arial"/>
        </w:rPr>
        <w:t>The</w:t>
      </w:r>
      <w:r w:rsidR="00AB4860" w:rsidRPr="00D40DCB">
        <w:rPr>
          <w:rFonts w:ascii="Arial" w:hAnsi="Arial" w:cs="Arial"/>
        </w:rPr>
        <w:t xml:space="preserve"> crime </w:t>
      </w:r>
      <w:r w:rsidR="00B5672B">
        <w:rPr>
          <w:rFonts w:ascii="Arial" w:hAnsi="Arial" w:cs="Arial"/>
        </w:rPr>
        <w:t>being discussed here respects</w:t>
      </w:r>
      <w:r w:rsidR="00AB4860" w:rsidRPr="00D40DCB">
        <w:rPr>
          <w:rFonts w:ascii="Arial" w:hAnsi="Arial" w:cs="Arial"/>
        </w:rPr>
        <w:t xml:space="preserve"> neither national boundaries nor national cultures</w:t>
      </w:r>
      <w:r w:rsidR="00B5672B">
        <w:rPr>
          <w:rFonts w:ascii="Arial" w:hAnsi="Arial" w:cs="Arial"/>
        </w:rPr>
        <w:t>;</w:t>
      </w:r>
      <w:r w:rsidR="00AB4860" w:rsidRPr="00D40DCB">
        <w:rPr>
          <w:rFonts w:ascii="Arial" w:hAnsi="Arial" w:cs="Arial"/>
        </w:rPr>
        <w:t xml:space="preserve"> all that a child </w:t>
      </w:r>
      <w:r w:rsidR="00AB4860">
        <w:rPr>
          <w:rFonts w:ascii="Arial" w:hAnsi="Arial" w:cs="Arial"/>
        </w:rPr>
        <w:t>exploiter</w:t>
      </w:r>
      <w:r w:rsidR="00AB4860" w:rsidRPr="00D40DCB">
        <w:rPr>
          <w:rFonts w:ascii="Arial" w:hAnsi="Arial" w:cs="Arial"/>
        </w:rPr>
        <w:t xml:space="preserve"> needs is access to a computer that allows a link to the </w:t>
      </w:r>
      <w:r w:rsidR="00CA7A65">
        <w:rPr>
          <w:rFonts w:ascii="Arial" w:hAnsi="Arial" w:cs="Arial"/>
        </w:rPr>
        <w:t>Internet</w:t>
      </w:r>
      <w:r w:rsidR="00AB4860" w:rsidRPr="00D40DCB">
        <w:rPr>
          <w:rFonts w:ascii="Arial" w:hAnsi="Arial" w:cs="Arial"/>
        </w:rPr>
        <w:t xml:space="preserve">. A </w:t>
      </w:r>
      <w:r w:rsidR="00AB4860">
        <w:rPr>
          <w:rFonts w:ascii="Arial" w:hAnsi="Arial" w:cs="Arial"/>
        </w:rPr>
        <w:t>child exploiter</w:t>
      </w:r>
      <w:r w:rsidR="00AB4860" w:rsidRPr="00D40DCB">
        <w:rPr>
          <w:rFonts w:ascii="Arial" w:hAnsi="Arial" w:cs="Arial"/>
        </w:rPr>
        <w:t xml:space="preserve"> needs no passport and passes through no checkpoints </w:t>
      </w:r>
      <w:r w:rsidR="00B5672B">
        <w:rPr>
          <w:rFonts w:ascii="Arial" w:hAnsi="Arial" w:cs="Arial"/>
        </w:rPr>
        <w:t>while carrying out the crime.  He or she can</w:t>
      </w:r>
      <w:r w:rsidR="00AB4860" w:rsidRPr="00D40DCB">
        <w:rPr>
          <w:rFonts w:ascii="Arial" w:hAnsi="Arial" w:cs="Arial"/>
        </w:rPr>
        <w:t xml:space="preserve"> engage in the non-contact abuse and exploitation of children from all parts of the world, unrestricted by </w:t>
      </w:r>
      <w:r w:rsidR="00B5672B">
        <w:rPr>
          <w:rFonts w:ascii="Arial" w:hAnsi="Arial" w:cs="Arial"/>
        </w:rPr>
        <w:t xml:space="preserve">the </w:t>
      </w:r>
      <w:r w:rsidR="00AB4860" w:rsidRPr="00D40DCB">
        <w:rPr>
          <w:rFonts w:ascii="Arial" w:hAnsi="Arial" w:cs="Arial"/>
        </w:rPr>
        <w:t>legal and social constraints that govern such action</w:t>
      </w:r>
      <w:r w:rsidR="00B5672B">
        <w:rPr>
          <w:rFonts w:ascii="Arial" w:hAnsi="Arial" w:cs="Arial"/>
        </w:rPr>
        <w:t>s</w:t>
      </w:r>
      <w:r w:rsidR="00AB4860" w:rsidRPr="00D40DCB">
        <w:rPr>
          <w:rFonts w:ascii="Arial" w:hAnsi="Arial" w:cs="Arial"/>
        </w:rPr>
        <w:t xml:space="preserve"> in the </w:t>
      </w:r>
      <w:r w:rsidR="00B5672B">
        <w:rPr>
          <w:rFonts w:ascii="Arial" w:hAnsi="Arial" w:cs="Arial"/>
        </w:rPr>
        <w:t>“real”</w:t>
      </w:r>
      <w:r w:rsidR="00AB4860" w:rsidRPr="00D40DCB">
        <w:rPr>
          <w:rFonts w:ascii="Arial" w:hAnsi="Arial" w:cs="Arial"/>
        </w:rPr>
        <w:t xml:space="preserve"> world.</w:t>
      </w:r>
      <w:r w:rsidR="00AB4860" w:rsidRPr="00D40DCB">
        <w:rPr>
          <w:rFonts w:ascii="Arial" w:hAnsi="Arial" w:cs="Arial"/>
          <w:bCs/>
          <w:iCs/>
        </w:rPr>
        <w:t xml:space="preserve"> </w:t>
      </w:r>
      <w:r w:rsidR="00AB4860" w:rsidRPr="00AE1569">
        <w:rPr>
          <w:rFonts w:ascii="Arial" w:hAnsi="Arial" w:cs="Arial"/>
          <w:bCs/>
          <w:iCs/>
        </w:rPr>
        <w:t xml:space="preserve">Given the global nature of the </w:t>
      </w:r>
      <w:r w:rsidR="00CA7A65">
        <w:rPr>
          <w:rFonts w:ascii="Arial" w:hAnsi="Arial" w:cs="Arial"/>
          <w:bCs/>
          <w:iCs/>
        </w:rPr>
        <w:t>Internet</w:t>
      </w:r>
      <w:r w:rsidR="00AB4860" w:rsidRPr="00AE1569">
        <w:rPr>
          <w:rFonts w:ascii="Arial" w:hAnsi="Arial" w:cs="Arial"/>
          <w:bCs/>
          <w:iCs/>
        </w:rPr>
        <w:t xml:space="preserve">, any increase in the </w:t>
      </w:r>
      <w:r w:rsidR="00E84B06">
        <w:rPr>
          <w:rFonts w:ascii="Arial" w:hAnsi="Arial" w:cs="Arial"/>
          <w:bCs/>
          <w:iCs/>
        </w:rPr>
        <w:t xml:space="preserve">trade of </w:t>
      </w:r>
      <w:r w:rsidR="00AB4860" w:rsidRPr="00AE1569">
        <w:rPr>
          <w:rFonts w:ascii="Arial" w:hAnsi="Arial" w:cs="Arial"/>
          <w:bCs/>
          <w:iCs/>
        </w:rPr>
        <w:t xml:space="preserve">child </w:t>
      </w:r>
      <w:r w:rsidR="00AB4860">
        <w:rPr>
          <w:rFonts w:ascii="Arial" w:hAnsi="Arial" w:cs="Arial"/>
          <w:bCs/>
          <w:iCs/>
        </w:rPr>
        <w:t xml:space="preserve">abuse </w:t>
      </w:r>
      <w:r w:rsidR="00AB4860">
        <w:rPr>
          <w:rFonts w:ascii="Arial" w:hAnsi="Arial" w:cs="Arial"/>
        </w:rPr>
        <w:t>material</w:t>
      </w:r>
      <w:r w:rsidR="00AB4860" w:rsidRPr="00AE1569">
        <w:rPr>
          <w:rFonts w:ascii="Arial" w:hAnsi="Arial" w:cs="Arial"/>
          <w:bCs/>
          <w:iCs/>
        </w:rPr>
        <w:t xml:space="preserve"> trade in one country </w:t>
      </w:r>
      <w:r w:rsidR="00E84B06">
        <w:rPr>
          <w:rFonts w:ascii="Arial" w:hAnsi="Arial" w:cs="Arial"/>
          <w:bCs/>
          <w:iCs/>
        </w:rPr>
        <w:t>will lead to</w:t>
      </w:r>
      <w:r w:rsidR="00AB4860" w:rsidRPr="00AE1569">
        <w:rPr>
          <w:rFonts w:ascii="Arial" w:hAnsi="Arial" w:cs="Arial"/>
          <w:bCs/>
          <w:iCs/>
        </w:rPr>
        <w:t xml:space="preserve"> an increase in every</w:t>
      </w:r>
      <w:r w:rsidR="00E84B06">
        <w:rPr>
          <w:rFonts w:ascii="Arial" w:hAnsi="Arial" w:cs="Arial"/>
          <w:bCs/>
          <w:iCs/>
        </w:rPr>
        <w:t xml:space="preserve"> other </w:t>
      </w:r>
      <w:r w:rsidR="00AB4860" w:rsidRPr="00AE1569">
        <w:rPr>
          <w:rFonts w:ascii="Arial" w:hAnsi="Arial" w:cs="Arial"/>
          <w:bCs/>
          <w:iCs/>
        </w:rPr>
        <w:t xml:space="preserve">country in which any person has access to the </w:t>
      </w:r>
      <w:r w:rsidR="00CA7A65">
        <w:rPr>
          <w:rFonts w:ascii="Arial" w:hAnsi="Arial" w:cs="Arial"/>
          <w:bCs/>
          <w:iCs/>
        </w:rPr>
        <w:t>Internet</w:t>
      </w:r>
      <w:r w:rsidR="00AB4860" w:rsidRPr="00AE1569">
        <w:rPr>
          <w:rFonts w:ascii="Arial" w:hAnsi="Arial" w:cs="Arial"/>
          <w:bCs/>
          <w:iCs/>
        </w:rPr>
        <w:t>.</w:t>
      </w:r>
      <w:r w:rsidR="00AB4860" w:rsidRPr="00D40DCB">
        <w:rPr>
          <w:rFonts w:ascii="Arial" w:hAnsi="Arial" w:cs="Arial"/>
          <w:bCs/>
          <w:iCs/>
        </w:rPr>
        <w:t xml:space="preserve">  A number of studies and landmark cases confirm the exponential</w:t>
      </w:r>
      <w:r w:rsidR="00E84B06">
        <w:rPr>
          <w:rFonts w:ascii="Arial" w:hAnsi="Arial" w:cs="Arial"/>
          <w:bCs/>
          <w:iCs/>
        </w:rPr>
        <w:t xml:space="preserve"> </w:t>
      </w:r>
      <w:r w:rsidR="00AB4860" w:rsidRPr="00D40DCB">
        <w:rPr>
          <w:rFonts w:ascii="Arial" w:hAnsi="Arial" w:cs="Arial"/>
          <w:bCs/>
          <w:iCs/>
        </w:rPr>
        <w:t xml:space="preserve">growth of the trade in child </w:t>
      </w:r>
      <w:r w:rsidR="00AB4860">
        <w:rPr>
          <w:rFonts w:ascii="Arial" w:hAnsi="Arial" w:cs="Arial"/>
          <w:bCs/>
          <w:iCs/>
        </w:rPr>
        <w:t xml:space="preserve">abuse </w:t>
      </w:r>
      <w:r w:rsidR="00AB4860">
        <w:rPr>
          <w:rFonts w:ascii="Arial" w:hAnsi="Arial" w:cs="Arial"/>
        </w:rPr>
        <w:t>material</w:t>
      </w:r>
      <w:r w:rsidR="00AB4860" w:rsidRPr="00D40DCB">
        <w:rPr>
          <w:rFonts w:ascii="Arial" w:hAnsi="Arial" w:cs="Arial"/>
          <w:bCs/>
          <w:iCs/>
        </w:rPr>
        <w:t xml:space="preserve"> across the world</w:t>
      </w:r>
      <w:r w:rsidR="00AB4860">
        <w:rPr>
          <w:rFonts w:ascii="Arial" w:hAnsi="Arial" w:cs="Arial"/>
          <w:bCs/>
          <w:iCs/>
        </w:rPr>
        <w:t>.</w:t>
      </w:r>
    </w:p>
    <w:p w:rsidR="00AB4860" w:rsidRDefault="00AB4860" w:rsidP="00AB4860">
      <w:pPr>
        <w:spacing w:line="360" w:lineRule="auto"/>
        <w:rPr>
          <w:rFonts w:ascii="Arial" w:hAnsi="Arial" w:cs="Arial"/>
        </w:rPr>
      </w:pPr>
    </w:p>
    <w:p w:rsidR="00AB4860" w:rsidRDefault="00796F91" w:rsidP="00AB4860">
      <w:pPr>
        <w:keepNext/>
        <w:keepLines/>
        <w:widowControl w:val="0"/>
        <w:autoSpaceDE w:val="0"/>
        <w:autoSpaceDN w:val="0"/>
        <w:adjustRightInd w:val="0"/>
        <w:spacing w:line="360" w:lineRule="auto"/>
        <w:outlineLvl w:val="2"/>
        <w:rPr>
          <w:rFonts w:ascii="Arial" w:hAnsi="Arial" w:cs="Arial"/>
        </w:rPr>
      </w:pPr>
      <w:bookmarkStart w:id="87" w:name="_Toc420929004"/>
      <w:bookmarkStart w:id="88" w:name="_Toc420929916"/>
      <w:bookmarkStart w:id="89" w:name="_Toc421050734"/>
      <w:r>
        <w:rPr>
          <w:rFonts w:ascii="Arial" w:hAnsi="Arial" w:cs="Arial"/>
        </w:rPr>
        <w:t>2.12</w:t>
      </w:r>
      <w:r w:rsidR="00AB4860">
        <w:rPr>
          <w:rFonts w:ascii="Arial" w:hAnsi="Arial" w:cs="Arial"/>
        </w:rPr>
        <w:tab/>
        <w:t>In</w:t>
      </w:r>
      <w:r w:rsidR="00AB4860" w:rsidRPr="00D40DCB">
        <w:rPr>
          <w:rFonts w:ascii="Arial" w:hAnsi="Arial" w:cs="Arial"/>
        </w:rPr>
        <w:t xml:space="preserve"> May 2011 the</w:t>
      </w:r>
      <w:r w:rsidR="00AB4860" w:rsidRPr="00D40DCB">
        <w:rPr>
          <w:rFonts w:ascii="Arial" w:hAnsi="Arial" w:cs="Arial"/>
          <w:b/>
        </w:rPr>
        <w:t xml:space="preserve"> </w:t>
      </w:r>
      <w:r w:rsidR="00AB4860" w:rsidRPr="00D40DCB">
        <w:rPr>
          <w:rFonts w:ascii="Arial" w:hAnsi="Arial" w:cs="Arial"/>
        </w:rPr>
        <w:t xml:space="preserve">US Attorney General Eric Holder Jr, </w:t>
      </w:r>
      <w:r w:rsidR="00E84B06">
        <w:rPr>
          <w:rFonts w:ascii="Arial" w:hAnsi="Arial" w:cs="Arial"/>
        </w:rPr>
        <w:t>said</w:t>
      </w:r>
      <w:r w:rsidR="00AB4860" w:rsidRPr="00D40DCB">
        <w:rPr>
          <w:rFonts w:ascii="Arial" w:hAnsi="Arial" w:cs="Arial"/>
        </w:rPr>
        <w:t xml:space="preserve"> </w:t>
      </w:r>
      <w:r w:rsidR="00DF28E8" w:rsidRPr="00DF28E8">
        <w:rPr>
          <w:rFonts w:ascii="Arial" w:hAnsi="Arial" w:cs="Arial"/>
        </w:rPr>
        <w:t xml:space="preserve">at the </w:t>
      </w:r>
      <w:r w:rsidR="00DF28E8" w:rsidRPr="00DF28E8">
        <w:rPr>
          <w:rFonts w:ascii="Arial" w:eastAsia="Times New Roman" w:hAnsi="Arial" w:cs="Arial"/>
          <w:lang w:val="en-US"/>
        </w:rPr>
        <w:t>National Strategy Conference on Combating Child Exploitation</w:t>
      </w:r>
      <w:r w:rsidR="00DF28E8">
        <w:rPr>
          <w:rFonts w:ascii="Arial" w:eastAsia="Times New Roman" w:hAnsi="Arial" w:cs="Arial"/>
          <w:lang w:val="en-US"/>
        </w:rPr>
        <w:t xml:space="preserve"> </w:t>
      </w:r>
      <w:r w:rsidR="00E84B06">
        <w:rPr>
          <w:rFonts w:ascii="Arial" w:eastAsia="Times New Roman" w:hAnsi="Arial" w:cs="Arial"/>
          <w:lang w:val="en-US"/>
        </w:rPr>
        <w:t>that</w:t>
      </w:r>
      <w:bookmarkEnd w:id="87"/>
      <w:bookmarkEnd w:id="88"/>
      <w:bookmarkEnd w:id="89"/>
      <w:r w:rsidR="00E84B06">
        <w:rPr>
          <w:rFonts w:ascii="Arial" w:eastAsia="Times New Roman" w:hAnsi="Arial" w:cs="Arial"/>
          <w:lang w:val="en-US"/>
        </w:rPr>
        <w:t xml:space="preserve"> </w:t>
      </w:r>
      <w:r w:rsidR="00E84B06">
        <w:rPr>
          <w:rFonts w:ascii="Arial" w:eastAsia="Times New Roman" w:hAnsi="Arial" w:cs="Arial"/>
          <w:lang w:val="en-US"/>
        </w:rPr>
        <w:softHyphen/>
      </w:r>
      <w:r w:rsidR="00AB4860" w:rsidRPr="00D40DCB">
        <w:rPr>
          <w:rFonts w:ascii="Arial" w:hAnsi="Arial" w:cs="Arial"/>
        </w:rPr>
        <w:t xml:space="preserve"> </w:t>
      </w:r>
    </w:p>
    <w:p w:rsidR="00AB4860" w:rsidRDefault="00AB4860" w:rsidP="00AB4860">
      <w:pPr>
        <w:keepNext/>
        <w:keepLines/>
        <w:widowControl w:val="0"/>
        <w:autoSpaceDE w:val="0"/>
        <w:autoSpaceDN w:val="0"/>
        <w:adjustRightInd w:val="0"/>
        <w:spacing w:line="360" w:lineRule="auto"/>
        <w:outlineLvl w:val="2"/>
        <w:rPr>
          <w:rFonts w:ascii="Arial" w:hAnsi="Arial" w:cs="Arial"/>
        </w:rPr>
      </w:pPr>
    </w:p>
    <w:p w:rsidR="00AB4860" w:rsidRPr="00D40DCB" w:rsidRDefault="00AB4860" w:rsidP="00AB4860">
      <w:pPr>
        <w:keepNext/>
        <w:keepLines/>
        <w:widowControl w:val="0"/>
        <w:autoSpaceDE w:val="0"/>
        <w:autoSpaceDN w:val="0"/>
        <w:adjustRightInd w:val="0"/>
        <w:outlineLvl w:val="2"/>
        <w:rPr>
          <w:rFonts w:ascii="Arial" w:hAnsi="Arial" w:cs="Arial"/>
        </w:rPr>
      </w:pPr>
      <w:r>
        <w:rPr>
          <w:rFonts w:ascii="Arial" w:hAnsi="Arial" w:cs="Arial"/>
        </w:rPr>
        <w:tab/>
      </w:r>
      <w:bookmarkStart w:id="90" w:name="_Toc420929005"/>
      <w:bookmarkStart w:id="91" w:name="_Toc420929917"/>
      <w:bookmarkStart w:id="92" w:name="_Toc421050735"/>
      <w:r w:rsidRPr="00D40DCB">
        <w:rPr>
          <w:rFonts w:ascii="Arial" w:hAnsi="Arial" w:cs="Arial"/>
        </w:rPr>
        <w:t xml:space="preserve">“Unfortunately, we’ve also seen a historic rise in the distribution of child pornography, </w:t>
      </w:r>
      <w:r>
        <w:rPr>
          <w:rFonts w:ascii="Arial" w:hAnsi="Arial" w:cs="Arial"/>
        </w:rPr>
        <w:tab/>
      </w:r>
      <w:r w:rsidRPr="00D40DCB">
        <w:rPr>
          <w:rFonts w:ascii="Arial" w:hAnsi="Arial" w:cs="Arial"/>
        </w:rPr>
        <w:t xml:space="preserve">in the number of images being shared online, and in the level of violence associated </w:t>
      </w:r>
      <w:r>
        <w:rPr>
          <w:rFonts w:ascii="Arial" w:hAnsi="Arial" w:cs="Arial"/>
        </w:rPr>
        <w:tab/>
      </w:r>
      <w:r w:rsidRPr="00D40DCB">
        <w:rPr>
          <w:rFonts w:ascii="Arial" w:hAnsi="Arial" w:cs="Arial"/>
        </w:rPr>
        <w:t xml:space="preserve">with child exploitation and sexual abuse crimes. Tragically, the only place we’ve seen </w:t>
      </w:r>
      <w:r>
        <w:rPr>
          <w:rFonts w:ascii="Arial" w:hAnsi="Arial" w:cs="Arial"/>
        </w:rPr>
        <w:tab/>
      </w:r>
      <w:r w:rsidRPr="00D40DCB">
        <w:rPr>
          <w:rFonts w:ascii="Arial" w:hAnsi="Arial" w:cs="Arial"/>
        </w:rPr>
        <w:t>a decrease is in the age of victims. This is – quite simply – unacceptable.”</w:t>
      </w:r>
      <w:bookmarkEnd w:id="90"/>
      <w:bookmarkEnd w:id="91"/>
      <w:bookmarkEnd w:id="92"/>
      <w:r w:rsidR="00E84B06" w:rsidRPr="00E84B06">
        <w:rPr>
          <w:rStyle w:val="FootnoteReference"/>
          <w:rFonts w:cs="Arial"/>
        </w:rPr>
        <w:t xml:space="preserve"> </w:t>
      </w:r>
      <w:r w:rsidR="00E84B06" w:rsidRPr="00D40DCB">
        <w:rPr>
          <w:rStyle w:val="FootnoteReference"/>
          <w:rFonts w:cs="Arial"/>
        </w:rPr>
        <w:footnoteReference w:id="39"/>
      </w:r>
    </w:p>
    <w:p w:rsidR="00AB4860" w:rsidRPr="00D40DCB" w:rsidRDefault="00AB4860" w:rsidP="00AB4860">
      <w:pPr>
        <w:spacing w:line="360" w:lineRule="auto"/>
        <w:rPr>
          <w:rFonts w:ascii="Arial" w:hAnsi="Arial" w:cs="Arial"/>
        </w:rPr>
      </w:pPr>
    </w:p>
    <w:p w:rsidR="00AB4860" w:rsidRPr="00D40DCB" w:rsidRDefault="00796F91" w:rsidP="00AB4860">
      <w:pPr>
        <w:spacing w:line="360" w:lineRule="auto"/>
        <w:rPr>
          <w:rFonts w:ascii="Arial" w:hAnsi="Arial" w:cs="Arial"/>
        </w:rPr>
      </w:pPr>
      <w:r>
        <w:rPr>
          <w:rFonts w:ascii="Arial" w:hAnsi="Arial" w:cs="Arial"/>
        </w:rPr>
        <w:t>2.13</w:t>
      </w:r>
      <w:r w:rsidR="00AB4860" w:rsidRPr="00D40DCB">
        <w:rPr>
          <w:rFonts w:ascii="Arial" w:hAnsi="Arial" w:cs="Arial"/>
        </w:rPr>
        <w:tab/>
        <w:t xml:space="preserve">BT, one of the United Kingdom’s </w:t>
      </w:r>
      <w:r w:rsidR="00CA7A65">
        <w:rPr>
          <w:rFonts w:ascii="Arial" w:hAnsi="Arial" w:cs="Arial"/>
        </w:rPr>
        <w:t>Internet</w:t>
      </w:r>
      <w:r w:rsidR="00AB4860" w:rsidRPr="00D40DCB">
        <w:rPr>
          <w:rFonts w:ascii="Arial" w:hAnsi="Arial" w:cs="Arial"/>
        </w:rPr>
        <w:t xml:space="preserve"> service providers, reported that it blocks an average of </w:t>
      </w:r>
      <w:r w:rsidR="00AB4860" w:rsidRPr="00AE1569">
        <w:rPr>
          <w:rFonts w:ascii="Arial" w:hAnsi="Arial" w:cs="Arial"/>
        </w:rPr>
        <w:t>35 000 attempted child pornography website “hits per day</w:t>
      </w:r>
      <w:r w:rsidR="00AB4860" w:rsidRPr="00D40DCB">
        <w:rPr>
          <w:rFonts w:ascii="Arial" w:hAnsi="Arial" w:cs="Arial"/>
        </w:rPr>
        <w:t>”</w:t>
      </w:r>
      <w:r w:rsidR="00E84B06">
        <w:rPr>
          <w:rFonts w:ascii="Arial" w:hAnsi="Arial" w:cs="Arial"/>
        </w:rPr>
        <w:t xml:space="preserve">.  This figure supports </w:t>
      </w:r>
      <w:r w:rsidR="00AB4860" w:rsidRPr="00D40DCB">
        <w:rPr>
          <w:rFonts w:ascii="Arial" w:hAnsi="Arial" w:cs="Arial"/>
        </w:rPr>
        <w:t xml:space="preserve">the findings by Jerry Ropelato in his 2006 survey of </w:t>
      </w:r>
      <w:r w:rsidR="00CA7A65">
        <w:rPr>
          <w:rFonts w:ascii="Arial" w:hAnsi="Arial" w:cs="Arial"/>
        </w:rPr>
        <w:t>Internet</w:t>
      </w:r>
      <w:r w:rsidR="00AB4860" w:rsidRPr="00D40DCB">
        <w:rPr>
          <w:rFonts w:ascii="Arial" w:hAnsi="Arial" w:cs="Arial"/>
        </w:rPr>
        <w:t xml:space="preserve"> pornography statistics</w:t>
      </w:r>
      <w:r w:rsidR="00E84B06">
        <w:rPr>
          <w:rFonts w:ascii="Arial" w:hAnsi="Arial" w:cs="Arial"/>
        </w:rPr>
        <w:t>.</w:t>
      </w:r>
      <w:r w:rsidR="00E84B06" w:rsidRPr="00E84B06">
        <w:rPr>
          <w:rStyle w:val="FootnoteReference"/>
          <w:rFonts w:cs="Arial"/>
        </w:rPr>
        <w:t xml:space="preserve"> </w:t>
      </w:r>
      <w:r w:rsidR="00E84B06" w:rsidRPr="00D40DCB">
        <w:rPr>
          <w:rStyle w:val="FootnoteReference"/>
          <w:rFonts w:cs="Arial"/>
        </w:rPr>
        <w:footnoteReference w:id="40"/>
      </w:r>
      <w:r w:rsidR="00E84B06">
        <w:rPr>
          <w:rFonts w:ascii="Arial" w:hAnsi="Arial" w:cs="Arial"/>
        </w:rPr>
        <w:t xml:space="preserve"> </w:t>
      </w:r>
      <w:r w:rsidR="00AB4860" w:rsidRPr="00D40DCB">
        <w:rPr>
          <w:rFonts w:ascii="Arial" w:hAnsi="Arial" w:cs="Arial"/>
        </w:rPr>
        <w:t xml:space="preserve"> </w:t>
      </w:r>
      <w:r w:rsidR="00E84B06">
        <w:rPr>
          <w:rFonts w:ascii="Arial" w:hAnsi="Arial" w:cs="Arial"/>
        </w:rPr>
        <w:t>Ropelato stated th</w:t>
      </w:r>
      <w:r w:rsidR="00AB4860" w:rsidRPr="00D40DCB">
        <w:rPr>
          <w:rFonts w:ascii="Arial" w:hAnsi="Arial" w:cs="Arial"/>
        </w:rPr>
        <w:t>at the number of daily Gnutella</w:t>
      </w:r>
      <w:r w:rsidR="00AB4860" w:rsidRPr="00D40DCB">
        <w:rPr>
          <w:rStyle w:val="FootnoteReference"/>
          <w:rFonts w:cs="Arial"/>
        </w:rPr>
        <w:footnoteReference w:id="41"/>
      </w:r>
      <w:r w:rsidR="00AB4860" w:rsidRPr="00D40DCB">
        <w:rPr>
          <w:rFonts w:ascii="Arial" w:hAnsi="Arial" w:cs="Arial"/>
        </w:rPr>
        <w:t xml:space="preserve"> requests for child </w:t>
      </w:r>
      <w:r w:rsidR="00AB4860">
        <w:rPr>
          <w:rFonts w:ascii="Arial" w:hAnsi="Arial" w:cs="Arial"/>
        </w:rPr>
        <w:t>abuse material</w:t>
      </w:r>
      <w:r w:rsidR="00AB4860" w:rsidRPr="00D40DCB">
        <w:rPr>
          <w:rFonts w:ascii="Arial" w:hAnsi="Arial" w:cs="Arial"/>
        </w:rPr>
        <w:t xml:space="preserve"> numbered 116 000, and that </w:t>
      </w:r>
      <w:r w:rsidR="00E84B06">
        <w:rPr>
          <w:rFonts w:ascii="Arial" w:hAnsi="Arial" w:cs="Arial"/>
        </w:rPr>
        <w:t>more than</w:t>
      </w:r>
      <w:r w:rsidR="00AB4860" w:rsidRPr="00D40DCB">
        <w:rPr>
          <w:rFonts w:ascii="Arial" w:hAnsi="Arial" w:cs="Arial"/>
        </w:rPr>
        <w:t xml:space="preserve"> 100 000 websites </w:t>
      </w:r>
      <w:r w:rsidR="00E84B06">
        <w:rPr>
          <w:rFonts w:ascii="Arial" w:hAnsi="Arial" w:cs="Arial"/>
        </w:rPr>
        <w:t xml:space="preserve">were </w:t>
      </w:r>
      <w:r w:rsidR="00AB4860" w:rsidRPr="00D40DCB">
        <w:rPr>
          <w:rFonts w:ascii="Arial" w:hAnsi="Arial" w:cs="Arial"/>
        </w:rPr>
        <w:t xml:space="preserve">“offering illegal child pornography”.  </w:t>
      </w:r>
    </w:p>
    <w:p w:rsidR="00AB4860" w:rsidRPr="00D40DCB" w:rsidRDefault="00AB4860" w:rsidP="00AB4860">
      <w:pPr>
        <w:spacing w:line="360" w:lineRule="auto"/>
        <w:rPr>
          <w:rFonts w:ascii="Arial" w:hAnsi="Arial" w:cs="Arial"/>
        </w:rPr>
      </w:pPr>
    </w:p>
    <w:p w:rsidR="00AB4860" w:rsidRPr="00542461" w:rsidRDefault="00796F91" w:rsidP="00AB4860">
      <w:pPr>
        <w:spacing w:line="360" w:lineRule="auto"/>
        <w:rPr>
          <w:rFonts w:ascii="Arial" w:hAnsi="Arial" w:cs="Arial"/>
        </w:rPr>
      </w:pPr>
      <w:r>
        <w:rPr>
          <w:rFonts w:ascii="Arial" w:hAnsi="Arial" w:cs="Arial"/>
        </w:rPr>
        <w:t>2.14</w:t>
      </w:r>
      <w:r w:rsidR="00AB4860">
        <w:rPr>
          <w:rFonts w:ascii="Arial" w:hAnsi="Arial" w:cs="Arial"/>
        </w:rPr>
        <w:tab/>
      </w:r>
      <w:r w:rsidR="00AB4860" w:rsidRPr="00542461">
        <w:rPr>
          <w:rFonts w:ascii="Arial" w:hAnsi="Arial" w:cs="Arial"/>
        </w:rPr>
        <w:t>The head of the Australian Federal Police's serious organised crime unit, Assistant Commissioner Kevin Zuccato</w:t>
      </w:r>
      <w:r w:rsidR="00A55FF3" w:rsidRPr="00542461">
        <w:rPr>
          <w:rFonts w:ascii="Arial" w:hAnsi="Arial" w:cs="Arial"/>
        </w:rPr>
        <w:t>, described</w:t>
      </w:r>
      <w:r w:rsidR="00AB4860" w:rsidRPr="00542461">
        <w:rPr>
          <w:rFonts w:ascii="Arial" w:hAnsi="Arial" w:cs="Arial"/>
        </w:rPr>
        <w:t xml:space="preserve"> child abuse material as an epidemic</w:t>
      </w:r>
      <w:r w:rsidR="00E84B06">
        <w:rPr>
          <w:rFonts w:ascii="Arial" w:hAnsi="Arial" w:cs="Arial"/>
        </w:rPr>
        <w:t>, saying</w:t>
      </w:r>
      <w:r w:rsidR="00AB4860" w:rsidRPr="00542461">
        <w:rPr>
          <w:rFonts w:ascii="Arial" w:hAnsi="Arial" w:cs="Arial"/>
        </w:rPr>
        <w:t xml:space="preserve"> – </w:t>
      </w:r>
    </w:p>
    <w:p w:rsidR="00AB4860" w:rsidRPr="00542461" w:rsidRDefault="00AB4860" w:rsidP="00AB4860">
      <w:pPr>
        <w:spacing w:line="360" w:lineRule="auto"/>
        <w:rPr>
          <w:rFonts w:ascii="Arial" w:hAnsi="Arial" w:cs="Arial"/>
        </w:rPr>
      </w:pPr>
    </w:p>
    <w:p w:rsidR="00AB4860" w:rsidRPr="00D40DCB" w:rsidRDefault="00AB4860" w:rsidP="00CA05CF">
      <w:pPr>
        <w:rPr>
          <w:rFonts w:ascii="Arial" w:hAnsi="Arial" w:cs="Arial"/>
          <w:b/>
        </w:rPr>
      </w:pPr>
      <w:r w:rsidRPr="00542461">
        <w:rPr>
          <w:rFonts w:ascii="Arial" w:hAnsi="Arial" w:cs="Arial"/>
        </w:rPr>
        <w:lastRenderedPageBreak/>
        <w:tab/>
        <w:t xml:space="preserve">“that where federal police would once have been overwhelmed by finding hundreds </w:t>
      </w:r>
      <w:r w:rsidRPr="00542461">
        <w:rPr>
          <w:rFonts w:ascii="Arial" w:hAnsi="Arial" w:cs="Arial"/>
        </w:rPr>
        <w:tab/>
        <w:t xml:space="preserve">of images on a suspect's computer, they were now finding hundreds of thousands </w:t>
      </w:r>
      <w:r w:rsidRPr="00542461">
        <w:rPr>
          <w:rFonts w:ascii="Arial" w:hAnsi="Arial" w:cs="Arial"/>
        </w:rPr>
        <w:tab/>
        <w:t>and even millions.”</w:t>
      </w:r>
      <w:r w:rsidR="00E84B06" w:rsidRPr="00E84B06">
        <w:rPr>
          <w:rStyle w:val="FootnoteReference"/>
          <w:rFonts w:ascii="Arial" w:hAnsi="Arial" w:cs="Arial"/>
        </w:rPr>
        <w:t xml:space="preserve"> </w:t>
      </w:r>
      <w:r w:rsidR="00E84B06">
        <w:rPr>
          <w:rStyle w:val="FootnoteReference"/>
          <w:rFonts w:ascii="Arial" w:hAnsi="Arial" w:cs="Arial"/>
        </w:rPr>
        <w:footnoteReference w:id="42"/>
      </w:r>
    </w:p>
    <w:p w:rsidR="00AB4860" w:rsidRPr="00D40DCB" w:rsidRDefault="00AB4860" w:rsidP="00AB4860">
      <w:pPr>
        <w:spacing w:line="360" w:lineRule="auto"/>
        <w:rPr>
          <w:rFonts w:ascii="Arial" w:hAnsi="Arial" w:cs="Arial"/>
        </w:rPr>
      </w:pPr>
    </w:p>
    <w:p w:rsidR="00AB4860" w:rsidRDefault="00EB3A6F" w:rsidP="00AB4860">
      <w:pPr>
        <w:spacing w:line="360" w:lineRule="auto"/>
        <w:rPr>
          <w:rFonts w:ascii="Arial" w:hAnsi="Arial" w:cs="Arial"/>
          <w:color w:val="000000"/>
        </w:rPr>
      </w:pPr>
      <w:r>
        <w:rPr>
          <w:rFonts w:ascii="Arial" w:hAnsi="Arial" w:cs="Arial"/>
        </w:rPr>
        <w:t>2.15</w:t>
      </w:r>
      <w:r w:rsidR="00AB4860">
        <w:rPr>
          <w:rFonts w:ascii="Arial" w:hAnsi="Arial" w:cs="Arial"/>
        </w:rPr>
        <w:tab/>
      </w:r>
      <w:r w:rsidR="00AB4860" w:rsidRPr="00D40DCB">
        <w:rPr>
          <w:rFonts w:ascii="Arial" w:hAnsi="Arial" w:cs="Arial"/>
        </w:rPr>
        <w:t xml:space="preserve">On 6 February 2009, police in Ontario, Canada celebrated “the results of a province-wide child </w:t>
      </w:r>
      <w:r w:rsidR="00AB4860">
        <w:rPr>
          <w:rFonts w:ascii="Arial" w:hAnsi="Arial" w:cs="Arial"/>
        </w:rPr>
        <w:t>abuse material</w:t>
      </w:r>
      <w:r w:rsidR="00AB4860" w:rsidRPr="00D40DCB">
        <w:rPr>
          <w:rFonts w:ascii="Arial" w:hAnsi="Arial" w:cs="Arial"/>
        </w:rPr>
        <w:t xml:space="preserve"> bust, the largest in Ontario’s history – yet officers acknowledge they have only scratched the surface of the massive underworld of child sexual abuse in North America</w:t>
      </w:r>
      <w:r w:rsidR="00E534BD">
        <w:rPr>
          <w:rFonts w:ascii="Arial" w:hAnsi="Arial" w:cs="Arial"/>
        </w:rPr>
        <w:t>. . .</w:t>
      </w:r>
      <w:r w:rsidR="00AB4860" w:rsidRPr="00D40DCB">
        <w:rPr>
          <w:rFonts w:ascii="Arial" w:hAnsi="Arial" w:cs="Arial"/>
        </w:rPr>
        <w:t>which officials estimate at a staggering 600,000 in the U.S. and 65,000 in Canada.</w:t>
      </w:r>
      <w:r w:rsidR="00AB4860" w:rsidRPr="00D40DCB">
        <w:rPr>
          <w:rFonts w:ascii="Arial" w:hAnsi="Arial" w:cs="Arial"/>
          <w:color w:val="000000"/>
        </w:rPr>
        <w:t xml:space="preserve"> The child pornography unit of the Ontario Provincial Police (OPP) believes the 65,000 figure is very low, as 40,000 computers in Ontario alone are known to be used to access child porn.”</w:t>
      </w:r>
      <w:r w:rsidR="00E534BD" w:rsidRPr="00E534BD">
        <w:rPr>
          <w:rStyle w:val="FootnoteReference"/>
          <w:rFonts w:cs="Arial"/>
          <w:color w:val="000000"/>
        </w:rPr>
        <w:t xml:space="preserve"> </w:t>
      </w:r>
      <w:r w:rsidR="00E534BD" w:rsidRPr="00D40DCB">
        <w:rPr>
          <w:rStyle w:val="FootnoteReference"/>
          <w:rFonts w:cs="Arial"/>
          <w:color w:val="000000"/>
        </w:rPr>
        <w:footnoteReference w:id="43"/>
      </w:r>
      <w:r w:rsidR="00AB4860" w:rsidRPr="00030031">
        <w:rPr>
          <w:rFonts w:ascii="Arial" w:hAnsi="Arial" w:cs="Arial"/>
          <w:color w:val="000000"/>
        </w:rPr>
        <w:t xml:space="preserve"> </w:t>
      </w:r>
    </w:p>
    <w:p w:rsidR="00CF2521" w:rsidRDefault="00CF2521" w:rsidP="00CF2521">
      <w:pPr>
        <w:keepNext/>
        <w:keepLines/>
        <w:widowControl w:val="0"/>
        <w:autoSpaceDE w:val="0"/>
        <w:autoSpaceDN w:val="0"/>
        <w:adjustRightInd w:val="0"/>
        <w:outlineLvl w:val="2"/>
        <w:rPr>
          <w:rFonts w:ascii="Arial" w:eastAsiaTheme="majorEastAsia" w:hAnsi="Arial" w:cstheme="majorBidi"/>
          <w:b/>
          <w:bCs/>
          <w:sz w:val="28"/>
          <w:szCs w:val="24"/>
          <w:lang w:val="en-GB"/>
        </w:rPr>
      </w:pPr>
    </w:p>
    <w:p w:rsidR="00CF2521" w:rsidRPr="00C5327B" w:rsidDel="00CF2521" w:rsidRDefault="00CF2521" w:rsidP="00CF514F">
      <w:pPr>
        <w:pStyle w:val="ListParagraph"/>
        <w:keepNext/>
        <w:keepLines/>
        <w:numPr>
          <w:ilvl w:val="0"/>
          <w:numId w:val="32"/>
        </w:numPr>
        <w:spacing w:before="240" w:after="360"/>
        <w:outlineLvl w:val="1"/>
        <w:rPr>
          <w:rFonts w:ascii="Arial" w:eastAsiaTheme="majorEastAsia" w:hAnsi="Arial" w:cstheme="majorBidi"/>
          <w:b/>
          <w:bCs/>
          <w:sz w:val="28"/>
          <w:szCs w:val="24"/>
          <w:lang w:val="en-GB"/>
        </w:rPr>
      </w:pPr>
      <w:r w:rsidRPr="008469F7">
        <w:rPr>
          <w:rFonts w:ascii="Arial" w:eastAsiaTheme="majorEastAsia" w:hAnsi="Arial" w:cstheme="majorBidi"/>
          <w:b/>
          <w:bCs/>
          <w:sz w:val="32"/>
          <w:szCs w:val="26"/>
          <w:lang w:val="en-GB" w:eastAsia="en-US"/>
        </w:rPr>
        <w:tab/>
      </w:r>
      <w:bookmarkStart w:id="93" w:name="_Toc426555885"/>
      <w:r>
        <w:rPr>
          <w:rFonts w:ascii="Arial" w:eastAsiaTheme="majorEastAsia" w:hAnsi="Arial" w:cstheme="majorBidi"/>
          <w:b/>
          <w:bCs/>
          <w:sz w:val="32"/>
          <w:szCs w:val="26"/>
          <w:lang w:val="en-GB" w:eastAsia="en-US"/>
        </w:rPr>
        <w:t>P</w:t>
      </w:r>
      <w:r>
        <w:rPr>
          <w:rFonts w:ascii="Arial" w:eastAsiaTheme="majorEastAsia" w:hAnsi="Arial" w:cstheme="majorBidi"/>
          <w:b/>
          <w:bCs/>
          <w:sz w:val="28"/>
          <w:szCs w:val="24"/>
          <w:lang w:val="en-GB"/>
        </w:rPr>
        <w:t>revalence of child abuse material on the African continent</w:t>
      </w:r>
      <w:r w:rsidRPr="00EA61E7">
        <w:rPr>
          <w:rFonts w:ascii="Arial" w:eastAsia="Times New Roman" w:hAnsi="Arial" w:cs="Arial"/>
          <w:b/>
          <w:vertAlign w:val="superscript"/>
          <w:lang w:eastAsia="en-GB"/>
        </w:rPr>
        <w:footnoteReference w:id="44"/>
      </w:r>
      <w:bookmarkEnd w:id="93"/>
    </w:p>
    <w:p w:rsidR="00F75537" w:rsidRDefault="003835F9" w:rsidP="00F75537">
      <w:pPr>
        <w:tabs>
          <w:tab w:val="left" w:pos="0"/>
        </w:tabs>
        <w:spacing w:line="360" w:lineRule="auto"/>
        <w:rPr>
          <w:rFonts w:ascii="Arial" w:hAnsi="Arial" w:cs="Arial"/>
          <w:bCs/>
          <w:iCs/>
        </w:rPr>
      </w:pPr>
      <w:r>
        <w:rPr>
          <w:rFonts w:ascii="Arial" w:eastAsiaTheme="majorEastAsia" w:hAnsi="Arial" w:cstheme="majorBidi"/>
          <w:b/>
          <w:bCs/>
          <w:sz w:val="32"/>
          <w:szCs w:val="26"/>
          <w:lang w:eastAsia="en-US"/>
        </w:rPr>
        <w:br/>
      </w:r>
      <w:r w:rsidR="00FC5ADA" w:rsidRPr="00CA05CF">
        <w:rPr>
          <w:rFonts w:ascii="Arial" w:hAnsi="Arial" w:cs="Arial"/>
        </w:rPr>
        <w:t>2.1</w:t>
      </w:r>
      <w:r w:rsidR="00EB3A6F">
        <w:rPr>
          <w:rFonts w:ascii="Arial" w:hAnsi="Arial" w:cs="Arial"/>
        </w:rPr>
        <w:t>6</w:t>
      </w:r>
      <w:r w:rsidR="00FC5ADA" w:rsidRPr="00CA05CF">
        <w:rPr>
          <w:rFonts w:ascii="Arial" w:hAnsi="Arial" w:cs="Arial"/>
        </w:rPr>
        <w:tab/>
      </w:r>
      <w:r w:rsidR="00FC5ADA">
        <w:rPr>
          <w:rFonts w:ascii="Arial" w:hAnsi="Arial" w:cs="Arial"/>
        </w:rPr>
        <w:t>The creation, possession and distribution of child abuse material is a global problem</w:t>
      </w:r>
      <w:r w:rsidR="00B10553">
        <w:rPr>
          <w:rFonts w:ascii="Arial" w:hAnsi="Arial" w:cs="Arial"/>
        </w:rPr>
        <w:t>;</w:t>
      </w:r>
      <w:r w:rsidR="00703BB9">
        <w:rPr>
          <w:rFonts w:ascii="Arial" w:hAnsi="Arial" w:cs="Arial"/>
        </w:rPr>
        <w:t xml:space="preserve"> Africa is not immune to the “dark side” of the </w:t>
      </w:r>
      <w:r w:rsidR="00CA7A65">
        <w:rPr>
          <w:rFonts w:ascii="Arial" w:hAnsi="Arial" w:cs="Arial"/>
        </w:rPr>
        <w:t>Internet</w:t>
      </w:r>
      <w:r w:rsidR="00703BB9">
        <w:rPr>
          <w:rFonts w:ascii="Arial" w:hAnsi="Arial" w:cs="Arial"/>
        </w:rPr>
        <w:t>.</w:t>
      </w:r>
      <w:r w:rsidR="00703BB9">
        <w:rPr>
          <w:rStyle w:val="FootnoteReference"/>
          <w:rFonts w:ascii="Arial" w:hAnsi="Arial" w:cs="Arial"/>
        </w:rPr>
        <w:footnoteReference w:id="45"/>
      </w:r>
      <w:r w:rsidR="00703BB9">
        <w:rPr>
          <w:rFonts w:ascii="Arial" w:hAnsi="Arial" w:cs="Arial"/>
        </w:rPr>
        <w:t xml:space="preserve">The fact that fewer cases relating to child abuse material are under investigation in African countries is not because it is not happening </w:t>
      </w:r>
      <w:r w:rsidR="00861C6F">
        <w:rPr>
          <w:rFonts w:ascii="Arial" w:hAnsi="Arial" w:cs="Arial"/>
        </w:rPr>
        <w:t>in Africa.  The lower figures can be</w:t>
      </w:r>
      <w:r w:rsidR="00703BB9">
        <w:rPr>
          <w:rFonts w:ascii="Arial" w:hAnsi="Arial" w:cs="Arial"/>
        </w:rPr>
        <w:t xml:space="preserve"> ascribed to the lack of laws specific to child abuse material, the lack of harmonisation of sentencing policies related to the sexual abuse and exploitation of children and the lack of the harmonisation of law enforcement.</w:t>
      </w:r>
      <w:r w:rsidR="00703BB9">
        <w:rPr>
          <w:rStyle w:val="FootnoteReference"/>
          <w:rFonts w:ascii="Arial" w:hAnsi="Arial" w:cs="Arial"/>
        </w:rPr>
        <w:footnoteReference w:id="46"/>
      </w:r>
      <w:r w:rsidR="00703BB9">
        <w:rPr>
          <w:rFonts w:ascii="Arial" w:hAnsi="Arial" w:cs="Arial"/>
        </w:rPr>
        <w:t xml:space="preserve"> </w:t>
      </w:r>
      <w:r w:rsidR="00F75537">
        <w:rPr>
          <w:rFonts w:ascii="Arial" w:hAnsi="Arial" w:cs="Arial"/>
          <w:bCs/>
          <w:iCs/>
        </w:rPr>
        <w:t>Child exploiters</w:t>
      </w:r>
      <w:r w:rsidR="00F75537" w:rsidRPr="00F738BB">
        <w:rPr>
          <w:rFonts w:ascii="Arial" w:hAnsi="Arial" w:cs="Arial"/>
          <w:bCs/>
          <w:iCs/>
        </w:rPr>
        <w:t xml:space="preserve"> and child abusers do not make public their perverse interest in children and Africa certainly </w:t>
      </w:r>
      <w:r w:rsidR="00861C6F">
        <w:rPr>
          <w:rFonts w:ascii="Arial" w:hAnsi="Arial" w:cs="Arial"/>
          <w:bCs/>
          <w:iCs/>
        </w:rPr>
        <w:t>attracts its share of</w:t>
      </w:r>
      <w:r w:rsidR="00F75537" w:rsidRPr="00F738BB">
        <w:rPr>
          <w:rFonts w:ascii="Arial" w:hAnsi="Arial" w:cs="Arial"/>
          <w:bCs/>
          <w:iCs/>
        </w:rPr>
        <w:t xml:space="preserve"> </w:t>
      </w:r>
      <w:r w:rsidR="00F75537">
        <w:rPr>
          <w:rFonts w:ascii="Arial" w:hAnsi="Arial" w:cs="Arial"/>
          <w:bCs/>
          <w:iCs/>
        </w:rPr>
        <w:t>online child sexual exploiters</w:t>
      </w:r>
      <w:r w:rsidR="00F75537" w:rsidRPr="00F738BB">
        <w:rPr>
          <w:rFonts w:ascii="Arial" w:hAnsi="Arial" w:cs="Arial"/>
          <w:bCs/>
          <w:iCs/>
        </w:rPr>
        <w:t>.</w:t>
      </w:r>
    </w:p>
    <w:p w:rsidR="008601D7" w:rsidRDefault="008601D7" w:rsidP="00F75537">
      <w:pPr>
        <w:tabs>
          <w:tab w:val="left" w:pos="0"/>
        </w:tabs>
        <w:spacing w:line="360" w:lineRule="auto"/>
        <w:rPr>
          <w:rFonts w:ascii="Arial" w:hAnsi="Arial" w:cs="Arial"/>
          <w:bCs/>
          <w:iCs/>
        </w:rPr>
      </w:pPr>
    </w:p>
    <w:p w:rsidR="00FC5ADA" w:rsidRPr="00CA05CF" w:rsidRDefault="008601D7" w:rsidP="00CA05CF">
      <w:pPr>
        <w:keepNext/>
        <w:keepLines/>
        <w:widowControl w:val="0"/>
        <w:autoSpaceDE w:val="0"/>
        <w:autoSpaceDN w:val="0"/>
        <w:adjustRightInd w:val="0"/>
        <w:spacing w:line="360" w:lineRule="auto"/>
        <w:outlineLvl w:val="2"/>
        <w:rPr>
          <w:rFonts w:ascii="Arial" w:hAnsi="Arial" w:cs="Arial"/>
        </w:rPr>
      </w:pPr>
      <w:bookmarkStart w:id="94" w:name="_Toc420929007"/>
      <w:bookmarkStart w:id="95" w:name="_Toc420929919"/>
      <w:bookmarkStart w:id="96" w:name="_Toc421050737"/>
      <w:r>
        <w:rPr>
          <w:rFonts w:ascii="Arial" w:hAnsi="Arial" w:cs="Arial"/>
        </w:rPr>
        <w:lastRenderedPageBreak/>
        <w:t>2.17</w:t>
      </w:r>
      <w:r>
        <w:rPr>
          <w:rFonts w:ascii="Arial" w:hAnsi="Arial" w:cs="Arial"/>
        </w:rPr>
        <w:tab/>
      </w:r>
      <w:r w:rsidR="00861C6F">
        <w:rPr>
          <w:rFonts w:ascii="Arial" w:hAnsi="Arial" w:cs="Arial"/>
        </w:rPr>
        <w:t xml:space="preserve">Indeed, </w:t>
      </w:r>
      <w:r w:rsidR="00703BB9">
        <w:rPr>
          <w:rFonts w:ascii="Arial" w:hAnsi="Arial" w:cs="Arial"/>
        </w:rPr>
        <w:t>African countries are reported to be safe-havens for child sex tourism, child pornography and “chicken hawking”</w:t>
      </w:r>
      <w:r w:rsidR="00861C6F">
        <w:rPr>
          <w:rFonts w:ascii="Arial" w:hAnsi="Arial" w:cs="Arial"/>
        </w:rPr>
        <w:t>.</w:t>
      </w:r>
      <w:r w:rsidR="00861C6F" w:rsidRPr="00F738BB">
        <w:rPr>
          <w:rStyle w:val="FootnoteReference"/>
          <w:rFonts w:cs="Arial"/>
        </w:rPr>
        <w:footnoteReference w:id="47"/>
      </w:r>
      <w:r w:rsidR="00861C6F">
        <w:rPr>
          <w:rFonts w:ascii="Arial" w:hAnsi="Arial" w:cs="Arial"/>
        </w:rPr>
        <w:t xml:space="preserve"> “Chicken hawking” is </w:t>
      </w:r>
      <w:r w:rsidR="00703BB9">
        <w:rPr>
          <w:rFonts w:ascii="Arial" w:hAnsi="Arial" w:cs="Arial"/>
        </w:rPr>
        <w:t xml:space="preserve">a term coined by </w:t>
      </w:r>
      <w:r w:rsidR="00F75537">
        <w:rPr>
          <w:rFonts w:ascii="Arial" w:hAnsi="Arial" w:cs="Arial"/>
        </w:rPr>
        <w:t>child exploiters</w:t>
      </w:r>
      <w:r w:rsidR="00703BB9">
        <w:rPr>
          <w:rFonts w:ascii="Arial" w:hAnsi="Arial" w:cs="Arial"/>
        </w:rPr>
        <w:t xml:space="preserve"> to refer to the online targeting and grooming of children through social networking sites and chat rooms for offline sexual abuse and exploitation.</w:t>
      </w:r>
      <w:bookmarkEnd w:id="94"/>
      <w:bookmarkEnd w:id="95"/>
      <w:bookmarkEnd w:id="96"/>
    </w:p>
    <w:p w:rsidR="00FC5ADA" w:rsidRPr="00F738BB" w:rsidRDefault="00FC5ADA" w:rsidP="006F6386">
      <w:pPr>
        <w:autoSpaceDE w:val="0"/>
        <w:autoSpaceDN w:val="0"/>
        <w:adjustRightInd w:val="0"/>
        <w:spacing w:line="360" w:lineRule="auto"/>
        <w:rPr>
          <w:rFonts w:ascii="Arial" w:hAnsi="Arial" w:cs="Arial"/>
          <w:b/>
        </w:rPr>
      </w:pPr>
    </w:p>
    <w:p w:rsidR="006F6386" w:rsidRDefault="006F6386" w:rsidP="004E3B1D">
      <w:pPr>
        <w:autoSpaceDE w:val="0"/>
        <w:autoSpaceDN w:val="0"/>
        <w:adjustRightInd w:val="0"/>
        <w:spacing w:line="360" w:lineRule="auto"/>
        <w:rPr>
          <w:rFonts w:ascii="Arial" w:hAnsi="Arial" w:cs="Arial"/>
        </w:rPr>
      </w:pPr>
      <w:r>
        <w:rPr>
          <w:rFonts w:ascii="Arial" w:hAnsi="Arial" w:cs="Arial"/>
        </w:rPr>
        <w:t>2.</w:t>
      </w:r>
      <w:r w:rsidR="00563079">
        <w:rPr>
          <w:rFonts w:ascii="Arial" w:hAnsi="Arial" w:cs="Arial"/>
        </w:rPr>
        <w:t>1</w:t>
      </w:r>
      <w:r w:rsidR="008601D7">
        <w:rPr>
          <w:rFonts w:ascii="Arial" w:hAnsi="Arial" w:cs="Arial"/>
        </w:rPr>
        <w:t>8</w:t>
      </w:r>
      <w:r>
        <w:rPr>
          <w:rFonts w:ascii="Arial" w:hAnsi="Arial" w:cs="Arial"/>
        </w:rPr>
        <w:tab/>
      </w:r>
      <w:r w:rsidR="00F51672">
        <w:rPr>
          <w:rFonts w:ascii="Arial" w:hAnsi="Arial" w:cs="Arial"/>
        </w:rPr>
        <w:t>T</w:t>
      </w:r>
      <w:r w:rsidRPr="00F738BB">
        <w:rPr>
          <w:rFonts w:ascii="Arial" w:hAnsi="Arial" w:cs="Arial"/>
        </w:rPr>
        <w:t xml:space="preserve">he International Centre for Missing </w:t>
      </w:r>
      <w:r w:rsidR="00861C6F">
        <w:rPr>
          <w:rFonts w:ascii="Arial" w:hAnsi="Arial" w:cs="Arial"/>
        </w:rPr>
        <w:t>and</w:t>
      </w:r>
      <w:r w:rsidRPr="00F738BB">
        <w:rPr>
          <w:rFonts w:ascii="Arial" w:hAnsi="Arial" w:cs="Arial"/>
        </w:rPr>
        <w:t xml:space="preserve"> Exploited Children (ICMEC) </w:t>
      </w:r>
      <w:r w:rsidR="00F51672">
        <w:rPr>
          <w:rFonts w:ascii="Arial" w:hAnsi="Arial" w:cs="Arial"/>
        </w:rPr>
        <w:t xml:space="preserve">updated its </w:t>
      </w:r>
      <w:r w:rsidRPr="00F738BB">
        <w:rPr>
          <w:rFonts w:ascii="Arial" w:hAnsi="Arial" w:cs="Arial"/>
        </w:rPr>
        <w:t>survey of legislative response</w:t>
      </w:r>
      <w:r>
        <w:rPr>
          <w:rFonts w:ascii="Arial" w:hAnsi="Arial" w:cs="Arial"/>
        </w:rPr>
        <w:t>s</w:t>
      </w:r>
      <w:r w:rsidRPr="00F738BB">
        <w:rPr>
          <w:rFonts w:ascii="Arial" w:hAnsi="Arial" w:cs="Arial"/>
        </w:rPr>
        <w:t xml:space="preserve"> to the problem of child </w:t>
      </w:r>
      <w:r w:rsidR="00FF3084">
        <w:rPr>
          <w:rFonts w:ascii="Arial" w:hAnsi="Arial" w:cs="Arial"/>
        </w:rPr>
        <w:t xml:space="preserve">abuse </w:t>
      </w:r>
      <w:r w:rsidR="00CF1BB6">
        <w:rPr>
          <w:rFonts w:ascii="Arial" w:hAnsi="Arial" w:cs="Arial"/>
        </w:rPr>
        <w:t>material</w:t>
      </w:r>
      <w:r w:rsidRPr="00F738BB">
        <w:rPr>
          <w:rFonts w:ascii="Arial" w:hAnsi="Arial" w:cs="Arial"/>
        </w:rPr>
        <w:t xml:space="preserve"> among all Member States of INTERPOL</w:t>
      </w:r>
      <w:r w:rsidR="00F51672">
        <w:rPr>
          <w:rFonts w:ascii="Arial" w:hAnsi="Arial" w:cs="Arial"/>
        </w:rPr>
        <w:t xml:space="preserve"> in 2012</w:t>
      </w:r>
      <w:r w:rsidRPr="00F738BB">
        <w:rPr>
          <w:rFonts w:ascii="Arial" w:hAnsi="Arial" w:cs="Arial"/>
        </w:rPr>
        <w:t>.</w:t>
      </w:r>
      <w:r w:rsidRPr="00F738BB">
        <w:rPr>
          <w:rStyle w:val="FootnoteReference"/>
          <w:rFonts w:cs="Arial"/>
        </w:rPr>
        <w:footnoteReference w:id="48"/>
      </w:r>
      <w:r w:rsidRPr="00F738BB">
        <w:rPr>
          <w:rFonts w:ascii="Arial" w:hAnsi="Arial" w:cs="Arial"/>
        </w:rPr>
        <w:t xml:space="preserve"> The results were shocking</w:t>
      </w:r>
      <w:r w:rsidR="00861C6F">
        <w:rPr>
          <w:rFonts w:ascii="Arial" w:hAnsi="Arial" w:cs="Arial"/>
        </w:rPr>
        <w:t>,</w:t>
      </w:r>
      <w:r w:rsidRPr="00F738BB">
        <w:rPr>
          <w:rFonts w:ascii="Arial" w:hAnsi="Arial" w:cs="Arial"/>
        </w:rPr>
        <w:t xml:space="preserve"> a chilling reminder that children in </w:t>
      </w:r>
      <w:r w:rsidR="00C7620A">
        <w:rPr>
          <w:rFonts w:ascii="Arial" w:hAnsi="Arial" w:cs="Arial"/>
        </w:rPr>
        <w:t xml:space="preserve">most of </w:t>
      </w:r>
      <w:r w:rsidRPr="00F738BB">
        <w:rPr>
          <w:rFonts w:ascii="Arial" w:hAnsi="Arial" w:cs="Arial"/>
        </w:rPr>
        <w:t xml:space="preserve">Africa do not enjoy minimum protection and </w:t>
      </w:r>
      <w:r w:rsidR="00F46304">
        <w:rPr>
          <w:rFonts w:ascii="Arial" w:hAnsi="Arial" w:cs="Arial"/>
        </w:rPr>
        <w:t xml:space="preserve">the </w:t>
      </w:r>
      <w:r w:rsidRPr="00F738BB">
        <w:rPr>
          <w:rFonts w:ascii="Arial" w:hAnsi="Arial" w:cs="Arial"/>
        </w:rPr>
        <w:t xml:space="preserve">assurance of emotional, psychological and physical well-being from their governments – with few exceptions. In fact, South Africa was the only African State that the study identified as meeting all the requirements for an appropriate and effective response to the sexual abuse and exploitation of children </w:t>
      </w:r>
      <w:r w:rsidR="00F46304">
        <w:rPr>
          <w:rFonts w:ascii="Arial" w:hAnsi="Arial" w:cs="Arial"/>
        </w:rPr>
        <w:t>with regard to</w:t>
      </w:r>
      <w:r w:rsidRPr="00F738BB">
        <w:rPr>
          <w:rFonts w:ascii="Arial" w:hAnsi="Arial" w:cs="Arial"/>
        </w:rPr>
        <w:t xml:space="preserve"> the creation, distribution and possession of child </w:t>
      </w:r>
      <w:r w:rsidR="00FF3084">
        <w:rPr>
          <w:rFonts w:ascii="Arial" w:hAnsi="Arial" w:cs="Arial"/>
        </w:rPr>
        <w:t xml:space="preserve">abuse </w:t>
      </w:r>
      <w:r w:rsidR="00CF1BB6">
        <w:rPr>
          <w:rFonts w:ascii="Arial" w:hAnsi="Arial" w:cs="Arial"/>
        </w:rPr>
        <w:t>material</w:t>
      </w:r>
      <w:r>
        <w:rPr>
          <w:rFonts w:ascii="Arial" w:hAnsi="Arial" w:cs="Arial"/>
        </w:rPr>
        <w:t>.</w:t>
      </w:r>
      <w:r w:rsidRPr="00F738BB">
        <w:rPr>
          <w:rFonts w:ascii="Arial" w:hAnsi="Arial" w:cs="Arial"/>
        </w:rPr>
        <w:t xml:space="preserve"> </w:t>
      </w:r>
      <w:r w:rsidR="004E3B1D" w:rsidRPr="004E3B1D">
        <w:rPr>
          <w:rFonts w:ascii="Arial" w:hAnsi="Arial" w:cs="Arial"/>
          <w:lang w:val="en-US"/>
        </w:rPr>
        <w:t>In the summer of 2009, ICMEC conducted a thorough update</w:t>
      </w:r>
      <w:r w:rsidR="004E3B1D">
        <w:rPr>
          <w:rStyle w:val="FootnoteReference"/>
          <w:rFonts w:ascii="Arial" w:hAnsi="Arial" w:cs="Arial"/>
          <w:lang w:val="en-US"/>
        </w:rPr>
        <w:footnoteReference w:id="49"/>
      </w:r>
      <w:r w:rsidR="004E3B1D" w:rsidRPr="004E3B1D">
        <w:rPr>
          <w:rFonts w:ascii="Arial" w:hAnsi="Arial" w:cs="Arial"/>
          <w:lang w:val="en-US"/>
        </w:rPr>
        <w:t xml:space="preserve"> of </w:t>
      </w:r>
      <w:r w:rsidR="004E3B1D">
        <w:rPr>
          <w:rFonts w:ascii="Arial" w:hAnsi="Arial" w:cs="Arial"/>
          <w:lang w:val="en-US"/>
        </w:rPr>
        <w:t>the earlier</w:t>
      </w:r>
      <w:r w:rsidR="004E3B1D" w:rsidRPr="004E3B1D">
        <w:rPr>
          <w:rFonts w:ascii="Arial" w:hAnsi="Arial" w:cs="Arial"/>
          <w:lang w:val="en-US"/>
        </w:rPr>
        <w:t xml:space="preserve"> research on existing child</w:t>
      </w:r>
      <w:r w:rsidR="004E3B1D">
        <w:rPr>
          <w:rFonts w:ascii="Arial" w:hAnsi="Arial" w:cs="Arial"/>
          <w:lang w:val="en-US"/>
        </w:rPr>
        <w:t xml:space="preserve"> </w:t>
      </w:r>
      <w:r w:rsidR="004E3B1D" w:rsidRPr="004E3B1D">
        <w:rPr>
          <w:rFonts w:ascii="Arial" w:hAnsi="Arial" w:cs="Arial"/>
          <w:lang w:val="en-US"/>
        </w:rPr>
        <w:t xml:space="preserve">pornography legislation, expanding </w:t>
      </w:r>
      <w:r w:rsidR="004E3B1D">
        <w:rPr>
          <w:rFonts w:ascii="Arial" w:hAnsi="Arial" w:cs="Arial"/>
          <w:lang w:val="en-US"/>
        </w:rPr>
        <w:t>the</w:t>
      </w:r>
      <w:r w:rsidR="004E3B1D" w:rsidRPr="004E3B1D">
        <w:rPr>
          <w:rFonts w:ascii="Arial" w:hAnsi="Arial" w:cs="Arial"/>
          <w:lang w:val="en-US"/>
        </w:rPr>
        <w:t xml:space="preserve"> review beyond the 187 Interpol member countries to include 196</w:t>
      </w:r>
      <w:r w:rsidR="004E3B1D">
        <w:rPr>
          <w:rFonts w:ascii="Arial" w:hAnsi="Arial" w:cs="Arial"/>
          <w:lang w:val="en-US"/>
        </w:rPr>
        <w:t xml:space="preserve"> </w:t>
      </w:r>
      <w:r w:rsidR="004E3B1D" w:rsidRPr="004E3B1D">
        <w:rPr>
          <w:rFonts w:ascii="Arial" w:hAnsi="Arial" w:cs="Arial"/>
          <w:lang w:val="en-US"/>
        </w:rPr>
        <w:t xml:space="preserve">countries. Sadly, </w:t>
      </w:r>
      <w:r w:rsidR="004E3B1D">
        <w:rPr>
          <w:rFonts w:ascii="Arial" w:hAnsi="Arial" w:cs="Arial"/>
          <w:lang w:val="en-US"/>
        </w:rPr>
        <w:t>the</w:t>
      </w:r>
      <w:r w:rsidR="004E3B1D" w:rsidRPr="004E3B1D">
        <w:rPr>
          <w:rFonts w:ascii="Arial" w:hAnsi="Arial" w:cs="Arial"/>
          <w:lang w:val="en-US"/>
        </w:rPr>
        <w:t xml:space="preserve"> results</w:t>
      </w:r>
      <w:r w:rsidR="00F46304">
        <w:rPr>
          <w:rFonts w:ascii="Arial" w:hAnsi="Arial" w:cs="Arial"/>
          <w:lang w:val="en-US"/>
        </w:rPr>
        <w:t xml:space="preserve"> of such research</w:t>
      </w:r>
      <w:r w:rsidR="004E3B1D" w:rsidRPr="004E3B1D">
        <w:rPr>
          <w:rFonts w:ascii="Arial" w:hAnsi="Arial" w:cs="Arial"/>
          <w:lang w:val="en-US"/>
        </w:rPr>
        <w:t xml:space="preserve"> continue to shock. Of the 196 countries reviewed</w:t>
      </w:r>
      <w:r w:rsidR="004E3B1D">
        <w:rPr>
          <w:rFonts w:ascii="Arial" w:hAnsi="Arial" w:cs="Arial"/>
          <w:lang w:val="en-US"/>
        </w:rPr>
        <w:t xml:space="preserve"> </w:t>
      </w:r>
      <w:r w:rsidR="004E3B1D" w:rsidRPr="004E3B1D">
        <w:rPr>
          <w:rFonts w:ascii="Arial" w:hAnsi="Arial" w:cs="Arial"/>
          <w:lang w:val="en-US"/>
        </w:rPr>
        <w:t xml:space="preserve">only </w:t>
      </w:r>
      <w:r w:rsidR="004E3B1D" w:rsidRPr="00034ED3">
        <w:rPr>
          <w:rFonts w:ascii="Arial" w:hAnsi="Arial" w:cs="Arial"/>
          <w:bCs/>
          <w:lang w:val="en-US"/>
        </w:rPr>
        <w:t>45</w:t>
      </w:r>
      <w:r w:rsidR="004E3B1D" w:rsidRPr="004E3B1D">
        <w:rPr>
          <w:rFonts w:ascii="Arial" w:hAnsi="Arial" w:cs="Arial"/>
          <w:b/>
          <w:bCs/>
          <w:lang w:val="en-US"/>
        </w:rPr>
        <w:t xml:space="preserve"> </w:t>
      </w:r>
      <w:r w:rsidR="004E3B1D" w:rsidRPr="004E3B1D">
        <w:rPr>
          <w:rFonts w:ascii="Arial" w:hAnsi="Arial" w:cs="Arial"/>
          <w:lang w:val="en-US"/>
        </w:rPr>
        <w:t>ha</w:t>
      </w:r>
      <w:r w:rsidR="00F46304">
        <w:rPr>
          <w:rFonts w:ascii="Arial" w:hAnsi="Arial" w:cs="Arial"/>
          <w:lang w:val="en-US"/>
        </w:rPr>
        <w:t>d</w:t>
      </w:r>
      <w:r w:rsidR="004E3B1D" w:rsidRPr="004E3B1D">
        <w:rPr>
          <w:rFonts w:ascii="Arial" w:hAnsi="Arial" w:cs="Arial"/>
          <w:lang w:val="en-US"/>
        </w:rPr>
        <w:t xml:space="preserve"> </w:t>
      </w:r>
      <w:r w:rsidR="00F46304">
        <w:rPr>
          <w:rFonts w:ascii="Arial" w:hAnsi="Arial" w:cs="Arial"/>
          <w:lang w:val="en-US"/>
        </w:rPr>
        <w:t xml:space="preserve">adequate </w:t>
      </w:r>
      <w:r w:rsidR="004E3B1D" w:rsidRPr="004E3B1D">
        <w:rPr>
          <w:rFonts w:ascii="Arial" w:hAnsi="Arial" w:cs="Arial"/>
          <w:lang w:val="en-US"/>
        </w:rPr>
        <w:t>l</w:t>
      </w:r>
      <w:r w:rsidR="00F46304">
        <w:rPr>
          <w:rFonts w:ascii="Arial" w:hAnsi="Arial" w:cs="Arial"/>
          <w:lang w:val="en-US"/>
        </w:rPr>
        <w:t>aws</w:t>
      </w:r>
      <w:r w:rsidR="004E3B1D" w:rsidRPr="004E3B1D">
        <w:rPr>
          <w:rFonts w:ascii="Arial" w:hAnsi="Arial" w:cs="Arial"/>
          <w:lang w:val="en-US"/>
        </w:rPr>
        <w:t xml:space="preserve"> to combat child pornography offenses</w:t>
      </w:r>
      <w:r w:rsidR="004E3B1D">
        <w:rPr>
          <w:rFonts w:ascii="Arial" w:hAnsi="Arial" w:cs="Arial"/>
          <w:lang w:val="en-US"/>
        </w:rPr>
        <w:t>.</w:t>
      </w:r>
      <w:r w:rsidR="006C6ABB">
        <w:rPr>
          <w:rFonts w:ascii="Arial" w:hAnsi="Arial" w:cs="Arial"/>
          <w:lang w:val="en-US"/>
        </w:rPr>
        <w:t xml:space="preserve"> In 2012 the ICMEC</w:t>
      </w:r>
      <w:r w:rsidR="00C7620A">
        <w:rPr>
          <w:rStyle w:val="FootnoteReference"/>
          <w:rFonts w:ascii="Arial" w:hAnsi="Arial" w:cs="Arial"/>
          <w:lang w:val="en-US"/>
        </w:rPr>
        <w:footnoteReference w:id="50"/>
      </w:r>
      <w:r w:rsidR="006C6ABB">
        <w:rPr>
          <w:rFonts w:ascii="Arial" w:hAnsi="Arial" w:cs="Arial"/>
          <w:lang w:val="en-US"/>
        </w:rPr>
        <w:t xml:space="preserve"> found that the number of countries with </w:t>
      </w:r>
      <w:r w:rsidR="00F46304">
        <w:rPr>
          <w:rFonts w:ascii="Arial" w:hAnsi="Arial" w:cs="Arial"/>
          <w:lang w:val="en-US"/>
        </w:rPr>
        <w:t>adequate</w:t>
      </w:r>
      <w:r w:rsidR="006C6ABB">
        <w:rPr>
          <w:rFonts w:ascii="Arial" w:hAnsi="Arial" w:cs="Arial"/>
          <w:lang w:val="en-US"/>
        </w:rPr>
        <w:t xml:space="preserve"> law </w:t>
      </w:r>
      <w:r w:rsidR="00F46304">
        <w:rPr>
          <w:rFonts w:ascii="Arial" w:hAnsi="Arial" w:cs="Arial"/>
          <w:lang w:val="en-US"/>
        </w:rPr>
        <w:t xml:space="preserve">had </w:t>
      </w:r>
      <w:r w:rsidR="006C6ABB">
        <w:rPr>
          <w:rFonts w:ascii="Arial" w:hAnsi="Arial" w:cs="Arial"/>
          <w:lang w:val="en-US"/>
        </w:rPr>
        <w:t xml:space="preserve">climbed from 27 in 2006 to 69 in 2012.  </w:t>
      </w:r>
      <w:r w:rsidR="00F46304">
        <w:rPr>
          <w:rFonts w:ascii="Arial" w:hAnsi="Arial" w:cs="Arial"/>
          <w:lang w:val="en-US"/>
        </w:rPr>
        <w:t xml:space="preserve">However </w:t>
      </w:r>
      <w:r w:rsidR="006C6ABB">
        <w:rPr>
          <w:rFonts w:ascii="Arial" w:hAnsi="Arial" w:cs="Arial"/>
          <w:lang w:val="en-US"/>
        </w:rPr>
        <w:t>53 countries still ha</w:t>
      </w:r>
      <w:r w:rsidR="00F46304">
        <w:rPr>
          <w:rFonts w:ascii="Arial" w:hAnsi="Arial" w:cs="Arial"/>
          <w:lang w:val="en-US"/>
        </w:rPr>
        <w:t>d</w:t>
      </w:r>
      <w:r w:rsidR="006C6ABB">
        <w:rPr>
          <w:rFonts w:ascii="Arial" w:hAnsi="Arial" w:cs="Arial"/>
          <w:lang w:val="en-US"/>
        </w:rPr>
        <w:t xml:space="preserve"> no </w:t>
      </w:r>
      <w:r w:rsidR="00F46304">
        <w:rPr>
          <w:rFonts w:ascii="Arial" w:hAnsi="Arial" w:cs="Arial"/>
          <w:lang w:val="en-US"/>
        </w:rPr>
        <w:t xml:space="preserve">relevant </w:t>
      </w:r>
      <w:r w:rsidR="006C6ABB">
        <w:rPr>
          <w:rFonts w:ascii="Arial" w:hAnsi="Arial" w:cs="Arial"/>
          <w:lang w:val="en-US"/>
        </w:rPr>
        <w:t>law</w:t>
      </w:r>
      <w:r w:rsidR="00F46304">
        <w:rPr>
          <w:rFonts w:ascii="Arial" w:hAnsi="Arial" w:cs="Arial"/>
          <w:lang w:val="en-US"/>
        </w:rPr>
        <w:t>s</w:t>
      </w:r>
      <w:r w:rsidR="006C6ABB">
        <w:rPr>
          <w:rFonts w:ascii="Arial" w:hAnsi="Arial" w:cs="Arial"/>
          <w:lang w:val="en-US"/>
        </w:rPr>
        <w:t xml:space="preserve"> at all.</w:t>
      </w:r>
    </w:p>
    <w:p w:rsidR="00637CDA" w:rsidRDefault="00637CDA" w:rsidP="006F6386">
      <w:pPr>
        <w:autoSpaceDE w:val="0"/>
        <w:autoSpaceDN w:val="0"/>
        <w:adjustRightInd w:val="0"/>
        <w:spacing w:line="360" w:lineRule="auto"/>
        <w:rPr>
          <w:rFonts w:ascii="Arial" w:hAnsi="Arial" w:cs="Arial"/>
        </w:rPr>
      </w:pPr>
    </w:p>
    <w:p w:rsidR="00637CDA" w:rsidRPr="00D40DCB" w:rsidRDefault="00637CDA" w:rsidP="00637CDA">
      <w:pPr>
        <w:tabs>
          <w:tab w:val="left" w:pos="0"/>
        </w:tabs>
        <w:spacing w:line="360" w:lineRule="auto"/>
        <w:rPr>
          <w:rFonts w:ascii="Arial" w:hAnsi="Arial" w:cs="Arial"/>
          <w:bCs/>
          <w:iCs/>
        </w:rPr>
      </w:pPr>
      <w:r w:rsidRPr="00637CDA">
        <w:rPr>
          <w:rFonts w:ascii="Arial" w:hAnsi="Arial" w:cs="Arial"/>
          <w:bCs/>
          <w:iCs/>
        </w:rPr>
        <w:t>2.</w:t>
      </w:r>
      <w:r w:rsidR="00563079">
        <w:rPr>
          <w:rFonts w:ascii="Arial" w:hAnsi="Arial" w:cs="Arial"/>
          <w:bCs/>
          <w:iCs/>
        </w:rPr>
        <w:t>1</w:t>
      </w:r>
      <w:r w:rsidR="008601D7">
        <w:rPr>
          <w:rFonts w:ascii="Arial" w:hAnsi="Arial" w:cs="Arial"/>
          <w:bCs/>
          <w:iCs/>
        </w:rPr>
        <w:t>9</w:t>
      </w:r>
      <w:r w:rsidRPr="00637CDA">
        <w:rPr>
          <w:rFonts w:ascii="Arial" w:hAnsi="Arial" w:cs="Arial"/>
          <w:bCs/>
          <w:iCs/>
        </w:rPr>
        <w:tab/>
        <w:t xml:space="preserve">Data from even limited studies confirm that the sexual abuse and exploitation of children is a growing problem in Africa. For instance, at the </w:t>
      </w:r>
      <w:r w:rsidRPr="00034ED3">
        <w:rPr>
          <w:rFonts w:ascii="Arial" w:hAnsi="Arial" w:cs="Arial"/>
          <w:bCs/>
          <w:iCs/>
        </w:rPr>
        <w:t>1999</w:t>
      </w:r>
      <w:r w:rsidRPr="00637CDA">
        <w:rPr>
          <w:rFonts w:ascii="Arial" w:hAnsi="Arial" w:cs="Arial"/>
          <w:bCs/>
          <w:iCs/>
        </w:rPr>
        <w:t xml:space="preserve"> </w:t>
      </w:r>
      <w:r w:rsidRPr="00637CDA">
        <w:rPr>
          <w:rFonts w:ascii="Arial" w:hAnsi="Arial" w:cs="Arial"/>
        </w:rPr>
        <w:t>Regional Office consultative meeting,</w:t>
      </w:r>
      <w:r w:rsidR="00B94D66">
        <w:rPr>
          <w:rStyle w:val="FootnoteReference"/>
          <w:rFonts w:ascii="Arial" w:hAnsi="Arial" w:cs="Arial"/>
        </w:rPr>
        <w:footnoteReference w:id="51"/>
      </w:r>
      <w:r w:rsidRPr="00637CDA">
        <w:rPr>
          <w:rFonts w:ascii="Arial" w:hAnsi="Arial" w:cs="Arial"/>
        </w:rPr>
        <w:t xml:space="preserve"> entitled </w:t>
      </w:r>
      <w:r w:rsidRPr="00637CDA">
        <w:rPr>
          <w:rFonts w:ascii="Arial" w:hAnsi="Arial" w:cs="Arial"/>
          <w:i/>
        </w:rPr>
        <w:t>“Prevention and Management</w:t>
      </w:r>
      <w:r w:rsidRPr="00637CDA">
        <w:rPr>
          <w:rFonts w:ascii="Arial" w:hAnsi="Arial" w:cs="Arial"/>
          <w:bCs/>
          <w:i/>
          <w:iCs/>
        </w:rPr>
        <w:t xml:space="preserve"> </w:t>
      </w:r>
      <w:r w:rsidRPr="00637CDA">
        <w:rPr>
          <w:rFonts w:ascii="Arial" w:hAnsi="Arial" w:cs="Arial"/>
          <w:i/>
        </w:rPr>
        <w:t>of Child Sexual Abuse,”</w:t>
      </w:r>
      <w:r w:rsidRPr="00637CDA">
        <w:rPr>
          <w:rFonts w:ascii="Arial" w:hAnsi="Arial" w:cs="Arial"/>
        </w:rPr>
        <w:t xml:space="preserve"> participants from 28 countries representing all the African</w:t>
      </w:r>
      <w:r w:rsidRPr="00637CDA">
        <w:rPr>
          <w:rFonts w:ascii="Arial" w:hAnsi="Arial" w:cs="Arial"/>
          <w:bCs/>
          <w:iCs/>
        </w:rPr>
        <w:t xml:space="preserve"> </w:t>
      </w:r>
      <w:r w:rsidRPr="00637CDA">
        <w:rPr>
          <w:rFonts w:ascii="Arial" w:hAnsi="Arial" w:cs="Arial"/>
        </w:rPr>
        <w:t>sub-regions reported that child sexual abuse is a serious concern in their countries</w:t>
      </w:r>
      <w:r w:rsidR="00C3686E">
        <w:rPr>
          <w:rFonts w:ascii="Arial" w:hAnsi="Arial" w:cs="Arial"/>
        </w:rPr>
        <w:t xml:space="preserve">.  It further reported </w:t>
      </w:r>
      <w:r w:rsidRPr="00637CDA">
        <w:rPr>
          <w:rFonts w:ascii="Arial" w:hAnsi="Arial" w:cs="Arial"/>
        </w:rPr>
        <w:t xml:space="preserve">that there is an </w:t>
      </w:r>
      <w:r w:rsidRPr="00637CDA">
        <w:rPr>
          <w:rFonts w:ascii="Arial" w:hAnsi="Arial" w:cs="Arial"/>
        </w:rPr>
        <w:lastRenderedPageBreak/>
        <w:t>enormous</w:t>
      </w:r>
      <w:r w:rsidRPr="00637CDA">
        <w:rPr>
          <w:rFonts w:ascii="Arial" w:hAnsi="Arial" w:cs="Arial"/>
          <w:bCs/>
          <w:iCs/>
        </w:rPr>
        <w:t xml:space="preserve"> </w:t>
      </w:r>
      <w:r w:rsidRPr="00637CDA">
        <w:rPr>
          <w:rFonts w:ascii="Arial" w:hAnsi="Arial" w:cs="Arial"/>
        </w:rPr>
        <w:t>burden of sexual violence and harassment in secondary schools, with both boys and girls</w:t>
      </w:r>
      <w:r w:rsidRPr="00637CDA">
        <w:rPr>
          <w:rFonts w:ascii="Arial" w:hAnsi="Arial" w:cs="Arial"/>
          <w:bCs/>
          <w:iCs/>
        </w:rPr>
        <w:t xml:space="preserve"> </w:t>
      </w:r>
      <w:r w:rsidRPr="00637CDA">
        <w:rPr>
          <w:rFonts w:ascii="Arial" w:hAnsi="Arial" w:cs="Arial"/>
        </w:rPr>
        <w:t>experiencing some form of sexual abuse.</w:t>
      </w:r>
      <w:r>
        <w:rPr>
          <w:rFonts w:ascii="Arial" w:hAnsi="Arial" w:cs="Arial"/>
        </w:rPr>
        <w:t xml:space="preserve"> </w:t>
      </w:r>
    </w:p>
    <w:p w:rsidR="006F6386" w:rsidRPr="00F738BB" w:rsidRDefault="006F6386" w:rsidP="006F6386">
      <w:pPr>
        <w:tabs>
          <w:tab w:val="left" w:pos="0"/>
        </w:tabs>
        <w:spacing w:line="360" w:lineRule="auto"/>
        <w:rPr>
          <w:rFonts w:ascii="Arial" w:hAnsi="Arial" w:cs="Arial"/>
          <w:bCs/>
          <w:iCs/>
        </w:rPr>
      </w:pPr>
    </w:p>
    <w:p w:rsidR="006F6386" w:rsidRDefault="006F6386" w:rsidP="006F6386">
      <w:pPr>
        <w:tabs>
          <w:tab w:val="left" w:pos="0"/>
        </w:tabs>
        <w:spacing w:line="360" w:lineRule="auto"/>
        <w:rPr>
          <w:rFonts w:ascii="Arial" w:hAnsi="Arial" w:cs="Arial"/>
        </w:rPr>
      </w:pPr>
      <w:r>
        <w:rPr>
          <w:rFonts w:ascii="Arial" w:hAnsi="Arial" w:cs="Arial"/>
        </w:rPr>
        <w:t>2.</w:t>
      </w:r>
      <w:r w:rsidR="008601D7">
        <w:rPr>
          <w:rFonts w:ascii="Arial" w:hAnsi="Arial" w:cs="Arial"/>
        </w:rPr>
        <w:t>20</w:t>
      </w:r>
      <w:r>
        <w:rPr>
          <w:rFonts w:ascii="Arial" w:hAnsi="Arial" w:cs="Arial"/>
        </w:rPr>
        <w:tab/>
      </w:r>
      <w:r w:rsidR="00FF3084">
        <w:rPr>
          <w:rFonts w:ascii="Arial" w:hAnsi="Arial" w:cs="Arial"/>
        </w:rPr>
        <w:t>T</w:t>
      </w:r>
      <w:r w:rsidRPr="00505C5C">
        <w:rPr>
          <w:rFonts w:ascii="Arial" w:hAnsi="Arial" w:cs="Arial"/>
        </w:rPr>
        <w:t xml:space="preserve">he globalisation of the trade in child </w:t>
      </w:r>
      <w:r w:rsidR="00FF3084">
        <w:rPr>
          <w:rFonts w:ascii="Arial" w:hAnsi="Arial" w:cs="Arial"/>
        </w:rPr>
        <w:t>abuse</w:t>
      </w:r>
      <w:r w:rsidR="00CF1BB6">
        <w:rPr>
          <w:rFonts w:ascii="Arial" w:hAnsi="Arial" w:cs="Arial"/>
        </w:rPr>
        <w:t xml:space="preserve"> material</w:t>
      </w:r>
      <w:r w:rsidRPr="00505C5C">
        <w:rPr>
          <w:rFonts w:ascii="Arial" w:hAnsi="Arial" w:cs="Arial"/>
        </w:rPr>
        <w:t xml:space="preserve"> by the creators and distributors of </w:t>
      </w:r>
      <w:r w:rsidR="00C3686E">
        <w:rPr>
          <w:rFonts w:ascii="Arial" w:hAnsi="Arial" w:cs="Arial"/>
        </w:rPr>
        <w:t xml:space="preserve">such </w:t>
      </w:r>
      <w:r w:rsidR="00CF1BB6">
        <w:rPr>
          <w:rFonts w:ascii="Arial" w:hAnsi="Arial" w:cs="Arial"/>
        </w:rPr>
        <w:t>material</w:t>
      </w:r>
      <w:r w:rsidR="00FF3084">
        <w:rPr>
          <w:rFonts w:ascii="Arial" w:hAnsi="Arial" w:cs="Arial"/>
        </w:rPr>
        <w:t xml:space="preserve"> </w:t>
      </w:r>
      <w:r w:rsidRPr="00505C5C">
        <w:rPr>
          <w:rFonts w:ascii="Arial" w:hAnsi="Arial" w:cs="Arial"/>
        </w:rPr>
        <w:t xml:space="preserve">stands in chilling contrast to the lack of harmonised laws by governments against the online abuse and exploitation of children.  For example, </w:t>
      </w:r>
      <w:r w:rsidR="006A0F98">
        <w:rPr>
          <w:rFonts w:ascii="Arial" w:hAnsi="Arial" w:cs="Arial"/>
        </w:rPr>
        <w:t>in South Africa, for purposes of</w:t>
      </w:r>
      <w:r w:rsidRPr="00505C5C">
        <w:rPr>
          <w:rFonts w:ascii="Arial" w:hAnsi="Arial" w:cs="Arial"/>
        </w:rPr>
        <w:t xml:space="preserve"> laws specific to child </w:t>
      </w:r>
      <w:r w:rsidR="00FF3084">
        <w:rPr>
          <w:rFonts w:ascii="Arial" w:hAnsi="Arial" w:cs="Arial"/>
        </w:rPr>
        <w:t xml:space="preserve">abuse </w:t>
      </w:r>
      <w:r w:rsidR="00CF1BB6">
        <w:rPr>
          <w:rFonts w:ascii="Arial" w:hAnsi="Arial" w:cs="Arial"/>
        </w:rPr>
        <w:t>material</w:t>
      </w:r>
      <w:r w:rsidR="00FF3084">
        <w:rPr>
          <w:rFonts w:ascii="Arial" w:hAnsi="Arial" w:cs="Arial"/>
        </w:rPr>
        <w:t xml:space="preserve"> (currently referred to as child </w:t>
      </w:r>
      <w:r w:rsidRPr="00505C5C">
        <w:rPr>
          <w:rFonts w:ascii="Arial" w:hAnsi="Arial" w:cs="Arial"/>
        </w:rPr>
        <w:t>pornography</w:t>
      </w:r>
      <w:r w:rsidR="00FF3084">
        <w:rPr>
          <w:rFonts w:ascii="Arial" w:hAnsi="Arial" w:cs="Arial"/>
        </w:rPr>
        <w:t>)</w:t>
      </w:r>
      <w:r w:rsidR="004A5D35">
        <w:rPr>
          <w:rFonts w:ascii="Arial" w:hAnsi="Arial" w:cs="Arial"/>
        </w:rPr>
        <w:t>,</w:t>
      </w:r>
      <w:r w:rsidRPr="00505C5C">
        <w:rPr>
          <w:rFonts w:ascii="Arial" w:hAnsi="Arial" w:cs="Arial"/>
        </w:rPr>
        <w:t xml:space="preserve"> </w:t>
      </w:r>
      <w:r w:rsidR="004A5D35" w:rsidRPr="00505C5C">
        <w:rPr>
          <w:rFonts w:ascii="Arial" w:hAnsi="Arial" w:cs="Arial"/>
        </w:rPr>
        <w:t xml:space="preserve">a </w:t>
      </w:r>
      <w:r w:rsidR="004A5D35">
        <w:rPr>
          <w:rFonts w:ascii="Arial" w:hAnsi="Arial" w:cs="Arial"/>
        </w:rPr>
        <w:t>“</w:t>
      </w:r>
      <w:r w:rsidR="004A5D35" w:rsidRPr="00505C5C">
        <w:rPr>
          <w:rFonts w:ascii="Arial" w:hAnsi="Arial" w:cs="Arial"/>
        </w:rPr>
        <w:t>child</w:t>
      </w:r>
      <w:r w:rsidR="004A5D35">
        <w:rPr>
          <w:rFonts w:ascii="Arial" w:hAnsi="Arial" w:cs="Arial"/>
        </w:rPr>
        <w:t>”</w:t>
      </w:r>
      <w:r w:rsidR="004A5D35" w:rsidRPr="00505C5C">
        <w:rPr>
          <w:rFonts w:ascii="Arial" w:hAnsi="Arial" w:cs="Arial"/>
        </w:rPr>
        <w:t xml:space="preserve"> </w:t>
      </w:r>
      <w:r w:rsidRPr="00505C5C">
        <w:rPr>
          <w:rFonts w:ascii="Arial" w:hAnsi="Arial" w:cs="Arial"/>
        </w:rPr>
        <w:t xml:space="preserve">is any person under the age of 18 years. In neighbouring </w:t>
      </w:r>
      <w:r w:rsidR="006869C4">
        <w:rPr>
          <w:rFonts w:ascii="Arial" w:hAnsi="Arial" w:cs="Arial"/>
        </w:rPr>
        <w:t>Zimbabwe</w:t>
      </w:r>
      <w:r w:rsidR="004A459B">
        <w:rPr>
          <w:rFonts w:ascii="Arial" w:hAnsi="Arial" w:cs="Arial"/>
        </w:rPr>
        <w:t xml:space="preserve"> and</w:t>
      </w:r>
      <w:r w:rsidR="006869C4">
        <w:rPr>
          <w:rFonts w:ascii="Arial" w:hAnsi="Arial" w:cs="Arial"/>
        </w:rPr>
        <w:t xml:space="preserve"> Namibia and in the Congo there are no laws specific to child abuse material.</w:t>
      </w:r>
      <w:r w:rsidR="006869C4">
        <w:rPr>
          <w:rStyle w:val="FootnoteReference"/>
          <w:rFonts w:ascii="Arial" w:hAnsi="Arial" w:cs="Arial"/>
        </w:rPr>
        <w:footnoteReference w:id="52"/>
      </w:r>
    </w:p>
    <w:p w:rsidR="006F6386" w:rsidRPr="00505C5C" w:rsidRDefault="006F6386" w:rsidP="006F6386">
      <w:pPr>
        <w:tabs>
          <w:tab w:val="left" w:pos="0"/>
        </w:tabs>
        <w:spacing w:line="360" w:lineRule="auto"/>
        <w:rPr>
          <w:rFonts w:ascii="Arial" w:hAnsi="Arial" w:cs="Arial"/>
        </w:rPr>
      </w:pPr>
    </w:p>
    <w:p w:rsidR="006F6386" w:rsidRPr="00505C5C" w:rsidRDefault="006F6386" w:rsidP="006F6386">
      <w:pPr>
        <w:pStyle w:val="NormalWeb"/>
        <w:shd w:val="clear" w:color="auto" w:fill="FEFEFE"/>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2.</w:t>
      </w:r>
      <w:r w:rsidR="00563079">
        <w:rPr>
          <w:rFonts w:ascii="Arial" w:hAnsi="Arial" w:cs="Arial"/>
          <w:sz w:val="22"/>
          <w:szCs w:val="22"/>
          <w:lang w:val="en-GB" w:eastAsia="en-GB"/>
        </w:rPr>
        <w:t>2</w:t>
      </w:r>
      <w:r w:rsidR="008601D7">
        <w:rPr>
          <w:rFonts w:ascii="Arial" w:hAnsi="Arial" w:cs="Arial"/>
          <w:sz w:val="22"/>
          <w:szCs w:val="22"/>
          <w:lang w:val="en-GB" w:eastAsia="en-GB"/>
        </w:rPr>
        <w:t>1</w:t>
      </w:r>
      <w:r w:rsidRPr="00505C5C">
        <w:rPr>
          <w:rFonts w:ascii="Arial" w:hAnsi="Arial" w:cs="Arial"/>
          <w:sz w:val="22"/>
          <w:szCs w:val="22"/>
          <w:lang w:val="en-GB" w:eastAsia="en-GB"/>
        </w:rPr>
        <w:tab/>
        <w:t>Almost all cases related to the downloading of child abuse</w:t>
      </w:r>
      <w:r w:rsidR="00CF1BB6">
        <w:rPr>
          <w:rFonts w:ascii="Arial" w:hAnsi="Arial" w:cs="Arial"/>
          <w:sz w:val="22"/>
          <w:szCs w:val="22"/>
          <w:lang w:val="en-GB" w:eastAsia="en-GB"/>
        </w:rPr>
        <w:t xml:space="preserve"> material</w:t>
      </w:r>
      <w:r w:rsidRPr="00505C5C">
        <w:rPr>
          <w:rFonts w:ascii="Arial" w:hAnsi="Arial" w:cs="Arial"/>
          <w:sz w:val="22"/>
          <w:szCs w:val="22"/>
          <w:lang w:val="en-GB" w:eastAsia="en-GB"/>
        </w:rPr>
        <w:t xml:space="preserve"> from the </w:t>
      </w:r>
      <w:r w:rsidR="00CA7A65">
        <w:rPr>
          <w:rFonts w:ascii="Arial" w:hAnsi="Arial" w:cs="Arial"/>
          <w:sz w:val="22"/>
          <w:szCs w:val="22"/>
          <w:lang w:val="en-GB" w:eastAsia="en-GB"/>
        </w:rPr>
        <w:t>Internet</w:t>
      </w:r>
      <w:r w:rsidRPr="00505C5C">
        <w:rPr>
          <w:rFonts w:ascii="Arial" w:hAnsi="Arial" w:cs="Arial"/>
          <w:sz w:val="22"/>
          <w:szCs w:val="22"/>
          <w:lang w:val="en-GB" w:eastAsia="en-GB"/>
        </w:rPr>
        <w:t xml:space="preserve"> involve more than one country. Children are sexually abused and exploited </w:t>
      </w:r>
      <w:r w:rsidR="004A5D35">
        <w:rPr>
          <w:rFonts w:ascii="Arial" w:hAnsi="Arial" w:cs="Arial"/>
          <w:sz w:val="22"/>
          <w:szCs w:val="22"/>
          <w:lang w:val="en-GB" w:eastAsia="en-GB"/>
        </w:rPr>
        <w:t xml:space="preserve">internationally </w:t>
      </w:r>
      <w:r w:rsidR="006A0F98">
        <w:rPr>
          <w:rFonts w:ascii="Arial" w:hAnsi="Arial" w:cs="Arial"/>
          <w:sz w:val="22"/>
          <w:szCs w:val="22"/>
          <w:lang w:val="en-GB" w:eastAsia="en-GB"/>
        </w:rPr>
        <w:t>for purposes of these images</w:t>
      </w:r>
      <w:r w:rsidRPr="00505C5C">
        <w:rPr>
          <w:rFonts w:ascii="Arial" w:hAnsi="Arial" w:cs="Arial"/>
          <w:sz w:val="22"/>
          <w:szCs w:val="22"/>
          <w:lang w:val="en-GB" w:eastAsia="en-GB"/>
        </w:rPr>
        <w:t xml:space="preserve">. </w:t>
      </w:r>
      <w:r w:rsidRPr="00505C5C">
        <w:rPr>
          <w:rFonts w:ascii="Arial" w:hAnsi="Arial" w:cs="Arial"/>
          <w:color w:val="000000"/>
          <w:sz w:val="22"/>
          <w:szCs w:val="22"/>
        </w:rPr>
        <w:t>Thomas Rogers, for instance</w:t>
      </w:r>
      <w:r w:rsidR="004A5D35">
        <w:rPr>
          <w:rFonts w:ascii="Arial" w:hAnsi="Arial" w:cs="Arial"/>
          <w:color w:val="000000"/>
          <w:sz w:val="22"/>
          <w:szCs w:val="22"/>
        </w:rPr>
        <w:t xml:space="preserve"> (mentioned in paragraph 2.9 above) </w:t>
      </w:r>
      <w:r w:rsidRPr="00505C5C">
        <w:rPr>
          <w:rFonts w:ascii="Arial" w:hAnsi="Arial" w:cs="Arial"/>
          <w:color w:val="000000"/>
          <w:sz w:val="22"/>
          <w:szCs w:val="22"/>
        </w:rPr>
        <w:t xml:space="preserve">was arrested </w:t>
      </w:r>
      <w:r w:rsidRPr="00505C5C">
        <w:rPr>
          <w:rFonts w:ascii="Arial" w:hAnsi="Arial" w:cs="Arial"/>
          <w:sz w:val="22"/>
          <w:szCs w:val="22"/>
        </w:rPr>
        <w:t xml:space="preserve">in </w:t>
      </w:r>
      <w:r w:rsidR="004A5D35">
        <w:rPr>
          <w:rFonts w:ascii="Arial" w:hAnsi="Arial" w:cs="Arial"/>
          <w:sz w:val="22"/>
          <w:szCs w:val="22"/>
        </w:rPr>
        <w:t>the US</w:t>
      </w:r>
      <w:r w:rsidRPr="00505C5C">
        <w:rPr>
          <w:rFonts w:ascii="Arial" w:hAnsi="Arial" w:cs="Arial"/>
          <w:sz w:val="22"/>
          <w:szCs w:val="22"/>
        </w:rPr>
        <w:t xml:space="preserve">, for possession of </w:t>
      </w:r>
      <w:r w:rsidRPr="008130B7">
        <w:rPr>
          <w:rFonts w:ascii="Arial" w:hAnsi="Arial" w:cs="Arial"/>
          <w:sz w:val="22"/>
          <w:szCs w:val="22"/>
        </w:rPr>
        <w:t xml:space="preserve">“nearly 247,000 photos and nearly 1,400 videos featuring images of child sex abuse” – </w:t>
      </w:r>
      <w:r w:rsidRPr="004A5D35">
        <w:rPr>
          <w:rFonts w:ascii="Arial" w:hAnsi="Arial" w:cs="Arial"/>
          <w:sz w:val="22"/>
          <w:szCs w:val="22"/>
        </w:rPr>
        <w:t>none of whom were local children</w:t>
      </w:r>
      <w:r w:rsidRPr="008130B7">
        <w:rPr>
          <w:rFonts w:ascii="Arial" w:hAnsi="Arial" w:cs="Arial"/>
          <w:i/>
          <w:sz w:val="22"/>
          <w:szCs w:val="22"/>
        </w:rPr>
        <w:t>.</w:t>
      </w:r>
      <w:r w:rsidRPr="00505C5C">
        <w:rPr>
          <w:rStyle w:val="FootnoteReference"/>
          <w:rFonts w:eastAsiaTheme="majorEastAsia" w:cs="Arial"/>
          <w:b/>
          <w:i/>
          <w:sz w:val="22"/>
          <w:szCs w:val="22"/>
        </w:rPr>
        <w:footnoteReference w:id="53"/>
      </w:r>
      <w:r w:rsidRPr="00505C5C">
        <w:rPr>
          <w:rFonts w:ascii="Arial" w:hAnsi="Arial" w:cs="Arial"/>
          <w:sz w:val="22"/>
          <w:szCs w:val="22"/>
        </w:rPr>
        <w:t xml:space="preserve"> </w:t>
      </w:r>
    </w:p>
    <w:p w:rsidR="006F6386" w:rsidRDefault="006F6386" w:rsidP="006F6386">
      <w:pPr>
        <w:spacing w:line="360" w:lineRule="auto"/>
        <w:rPr>
          <w:rFonts w:ascii="Arial" w:hAnsi="Arial" w:cs="Arial"/>
        </w:rPr>
      </w:pPr>
    </w:p>
    <w:p w:rsidR="006F6386" w:rsidRPr="00F738BB" w:rsidRDefault="006F6386" w:rsidP="006F6386">
      <w:pPr>
        <w:spacing w:line="360" w:lineRule="auto"/>
        <w:rPr>
          <w:rFonts w:ascii="Arial" w:hAnsi="Arial" w:cs="Arial"/>
        </w:rPr>
      </w:pPr>
      <w:r>
        <w:rPr>
          <w:rFonts w:ascii="Arial" w:hAnsi="Arial" w:cs="Arial"/>
        </w:rPr>
        <w:t>2.</w:t>
      </w:r>
      <w:r w:rsidR="00563079">
        <w:rPr>
          <w:rFonts w:ascii="Arial" w:hAnsi="Arial" w:cs="Arial"/>
        </w:rPr>
        <w:t>2</w:t>
      </w:r>
      <w:r w:rsidR="008601D7">
        <w:rPr>
          <w:rFonts w:ascii="Arial" w:hAnsi="Arial" w:cs="Arial"/>
        </w:rPr>
        <w:t>2</w:t>
      </w:r>
      <w:r>
        <w:rPr>
          <w:rFonts w:ascii="Arial" w:hAnsi="Arial" w:cs="Arial"/>
        </w:rPr>
        <w:tab/>
      </w:r>
      <w:r w:rsidRPr="00F738BB">
        <w:rPr>
          <w:rFonts w:ascii="Arial" w:hAnsi="Arial" w:cs="Arial"/>
        </w:rPr>
        <w:t>The global nature of crimes involving the sexual abuse and exploitation of children require</w:t>
      </w:r>
      <w:r w:rsidR="004A5D35">
        <w:rPr>
          <w:rFonts w:ascii="Arial" w:hAnsi="Arial" w:cs="Arial"/>
        </w:rPr>
        <w:t>s</w:t>
      </w:r>
      <w:r w:rsidRPr="00F738BB">
        <w:rPr>
          <w:rFonts w:ascii="Arial" w:hAnsi="Arial" w:cs="Arial"/>
        </w:rPr>
        <w:t xml:space="preserve"> an internationally</w:t>
      </w:r>
      <w:r w:rsidR="004A5D35">
        <w:rPr>
          <w:rFonts w:ascii="Arial" w:hAnsi="Arial" w:cs="Arial"/>
        </w:rPr>
        <w:t xml:space="preserve"> </w:t>
      </w:r>
      <w:r w:rsidRPr="00F738BB">
        <w:rPr>
          <w:rFonts w:ascii="Arial" w:hAnsi="Arial" w:cs="Arial"/>
        </w:rPr>
        <w:t>coordinated approach</w:t>
      </w:r>
      <w:r w:rsidR="004A5D35">
        <w:rPr>
          <w:rFonts w:ascii="Arial" w:hAnsi="Arial" w:cs="Arial"/>
        </w:rPr>
        <w:t xml:space="preserve">. The </w:t>
      </w:r>
      <w:r w:rsidRPr="00F738BB">
        <w:rPr>
          <w:rFonts w:ascii="Arial" w:hAnsi="Arial" w:cs="Arial"/>
        </w:rPr>
        <w:t xml:space="preserve">main concern </w:t>
      </w:r>
      <w:r w:rsidR="004A5D35">
        <w:rPr>
          <w:rFonts w:ascii="Arial" w:hAnsi="Arial" w:cs="Arial"/>
        </w:rPr>
        <w:t>should be</w:t>
      </w:r>
      <w:r w:rsidRPr="00F738BB">
        <w:rPr>
          <w:rFonts w:ascii="Arial" w:hAnsi="Arial" w:cs="Arial"/>
        </w:rPr>
        <w:t xml:space="preserve"> that of protecti</w:t>
      </w:r>
      <w:r w:rsidR="004A5D35">
        <w:rPr>
          <w:rFonts w:ascii="Arial" w:hAnsi="Arial" w:cs="Arial"/>
        </w:rPr>
        <w:t>ng children</w:t>
      </w:r>
      <w:r w:rsidRPr="00F738BB">
        <w:rPr>
          <w:rFonts w:ascii="Arial" w:hAnsi="Arial" w:cs="Arial"/>
        </w:rPr>
        <w:t xml:space="preserve"> worldwide</w:t>
      </w:r>
      <w:r w:rsidR="004A5D35">
        <w:rPr>
          <w:rFonts w:ascii="Arial" w:hAnsi="Arial" w:cs="Arial"/>
        </w:rPr>
        <w:t xml:space="preserve">.  As mentioned earlier, </w:t>
      </w:r>
      <w:r w:rsidRPr="00F738BB">
        <w:rPr>
          <w:rFonts w:ascii="Arial" w:hAnsi="Arial" w:cs="Arial"/>
        </w:rPr>
        <w:t xml:space="preserve">given the nature of the </w:t>
      </w:r>
      <w:r w:rsidR="00CA7A65">
        <w:rPr>
          <w:rFonts w:ascii="Arial" w:hAnsi="Arial" w:cs="Arial"/>
        </w:rPr>
        <w:t>Internet</w:t>
      </w:r>
      <w:r w:rsidRPr="00F738BB">
        <w:rPr>
          <w:rFonts w:ascii="Arial" w:hAnsi="Arial" w:cs="Arial"/>
        </w:rPr>
        <w:t xml:space="preserve">, any increase in the creation, distribution and availability of child abuse </w:t>
      </w:r>
      <w:r w:rsidR="00CF1BB6">
        <w:rPr>
          <w:rFonts w:ascii="Arial" w:hAnsi="Arial" w:cs="Arial"/>
        </w:rPr>
        <w:t>material</w:t>
      </w:r>
      <w:r w:rsidRPr="00F738BB">
        <w:rPr>
          <w:rFonts w:ascii="Arial" w:hAnsi="Arial" w:cs="Arial"/>
        </w:rPr>
        <w:t xml:space="preserve"> in one country </w:t>
      </w:r>
      <w:r w:rsidR="007025AC">
        <w:rPr>
          <w:rFonts w:ascii="Arial" w:hAnsi="Arial" w:cs="Arial"/>
        </w:rPr>
        <w:t xml:space="preserve">means </w:t>
      </w:r>
      <w:r w:rsidRPr="00F738BB">
        <w:rPr>
          <w:rFonts w:ascii="Arial" w:hAnsi="Arial" w:cs="Arial"/>
        </w:rPr>
        <w:t xml:space="preserve">an increase in every </w:t>
      </w:r>
      <w:r w:rsidR="007025AC">
        <w:rPr>
          <w:rFonts w:ascii="Arial" w:hAnsi="Arial" w:cs="Arial"/>
        </w:rPr>
        <w:t xml:space="preserve">other </w:t>
      </w:r>
      <w:r w:rsidRPr="00F738BB">
        <w:rPr>
          <w:rFonts w:ascii="Arial" w:hAnsi="Arial" w:cs="Arial"/>
        </w:rPr>
        <w:t>country</w:t>
      </w:r>
      <w:r w:rsidR="007025AC">
        <w:rPr>
          <w:rFonts w:ascii="Arial" w:hAnsi="Arial" w:cs="Arial"/>
        </w:rPr>
        <w:t xml:space="preserve"> too</w:t>
      </w:r>
      <w:r w:rsidRPr="00F738BB">
        <w:rPr>
          <w:rFonts w:ascii="Arial" w:hAnsi="Arial" w:cs="Arial"/>
        </w:rPr>
        <w:t xml:space="preserve">. Given that child </w:t>
      </w:r>
      <w:r w:rsidR="006A0F98">
        <w:rPr>
          <w:rFonts w:ascii="Arial" w:hAnsi="Arial" w:cs="Arial"/>
        </w:rPr>
        <w:t xml:space="preserve">abuse </w:t>
      </w:r>
      <w:r w:rsidR="00CF1BB6">
        <w:rPr>
          <w:rFonts w:ascii="Arial" w:hAnsi="Arial" w:cs="Arial"/>
        </w:rPr>
        <w:t>material is</w:t>
      </w:r>
      <w:r w:rsidRPr="00F738BB">
        <w:rPr>
          <w:rFonts w:ascii="Arial" w:hAnsi="Arial" w:cs="Arial"/>
        </w:rPr>
        <w:t xml:space="preserve"> a global problem, the fight against the online sexual abuse and exploitation of children </w:t>
      </w:r>
      <w:r w:rsidR="007025AC">
        <w:rPr>
          <w:rFonts w:ascii="Arial" w:hAnsi="Arial" w:cs="Arial"/>
        </w:rPr>
        <w:t>requires</w:t>
      </w:r>
      <w:r w:rsidRPr="00F738BB">
        <w:rPr>
          <w:rFonts w:ascii="Arial" w:hAnsi="Arial" w:cs="Arial"/>
        </w:rPr>
        <w:t xml:space="preserve"> </w:t>
      </w:r>
      <w:r w:rsidR="007025AC">
        <w:rPr>
          <w:rFonts w:ascii="Arial" w:hAnsi="Arial" w:cs="Arial"/>
        </w:rPr>
        <w:t xml:space="preserve">a </w:t>
      </w:r>
      <w:r w:rsidRPr="00F738BB">
        <w:rPr>
          <w:rFonts w:ascii="Arial" w:hAnsi="Arial" w:cs="Arial"/>
        </w:rPr>
        <w:t>respon</w:t>
      </w:r>
      <w:r w:rsidR="007025AC">
        <w:rPr>
          <w:rFonts w:ascii="Arial" w:hAnsi="Arial" w:cs="Arial"/>
        </w:rPr>
        <w:t>se that</w:t>
      </w:r>
      <w:r w:rsidRPr="00F738BB">
        <w:rPr>
          <w:rFonts w:ascii="Arial" w:hAnsi="Arial" w:cs="Arial"/>
        </w:rPr>
        <w:t xml:space="preserve"> </w:t>
      </w:r>
      <w:r w:rsidRPr="001C7B5A">
        <w:rPr>
          <w:rFonts w:ascii="Arial" w:hAnsi="Arial" w:cs="Arial"/>
        </w:rPr>
        <w:t>think</w:t>
      </w:r>
      <w:r w:rsidR="007025AC">
        <w:rPr>
          <w:rFonts w:ascii="Arial" w:hAnsi="Arial" w:cs="Arial"/>
        </w:rPr>
        <w:t>s</w:t>
      </w:r>
      <w:r w:rsidRPr="001C7B5A">
        <w:rPr>
          <w:rFonts w:ascii="Arial" w:hAnsi="Arial" w:cs="Arial"/>
        </w:rPr>
        <w:t xml:space="preserve"> globally</w:t>
      </w:r>
      <w:r w:rsidR="001C7B5A">
        <w:rPr>
          <w:rFonts w:ascii="Arial" w:hAnsi="Arial" w:cs="Arial"/>
        </w:rPr>
        <w:t xml:space="preserve"> but </w:t>
      </w:r>
      <w:r w:rsidRPr="001C7B5A">
        <w:rPr>
          <w:rFonts w:ascii="Arial" w:hAnsi="Arial" w:cs="Arial"/>
        </w:rPr>
        <w:t>act</w:t>
      </w:r>
      <w:r w:rsidR="007025AC">
        <w:rPr>
          <w:rFonts w:ascii="Arial" w:hAnsi="Arial" w:cs="Arial"/>
        </w:rPr>
        <w:t>s</w:t>
      </w:r>
      <w:r w:rsidRPr="001C7B5A">
        <w:rPr>
          <w:rFonts w:ascii="Arial" w:hAnsi="Arial" w:cs="Arial"/>
        </w:rPr>
        <w:t xml:space="preserve"> locally</w:t>
      </w:r>
      <w:r w:rsidR="00572F6A">
        <w:rPr>
          <w:rFonts w:ascii="Arial" w:hAnsi="Arial" w:cs="Arial"/>
        </w:rPr>
        <w:t xml:space="preserve"> and cooperatively across borders</w:t>
      </w:r>
      <w:r w:rsidRPr="00F738BB">
        <w:rPr>
          <w:rFonts w:ascii="Arial" w:hAnsi="Arial" w:cs="Arial"/>
        </w:rPr>
        <w:t xml:space="preserve">. It is therefore important to understand the problem within the context of Africa, in particular, and the world in general. </w:t>
      </w:r>
    </w:p>
    <w:p w:rsidR="006F6386" w:rsidRDefault="006F6386" w:rsidP="006F6386">
      <w:pPr>
        <w:spacing w:line="360" w:lineRule="auto"/>
        <w:rPr>
          <w:rFonts w:ascii="Arial" w:hAnsi="Arial" w:cs="Arial"/>
          <w:color w:val="000000"/>
        </w:rPr>
      </w:pPr>
    </w:p>
    <w:p w:rsidR="006F6386" w:rsidRPr="00F738BB" w:rsidRDefault="006F6386" w:rsidP="006F6386">
      <w:pPr>
        <w:spacing w:line="360" w:lineRule="auto"/>
        <w:rPr>
          <w:rFonts w:ascii="Arial" w:hAnsi="Arial" w:cs="Arial"/>
          <w:color w:val="000000"/>
        </w:rPr>
      </w:pPr>
      <w:r>
        <w:rPr>
          <w:rFonts w:ascii="Arial" w:hAnsi="Arial" w:cs="Arial"/>
          <w:color w:val="000000"/>
        </w:rPr>
        <w:t>2.</w:t>
      </w:r>
      <w:r w:rsidR="00563079">
        <w:rPr>
          <w:rFonts w:ascii="Arial" w:hAnsi="Arial" w:cs="Arial"/>
          <w:color w:val="000000"/>
        </w:rPr>
        <w:t>2</w:t>
      </w:r>
      <w:r w:rsidR="008601D7">
        <w:rPr>
          <w:rFonts w:ascii="Arial" w:hAnsi="Arial" w:cs="Arial"/>
          <w:color w:val="000000"/>
        </w:rPr>
        <w:t>3</w:t>
      </w:r>
      <w:r>
        <w:rPr>
          <w:rFonts w:ascii="Arial" w:hAnsi="Arial" w:cs="Arial"/>
          <w:color w:val="000000"/>
        </w:rPr>
        <w:tab/>
      </w:r>
      <w:r w:rsidRPr="00F738BB">
        <w:rPr>
          <w:rFonts w:ascii="Arial" w:hAnsi="Arial" w:cs="Arial"/>
          <w:color w:val="000000"/>
        </w:rPr>
        <w:t xml:space="preserve">It should come as no surprise, therefore, to learn that law enforcement agencies have consistently complained about the frustrations they have to endure when investigating cases of child </w:t>
      </w:r>
      <w:r w:rsidR="00325C5F">
        <w:rPr>
          <w:rFonts w:ascii="Arial" w:hAnsi="Arial" w:cs="Arial"/>
          <w:color w:val="000000"/>
        </w:rPr>
        <w:t>abuse</w:t>
      </w:r>
      <w:r w:rsidR="00DB7178">
        <w:rPr>
          <w:rFonts w:ascii="Arial" w:hAnsi="Arial" w:cs="Arial"/>
          <w:color w:val="000000"/>
        </w:rPr>
        <w:t xml:space="preserve"> material</w:t>
      </w:r>
      <w:r w:rsidR="007025AC">
        <w:rPr>
          <w:rFonts w:ascii="Arial" w:hAnsi="Arial" w:cs="Arial"/>
          <w:color w:val="000000"/>
        </w:rPr>
        <w:t>.  This is</w:t>
      </w:r>
      <w:r w:rsidRPr="00F738BB">
        <w:rPr>
          <w:rFonts w:ascii="Arial" w:hAnsi="Arial" w:cs="Arial"/>
          <w:color w:val="000000"/>
        </w:rPr>
        <w:t xml:space="preserve"> because of either the lack of any legislation specific to child </w:t>
      </w:r>
      <w:r w:rsidR="002D4792">
        <w:rPr>
          <w:rFonts w:ascii="Arial" w:hAnsi="Arial" w:cs="Arial"/>
          <w:color w:val="000000"/>
        </w:rPr>
        <w:t xml:space="preserve">abuse </w:t>
      </w:r>
      <w:r w:rsidR="00DB7178">
        <w:rPr>
          <w:rFonts w:ascii="Arial" w:hAnsi="Arial" w:cs="Arial"/>
          <w:color w:val="000000"/>
        </w:rPr>
        <w:t>material</w:t>
      </w:r>
      <w:r w:rsidRPr="00F738BB">
        <w:rPr>
          <w:rFonts w:ascii="Arial" w:hAnsi="Arial" w:cs="Arial"/>
          <w:color w:val="000000"/>
        </w:rPr>
        <w:t xml:space="preserve"> in many countries or the lack of the harmonisation of </w:t>
      </w:r>
      <w:r w:rsidR="002D4792">
        <w:rPr>
          <w:rFonts w:ascii="Arial" w:hAnsi="Arial" w:cs="Arial"/>
          <w:color w:val="000000"/>
        </w:rPr>
        <w:t xml:space="preserve">legislation dealing with </w:t>
      </w:r>
      <w:r w:rsidRPr="00F738BB">
        <w:rPr>
          <w:rFonts w:ascii="Arial" w:hAnsi="Arial" w:cs="Arial"/>
          <w:color w:val="000000"/>
        </w:rPr>
        <w:t xml:space="preserve">child </w:t>
      </w:r>
      <w:r w:rsidR="002D4792">
        <w:rPr>
          <w:rFonts w:ascii="Arial" w:hAnsi="Arial" w:cs="Arial"/>
          <w:color w:val="000000"/>
        </w:rPr>
        <w:t xml:space="preserve">abuse </w:t>
      </w:r>
      <w:r w:rsidR="00DB7178">
        <w:rPr>
          <w:rFonts w:ascii="Arial" w:hAnsi="Arial" w:cs="Arial"/>
          <w:color w:val="000000"/>
        </w:rPr>
        <w:t>material</w:t>
      </w:r>
      <w:r w:rsidRPr="00F738BB">
        <w:rPr>
          <w:rFonts w:ascii="Arial" w:hAnsi="Arial" w:cs="Arial"/>
          <w:color w:val="000000"/>
        </w:rPr>
        <w:t>, as well as sentencing policies, for offences which are of a global nature.  Th</w:t>
      </w:r>
      <w:r w:rsidR="002D4792">
        <w:rPr>
          <w:rFonts w:ascii="Arial" w:hAnsi="Arial" w:cs="Arial"/>
          <w:color w:val="000000"/>
        </w:rPr>
        <w:t>e</w:t>
      </w:r>
      <w:r w:rsidRPr="00F738BB">
        <w:rPr>
          <w:rFonts w:ascii="Arial" w:hAnsi="Arial" w:cs="Arial"/>
          <w:color w:val="000000"/>
        </w:rPr>
        <w:t xml:space="preserve"> lack of</w:t>
      </w:r>
      <w:r>
        <w:rPr>
          <w:rFonts w:ascii="Arial" w:hAnsi="Arial" w:cs="Arial"/>
          <w:color w:val="000000"/>
        </w:rPr>
        <w:t xml:space="preserve"> </w:t>
      </w:r>
      <w:r w:rsidRPr="00F738BB">
        <w:rPr>
          <w:rFonts w:ascii="Arial" w:hAnsi="Arial" w:cs="Arial"/>
          <w:color w:val="000000"/>
        </w:rPr>
        <w:t xml:space="preserve">harmonised </w:t>
      </w:r>
      <w:r w:rsidR="002D4792">
        <w:rPr>
          <w:rFonts w:ascii="Arial" w:hAnsi="Arial" w:cs="Arial"/>
          <w:color w:val="000000"/>
        </w:rPr>
        <w:t xml:space="preserve">law on </w:t>
      </w:r>
      <w:r w:rsidRPr="00F738BB">
        <w:rPr>
          <w:rFonts w:ascii="Arial" w:hAnsi="Arial" w:cs="Arial"/>
          <w:color w:val="000000"/>
        </w:rPr>
        <w:t xml:space="preserve">child </w:t>
      </w:r>
      <w:r w:rsidR="002D4792">
        <w:rPr>
          <w:rFonts w:ascii="Arial" w:hAnsi="Arial" w:cs="Arial"/>
          <w:color w:val="000000"/>
        </w:rPr>
        <w:t xml:space="preserve">abuse </w:t>
      </w:r>
      <w:r w:rsidR="00DB7178">
        <w:rPr>
          <w:rFonts w:ascii="Arial" w:hAnsi="Arial" w:cs="Arial"/>
        </w:rPr>
        <w:t>material</w:t>
      </w:r>
      <w:r w:rsidR="00DB7178">
        <w:rPr>
          <w:rFonts w:ascii="Arial" w:hAnsi="Arial" w:cs="Arial"/>
          <w:color w:val="000000"/>
        </w:rPr>
        <w:t xml:space="preserve"> </w:t>
      </w:r>
      <w:r w:rsidRPr="00F738BB">
        <w:rPr>
          <w:rFonts w:ascii="Arial" w:hAnsi="Arial" w:cs="Arial"/>
          <w:color w:val="000000"/>
        </w:rPr>
        <w:t xml:space="preserve">among international jurisdictions </w:t>
      </w:r>
      <w:r>
        <w:rPr>
          <w:rFonts w:ascii="Arial" w:hAnsi="Arial" w:cs="Arial"/>
          <w:color w:val="000000"/>
        </w:rPr>
        <w:lastRenderedPageBreak/>
        <w:t xml:space="preserve">creates challenges in addressing </w:t>
      </w:r>
      <w:r w:rsidRPr="00F738BB">
        <w:rPr>
          <w:rFonts w:ascii="Arial" w:hAnsi="Arial" w:cs="Arial"/>
          <w:color w:val="000000"/>
        </w:rPr>
        <w:t>the globalisation of the trade</w:t>
      </w:r>
      <w:r w:rsidR="007025AC">
        <w:rPr>
          <w:rFonts w:ascii="Arial" w:hAnsi="Arial" w:cs="Arial"/>
          <w:color w:val="000000"/>
        </w:rPr>
        <w:t>.  This</w:t>
      </w:r>
      <w:r w:rsidR="002D4792">
        <w:rPr>
          <w:rFonts w:ascii="Arial" w:hAnsi="Arial" w:cs="Arial"/>
          <w:color w:val="000000"/>
        </w:rPr>
        <w:t xml:space="preserve"> is f</w:t>
      </w:r>
      <w:r w:rsidRPr="00F738BB">
        <w:rPr>
          <w:rFonts w:ascii="Arial" w:hAnsi="Arial" w:cs="Arial"/>
          <w:color w:val="000000"/>
        </w:rPr>
        <w:t>acilitated by a globalised advanc</w:t>
      </w:r>
      <w:r w:rsidR="007025AC">
        <w:rPr>
          <w:rFonts w:ascii="Arial" w:hAnsi="Arial" w:cs="Arial"/>
          <w:color w:val="000000"/>
        </w:rPr>
        <w:t>ement</w:t>
      </w:r>
      <w:r w:rsidRPr="00F738BB">
        <w:rPr>
          <w:rFonts w:ascii="Arial" w:hAnsi="Arial" w:cs="Arial"/>
          <w:color w:val="000000"/>
        </w:rPr>
        <w:t xml:space="preserve"> and converg</w:t>
      </w:r>
      <w:r w:rsidR="007025AC">
        <w:rPr>
          <w:rFonts w:ascii="Arial" w:hAnsi="Arial" w:cs="Arial"/>
          <w:color w:val="000000"/>
        </w:rPr>
        <w:t>ence in</w:t>
      </w:r>
      <w:r w:rsidRPr="00F738BB">
        <w:rPr>
          <w:rFonts w:ascii="Arial" w:hAnsi="Arial" w:cs="Arial"/>
          <w:color w:val="000000"/>
        </w:rPr>
        <w:t xml:space="preserve"> information and communication technology</w:t>
      </w:r>
      <w:r w:rsidR="007025AC">
        <w:rPr>
          <w:rFonts w:ascii="Arial" w:hAnsi="Arial" w:cs="Arial"/>
          <w:color w:val="000000"/>
        </w:rPr>
        <w:t xml:space="preserve"> (ICT)</w:t>
      </w:r>
      <w:r w:rsidRPr="00F738BB">
        <w:rPr>
          <w:rFonts w:ascii="Arial" w:hAnsi="Arial" w:cs="Arial"/>
          <w:color w:val="000000"/>
        </w:rPr>
        <w:t>,</w:t>
      </w:r>
      <w:r w:rsidR="002D4792">
        <w:rPr>
          <w:rFonts w:ascii="Arial" w:hAnsi="Arial" w:cs="Arial"/>
          <w:color w:val="000000"/>
        </w:rPr>
        <w:t xml:space="preserve"> </w:t>
      </w:r>
      <w:r w:rsidRPr="00F738BB">
        <w:rPr>
          <w:rFonts w:ascii="Arial" w:hAnsi="Arial" w:cs="Arial"/>
          <w:color w:val="000000"/>
        </w:rPr>
        <w:t>includ</w:t>
      </w:r>
      <w:r w:rsidR="002D4792">
        <w:rPr>
          <w:rFonts w:ascii="Arial" w:hAnsi="Arial" w:cs="Arial"/>
          <w:color w:val="000000"/>
        </w:rPr>
        <w:t>ing</w:t>
      </w:r>
      <w:r w:rsidRPr="00F738BB">
        <w:rPr>
          <w:rFonts w:ascii="Arial" w:hAnsi="Arial" w:cs="Arial"/>
          <w:color w:val="000000"/>
        </w:rPr>
        <w:t xml:space="preserve"> technology that facilitates financial transactions via the </w:t>
      </w:r>
      <w:r w:rsidR="00CA7A65">
        <w:rPr>
          <w:rFonts w:ascii="Arial" w:hAnsi="Arial" w:cs="Arial"/>
          <w:color w:val="000000"/>
        </w:rPr>
        <w:t>Internet</w:t>
      </w:r>
      <w:r w:rsidRPr="00F738BB">
        <w:rPr>
          <w:rFonts w:ascii="Arial" w:hAnsi="Arial" w:cs="Arial"/>
          <w:color w:val="000000"/>
        </w:rPr>
        <w:t xml:space="preserve"> to any part of the world.</w:t>
      </w:r>
    </w:p>
    <w:p w:rsidR="001C7B5A" w:rsidRDefault="006F6386" w:rsidP="001C7B5A">
      <w:pPr>
        <w:tabs>
          <w:tab w:val="left" w:pos="0"/>
        </w:tabs>
        <w:spacing w:line="360" w:lineRule="auto"/>
        <w:rPr>
          <w:rFonts w:ascii="Arial" w:hAnsi="Arial" w:cs="Arial"/>
          <w:bCs/>
          <w:iCs/>
        </w:rPr>
      </w:pPr>
      <w:r w:rsidRPr="00F738BB">
        <w:rPr>
          <w:rFonts w:ascii="Arial" w:hAnsi="Arial" w:cs="Arial"/>
          <w:bCs/>
          <w:iCs/>
        </w:rPr>
        <w:t xml:space="preserve">  </w:t>
      </w:r>
    </w:p>
    <w:p w:rsidR="00CF62AB" w:rsidRPr="006F55C2" w:rsidRDefault="00EB3A6F" w:rsidP="00CF62AB">
      <w:pPr>
        <w:tabs>
          <w:tab w:val="left" w:pos="0"/>
        </w:tabs>
        <w:spacing w:line="360" w:lineRule="auto"/>
        <w:rPr>
          <w:rFonts w:ascii="Arial" w:hAnsi="Arial" w:cs="Arial"/>
        </w:rPr>
      </w:pPr>
      <w:r w:rsidRPr="006F55C2">
        <w:rPr>
          <w:rFonts w:ascii="Arial" w:hAnsi="Arial" w:cs="Arial"/>
        </w:rPr>
        <w:t>2.24</w:t>
      </w:r>
      <w:r w:rsidRPr="006F55C2">
        <w:rPr>
          <w:rFonts w:ascii="Arial" w:hAnsi="Arial" w:cs="Arial"/>
        </w:rPr>
        <w:tab/>
      </w:r>
      <w:r w:rsidR="00621DD2" w:rsidRPr="006F55C2">
        <w:rPr>
          <w:rFonts w:ascii="Arial" w:hAnsi="Arial" w:cs="Arial"/>
        </w:rPr>
        <w:t>It is noteworthy that a</w:t>
      </w:r>
      <w:r w:rsidR="00CF62AB" w:rsidRPr="006F55C2">
        <w:rPr>
          <w:rFonts w:ascii="Arial" w:hAnsi="Arial" w:cs="Arial"/>
        </w:rPr>
        <w:t xml:space="preserve">ccording to the </w:t>
      </w:r>
      <w:r w:rsidR="00C222F0" w:rsidRPr="006F55C2">
        <w:rPr>
          <w:rFonts w:ascii="Arial" w:hAnsi="Arial" w:cs="Arial"/>
        </w:rPr>
        <w:t>International Telecommunication Union’s (</w:t>
      </w:r>
      <w:r w:rsidR="00CF62AB" w:rsidRPr="006F55C2">
        <w:rPr>
          <w:rFonts w:ascii="Arial" w:hAnsi="Arial" w:cs="Arial"/>
        </w:rPr>
        <w:t>ITU</w:t>
      </w:r>
      <w:r w:rsidR="00C222F0" w:rsidRPr="006F55C2">
        <w:rPr>
          <w:rFonts w:ascii="Arial" w:hAnsi="Arial" w:cs="Arial"/>
        </w:rPr>
        <w:t>)</w:t>
      </w:r>
      <w:r w:rsidR="00CF62AB" w:rsidRPr="006F55C2">
        <w:rPr>
          <w:rFonts w:ascii="Arial" w:hAnsi="Arial" w:cs="Arial"/>
        </w:rPr>
        <w:t xml:space="preserve"> key 2005</w:t>
      </w:r>
      <w:r w:rsidR="007025AC">
        <w:rPr>
          <w:rFonts w:ascii="Arial" w:hAnsi="Arial" w:cs="Arial"/>
        </w:rPr>
        <w:softHyphen/>
      </w:r>
      <w:r w:rsidR="00CF62AB" w:rsidRPr="006F55C2">
        <w:rPr>
          <w:rFonts w:ascii="Arial" w:hAnsi="Arial" w:cs="Arial"/>
        </w:rPr>
        <w:t>2014 ICT data for the world</w:t>
      </w:r>
      <w:r w:rsidR="00CF62AB" w:rsidRPr="006F55C2">
        <w:rPr>
          <w:rStyle w:val="FootnoteReference"/>
          <w:rFonts w:ascii="Arial" w:hAnsi="Arial" w:cs="Arial"/>
        </w:rPr>
        <w:footnoteReference w:id="54"/>
      </w:r>
      <w:r w:rsidR="00CF62AB" w:rsidRPr="006F55C2">
        <w:rPr>
          <w:rFonts w:ascii="Arial" w:hAnsi="Arial" w:cs="Arial"/>
        </w:rPr>
        <w:t>:</w:t>
      </w:r>
    </w:p>
    <w:p w:rsidR="00CF62AB" w:rsidRDefault="00CF62AB" w:rsidP="00CF514F">
      <w:pPr>
        <w:pStyle w:val="ListParagraph"/>
        <w:numPr>
          <w:ilvl w:val="0"/>
          <w:numId w:val="29"/>
        </w:numPr>
        <w:tabs>
          <w:tab w:val="left" w:pos="0"/>
        </w:tabs>
        <w:spacing w:line="360" w:lineRule="auto"/>
        <w:rPr>
          <w:rFonts w:ascii="Arial" w:hAnsi="Arial" w:cs="Arial"/>
          <w:bCs/>
          <w:iCs/>
        </w:rPr>
      </w:pPr>
      <w:r>
        <w:rPr>
          <w:rFonts w:ascii="Arial" w:hAnsi="Arial" w:cs="Arial"/>
          <w:bCs/>
          <w:iCs/>
        </w:rPr>
        <w:t>active mobile broadband subscriptions in Africa grew from 1.8 people per 100 people in 2010 to 19 per 100 people in 2014;</w:t>
      </w:r>
    </w:p>
    <w:p w:rsidR="00CF62AB" w:rsidRDefault="00CF62AB" w:rsidP="00CF514F">
      <w:pPr>
        <w:pStyle w:val="ListParagraph"/>
        <w:numPr>
          <w:ilvl w:val="0"/>
          <w:numId w:val="29"/>
        </w:numPr>
        <w:tabs>
          <w:tab w:val="left" w:pos="0"/>
        </w:tabs>
        <w:spacing w:line="360" w:lineRule="auto"/>
        <w:rPr>
          <w:rFonts w:ascii="Arial" w:hAnsi="Arial" w:cs="Arial"/>
          <w:bCs/>
          <w:iCs/>
        </w:rPr>
      </w:pPr>
      <w:r>
        <w:rPr>
          <w:rFonts w:ascii="Arial" w:hAnsi="Arial" w:cs="Arial"/>
          <w:bCs/>
          <w:iCs/>
        </w:rPr>
        <w:t xml:space="preserve">households with </w:t>
      </w:r>
      <w:r w:rsidR="00CA7A65">
        <w:rPr>
          <w:rFonts w:ascii="Arial" w:hAnsi="Arial" w:cs="Arial"/>
          <w:bCs/>
          <w:iCs/>
        </w:rPr>
        <w:t>Internet</w:t>
      </w:r>
      <w:r>
        <w:rPr>
          <w:rFonts w:ascii="Arial" w:hAnsi="Arial" w:cs="Arial"/>
          <w:bCs/>
          <w:iCs/>
        </w:rPr>
        <w:t xml:space="preserve"> access increased from 1% to 11.1% between 2005 and 2014; and</w:t>
      </w:r>
    </w:p>
    <w:p w:rsidR="00CF62AB" w:rsidRPr="0055790F" w:rsidRDefault="00CF62AB" w:rsidP="00CF514F">
      <w:pPr>
        <w:pStyle w:val="ListParagraph"/>
        <w:numPr>
          <w:ilvl w:val="0"/>
          <w:numId w:val="29"/>
        </w:numPr>
        <w:tabs>
          <w:tab w:val="left" w:pos="0"/>
        </w:tabs>
        <w:spacing w:line="360" w:lineRule="auto"/>
        <w:rPr>
          <w:rFonts w:ascii="Arial" w:hAnsi="Arial" w:cs="Arial"/>
          <w:bCs/>
          <w:iCs/>
        </w:rPr>
      </w:pPr>
      <w:r>
        <w:rPr>
          <w:rFonts w:ascii="Arial" w:hAnsi="Arial" w:cs="Arial"/>
          <w:bCs/>
          <w:iCs/>
        </w:rPr>
        <w:t xml:space="preserve">individuals using the </w:t>
      </w:r>
      <w:r w:rsidR="00CA7A65">
        <w:rPr>
          <w:rFonts w:ascii="Arial" w:hAnsi="Arial" w:cs="Arial"/>
          <w:bCs/>
          <w:iCs/>
        </w:rPr>
        <w:t>Internet</w:t>
      </w:r>
      <w:r>
        <w:rPr>
          <w:rFonts w:ascii="Arial" w:hAnsi="Arial" w:cs="Arial"/>
          <w:bCs/>
          <w:iCs/>
        </w:rPr>
        <w:t xml:space="preserve"> increased from 2.4 people per 100 people in 2007 to 19 people per 100 people in 2014.</w:t>
      </w:r>
    </w:p>
    <w:p w:rsidR="001C7B5A" w:rsidRDefault="001C7B5A" w:rsidP="001C7B5A">
      <w:pPr>
        <w:tabs>
          <w:tab w:val="left" w:pos="0"/>
        </w:tabs>
        <w:spacing w:line="360" w:lineRule="auto"/>
        <w:rPr>
          <w:rFonts w:ascii="Arial" w:hAnsi="Arial" w:cs="Arial"/>
          <w:bCs/>
          <w:iCs/>
        </w:rPr>
      </w:pPr>
    </w:p>
    <w:p w:rsidR="006F6386" w:rsidRPr="0050509B" w:rsidRDefault="00563079" w:rsidP="001C7B5A">
      <w:pPr>
        <w:tabs>
          <w:tab w:val="left" w:pos="0"/>
        </w:tabs>
        <w:spacing w:line="360" w:lineRule="auto"/>
        <w:rPr>
          <w:rFonts w:ascii="Arial" w:hAnsi="Arial" w:cs="Arial"/>
          <w:b/>
        </w:rPr>
      </w:pPr>
      <w:r>
        <w:rPr>
          <w:rFonts w:ascii="Arial" w:hAnsi="Arial" w:cs="Arial"/>
          <w:bCs/>
          <w:iCs/>
        </w:rPr>
        <w:t>2.2</w:t>
      </w:r>
      <w:r w:rsidR="00EB3A6F">
        <w:rPr>
          <w:rFonts w:ascii="Arial" w:hAnsi="Arial" w:cs="Arial"/>
          <w:bCs/>
          <w:iCs/>
        </w:rPr>
        <w:t>5</w:t>
      </w:r>
      <w:r>
        <w:rPr>
          <w:rFonts w:ascii="Arial" w:hAnsi="Arial" w:cs="Arial"/>
          <w:bCs/>
          <w:iCs/>
        </w:rPr>
        <w:tab/>
      </w:r>
      <w:r w:rsidR="00621DD2">
        <w:rPr>
          <w:rFonts w:ascii="Arial" w:hAnsi="Arial" w:cs="Arial"/>
          <w:bCs/>
          <w:iCs/>
        </w:rPr>
        <w:t xml:space="preserve">The </w:t>
      </w:r>
      <w:r w:rsidR="00CA7A65">
        <w:rPr>
          <w:rFonts w:ascii="Arial" w:hAnsi="Arial" w:cs="Arial"/>
          <w:bCs/>
          <w:iCs/>
        </w:rPr>
        <w:t>Internet</w:t>
      </w:r>
      <w:r w:rsidR="00621DD2">
        <w:rPr>
          <w:rFonts w:ascii="Arial" w:hAnsi="Arial" w:cs="Arial"/>
          <w:bCs/>
          <w:iCs/>
        </w:rPr>
        <w:t xml:space="preserve"> is actively being used in Africa to obtain child abuse material.  </w:t>
      </w:r>
      <w:r w:rsidR="006F6386" w:rsidRPr="00F738BB">
        <w:rPr>
          <w:rFonts w:ascii="Arial" w:hAnsi="Arial" w:cs="Arial"/>
          <w:bCs/>
          <w:iCs/>
        </w:rPr>
        <w:t xml:space="preserve">For instance, in January 2012, </w:t>
      </w:r>
      <w:r w:rsidR="007025AC">
        <w:rPr>
          <w:rFonts w:ascii="Arial" w:hAnsi="Arial" w:cs="Arial"/>
          <w:bCs/>
          <w:iCs/>
        </w:rPr>
        <w:t>a</w:t>
      </w:r>
      <w:r w:rsidR="006F6386" w:rsidRPr="00F738BB">
        <w:rPr>
          <w:rFonts w:ascii="Arial" w:hAnsi="Arial" w:cs="Arial"/>
          <w:bCs/>
          <w:iCs/>
        </w:rPr>
        <w:t xml:space="preserve"> keyword </w:t>
      </w:r>
      <w:r w:rsidR="007025AC">
        <w:rPr>
          <w:rFonts w:ascii="Arial" w:hAnsi="Arial" w:cs="Arial"/>
          <w:bCs/>
          <w:iCs/>
        </w:rPr>
        <w:t xml:space="preserve">search for </w:t>
      </w:r>
      <w:r w:rsidR="006F6386" w:rsidRPr="00F738BB">
        <w:rPr>
          <w:rFonts w:ascii="Arial" w:hAnsi="Arial" w:cs="Arial"/>
          <w:bCs/>
          <w:iCs/>
        </w:rPr>
        <w:t xml:space="preserve">“baby sex” was used on </w:t>
      </w:r>
      <w:r w:rsidR="007025AC" w:rsidRPr="007025AC">
        <w:rPr>
          <w:rFonts w:ascii="Arial" w:hAnsi="Arial" w:cs="Arial"/>
          <w:bCs/>
          <w:i/>
          <w:iCs/>
        </w:rPr>
        <w:t>G</w:t>
      </w:r>
      <w:r w:rsidR="006F6386" w:rsidRPr="00F738BB">
        <w:rPr>
          <w:rFonts w:ascii="Arial" w:hAnsi="Arial" w:cs="Arial"/>
          <w:bCs/>
          <w:i/>
          <w:iCs/>
        </w:rPr>
        <w:t xml:space="preserve">oogle.com </w:t>
      </w:r>
      <w:r w:rsidR="006F6386" w:rsidRPr="00F738BB">
        <w:rPr>
          <w:rFonts w:ascii="Arial" w:hAnsi="Arial" w:cs="Arial"/>
          <w:bCs/>
          <w:iCs/>
        </w:rPr>
        <w:t>65 times in Botswana, 60 times in Kenya, 78 times in Mauritius, 57 times in Nigeria, 73 times in South Africa, 70 times in Tanzania and 52 times in Zimbabwe.</w:t>
      </w:r>
      <w:r w:rsidR="001C7B5A">
        <w:rPr>
          <w:rFonts w:ascii="Arial" w:hAnsi="Arial" w:cs="Arial"/>
          <w:bCs/>
          <w:iCs/>
        </w:rPr>
        <w:t xml:space="preserve">  This data was gathered by </w:t>
      </w:r>
      <w:r w:rsidR="006F6386" w:rsidRPr="0050509B">
        <w:rPr>
          <w:rFonts w:ascii="Arial" w:hAnsi="Arial" w:cs="Arial"/>
        </w:rPr>
        <w:t>KINSA</w:t>
      </w:r>
      <w:r w:rsidR="006F6386">
        <w:rPr>
          <w:rFonts w:ascii="Arial" w:hAnsi="Arial" w:cs="Arial"/>
        </w:rPr>
        <w:t xml:space="preserve"> </w:t>
      </w:r>
      <w:r w:rsidR="006F6386" w:rsidRPr="0050509B">
        <w:rPr>
          <w:rFonts w:ascii="Arial" w:hAnsi="Arial" w:cs="Arial"/>
        </w:rPr>
        <w:t>Africa</w:t>
      </w:r>
      <w:r w:rsidR="007025AC">
        <w:rPr>
          <w:rFonts w:ascii="Arial" w:hAnsi="Arial" w:cs="Arial"/>
        </w:rPr>
        <w:t>,</w:t>
      </w:r>
      <w:r w:rsidR="006F6386" w:rsidRPr="0050509B">
        <w:rPr>
          <w:rFonts w:ascii="Arial" w:hAnsi="Arial" w:cs="Arial"/>
        </w:rPr>
        <w:t xml:space="preserve"> a South African-based non-profit organisation associated with Canadian-based KINSA</w:t>
      </w:r>
      <w:r w:rsidR="001C7B5A">
        <w:rPr>
          <w:rFonts w:ascii="Arial" w:hAnsi="Arial" w:cs="Arial"/>
        </w:rPr>
        <w:t>. KINSA</w:t>
      </w:r>
      <w:r w:rsidR="006F6386">
        <w:rPr>
          <w:rFonts w:ascii="Arial" w:hAnsi="Arial" w:cs="Arial"/>
        </w:rPr>
        <w:t xml:space="preserve"> conducted</w:t>
      </w:r>
      <w:r w:rsidR="006F6386" w:rsidRPr="0050509B">
        <w:rPr>
          <w:rFonts w:ascii="Arial" w:hAnsi="Arial" w:cs="Arial"/>
        </w:rPr>
        <w:t xml:space="preserve"> a survey of the use of obvious </w:t>
      </w:r>
      <w:r w:rsidR="006F6386">
        <w:rPr>
          <w:rFonts w:ascii="Arial" w:hAnsi="Arial" w:cs="Arial"/>
        </w:rPr>
        <w:t>child exploitation</w:t>
      </w:r>
      <w:r w:rsidR="006F6386" w:rsidRPr="0050509B">
        <w:rPr>
          <w:rFonts w:ascii="Arial" w:hAnsi="Arial" w:cs="Arial"/>
        </w:rPr>
        <w:t xml:space="preserve"> keywords to access child abuse </w:t>
      </w:r>
      <w:r w:rsidR="001C0695">
        <w:rPr>
          <w:rFonts w:ascii="Arial" w:hAnsi="Arial" w:cs="Arial"/>
        </w:rPr>
        <w:t>material</w:t>
      </w:r>
      <w:r w:rsidR="006F6386" w:rsidRPr="0050509B">
        <w:rPr>
          <w:rFonts w:ascii="Arial" w:hAnsi="Arial" w:cs="Arial"/>
        </w:rPr>
        <w:t xml:space="preserve"> through </w:t>
      </w:r>
      <w:r w:rsidR="007025AC">
        <w:rPr>
          <w:rFonts w:ascii="Arial" w:hAnsi="Arial" w:cs="Arial"/>
          <w:i/>
        </w:rPr>
        <w:t>G</w:t>
      </w:r>
      <w:r w:rsidR="006F6386" w:rsidRPr="0050509B">
        <w:rPr>
          <w:rFonts w:ascii="Arial" w:hAnsi="Arial" w:cs="Arial"/>
          <w:i/>
        </w:rPr>
        <w:t>oogle.com</w:t>
      </w:r>
      <w:r w:rsidR="006F6386" w:rsidRPr="0050509B">
        <w:rPr>
          <w:rFonts w:ascii="Arial" w:hAnsi="Arial" w:cs="Arial"/>
        </w:rPr>
        <w:t xml:space="preserve"> in South Africa between January 2011 and December 2012</w:t>
      </w:r>
      <w:r w:rsidR="006F6386">
        <w:rPr>
          <w:rFonts w:ascii="Arial" w:hAnsi="Arial" w:cs="Arial"/>
        </w:rPr>
        <w:t>.</w:t>
      </w:r>
      <w:r w:rsidR="001C7B5A">
        <w:rPr>
          <w:rFonts w:ascii="Arial" w:hAnsi="Arial" w:cs="Arial"/>
        </w:rPr>
        <w:t xml:space="preserve"> </w:t>
      </w:r>
      <w:r w:rsidR="006F6386" w:rsidRPr="0050509B">
        <w:rPr>
          <w:rFonts w:ascii="Arial" w:hAnsi="Arial" w:cs="Arial"/>
        </w:rPr>
        <w:t xml:space="preserve">The result of the search </w:t>
      </w:r>
      <w:r w:rsidR="007025AC">
        <w:rPr>
          <w:rFonts w:ascii="Arial" w:hAnsi="Arial" w:cs="Arial"/>
        </w:rPr>
        <w:softHyphen/>
        <w:t xml:space="preserve"> </w:t>
      </w:r>
      <w:r w:rsidR="006F6386" w:rsidRPr="0050509B">
        <w:rPr>
          <w:rFonts w:ascii="Arial" w:hAnsi="Arial" w:cs="Arial"/>
        </w:rPr>
        <w:t>us</w:t>
      </w:r>
      <w:r w:rsidR="007025AC">
        <w:rPr>
          <w:rFonts w:ascii="Arial" w:hAnsi="Arial" w:cs="Arial"/>
        </w:rPr>
        <w:t>ing</w:t>
      </w:r>
      <w:r w:rsidR="006F6386" w:rsidRPr="0050509B">
        <w:rPr>
          <w:rFonts w:ascii="Arial" w:hAnsi="Arial" w:cs="Arial"/>
        </w:rPr>
        <w:t xml:space="preserve"> </w:t>
      </w:r>
      <w:r w:rsidR="006F6386" w:rsidRPr="007025AC">
        <w:rPr>
          <w:rFonts w:ascii="Arial" w:hAnsi="Arial" w:cs="Arial"/>
        </w:rPr>
        <w:t>five</w:t>
      </w:r>
      <w:r w:rsidR="006F6386" w:rsidRPr="0050509B">
        <w:rPr>
          <w:rFonts w:ascii="Arial" w:hAnsi="Arial" w:cs="Arial"/>
        </w:rPr>
        <w:t xml:space="preserve"> obvious keywords </w:t>
      </w:r>
      <w:r w:rsidR="006F6386">
        <w:rPr>
          <w:rFonts w:ascii="Arial" w:hAnsi="Arial" w:cs="Arial"/>
        </w:rPr>
        <w:t xml:space="preserve">used by child sexual exploiters </w:t>
      </w:r>
      <w:r w:rsidR="006F6386" w:rsidRPr="0050509B">
        <w:rPr>
          <w:rFonts w:ascii="Arial" w:hAnsi="Arial" w:cs="Arial"/>
        </w:rPr>
        <w:t xml:space="preserve">related to child </w:t>
      </w:r>
      <w:r w:rsidR="002D4792">
        <w:rPr>
          <w:rFonts w:ascii="Arial" w:hAnsi="Arial" w:cs="Arial"/>
        </w:rPr>
        <w:t xml:space="preserve">abuse </w:t>
      </w:r>
      <w:r w:rsidR="001C0695">
        <w:rPr>
          <w:rFonts w:ascii="Arial" w:hAnsi="Arial" w:cs="Arial"/>
        </w:rPr>
        <w:t>material</w:t>
      </w:r>
      <w:r w:rsidR="006F6386" w:rsidRPr="0050509B">
        <w:rPr>
          <w:rFonts w:ascii="Arial" w:hAnsi="Arial" w:cs="Arial"/>
        </w:rPr>
        <w:t xml:space="preserve"> – out of the hundreds </w:t>
      </w:r>
      <w:r w:rsidR="007025AC">
        <w:rPr>
          <w:rFonts w:ascii="Arial" w:hAnsi="Arial" w:cs="Arial"/>
        </w:rPr>
        <w:t xml:space="preserve">of words </w:t>
      </w:r>
      <w:r w:rsidR="006F6386" w:rsidRPr="0050509B">
        <w:rPr>
          <w:rFonts w:ascii="Arial" w:hAnsi="Arial" w:cs="Arial"/>
        </w:rPr>
        <w:t xml:space="preserve">that exist and are shared among perpetrators – totalled </w:t>
      </w:r>
      <w:r w:rsidR="006F6386" w:rsidRPr="00106181">
        <w:rPr>
          <w:rFonts w:ascii="Arial" w:hAnsi="Arial" w:cs="Arial"/>
        </w:rPr>
        <w:t>8 116</w:t>
      </w:r>
      <w:r w:rsidR="006F6386" w:rsidRPr="0050509B">
        <w:rPr>
          <w:rFonts w:ascii="Arial" w:hAnsi="Arial" w:cs="Arial"/>
          <w:b/>
        </w:rPr>
        <w:t xml:space="preserve"> </w:t>
      </w:r>
      <w:r w:rsidR="00106181" w:rsidRPr="00106181">
        <w:rPr>
          <w:rFonts w:ascii="Arial" w:hAnsi="Arial" w:cs="Arial"/>
        </w:rPr>
        <w:t xml:space="preserve">searches </w:t>
      </w:r>
      <w:r w:rsidR="00106181">
        <w:rPr>
          <w:rFonts w:ascii="Arial" w:hAnsi="Arial" w:cs="Arial"/>
        </w:rPr>
        <w:t>in</w:t>
      </w:r>
      <w:r w:rsidR="001C7B5A" w:rsidRPr="001C7B5A">
        <w:rPr>
          <w:rFonts w:ascii="Arial" w:hAnsi="Arial" w:cs="Arial"/>
        </w:rPr>
        <w:t xml:space="preserve"> this period</w:t>
      </w:r>
      <w:r w:rsidR="00106181">
        <w:rPr>
          <w:rFonts w:ascii="Arial" w:hAnsi="Arial" w:cs="Arial"/>
        </w:rPr>
        <w:t xml:space="preserve">.  The data </w:t>
      </w:r>
      <w:r w:rsidR="006F6386" w:rsidRPr="0050509B">
        <w:rPr>
          <w:rFonts w:ascii="Arial" w:hAnsi="Arial" w:cs="Arial"/>
        </w:rPr>
        <w:t>show</w:t>
      </w:r>
      <w:r w:rsidR="00106181">
        <w:rPr>
          <w:rFonts w:ascii="Arial" w:hAnsi="Arial" w:cs="Arial"/>
        </w:rPr>
        <w:t>ed</w:t>
      </w:r>
      <w:r w:rsidR="006F6386" w:rsidRPr="0050509B">
        <w:rPr>
          <w:rFonts w:ascii="Arial" w:hAnsi="Arial" w:cs="Arial"/>
        </w:rPr>
        <w:t xml:space="preserve"> </w:t>
      </w:r>
      <w:r w:rsidR="00106181">
        <w:rPr>
          <w:rFonts w:ascii="Arial" w:hAnsi="Arial" w:cs="Arial"/>
        </w:rPr>
        <w:t>how many times</w:t>
      </w:r>
      <w:r w:rsidR="00D72A44">
        <w:rPr>
          <w:rFonts w:ascii="Arial" w:hAnsi="Arial" w:cs="Arial"/>
        </w:rPr>
        <w:t xml:space="preserve"> </w:t>
      </w:r>
      <w:r w:rsidR="006F6386" w:rsidRPr="0050509B">
        <w:rPr>
          <w:rFonts w:ascii="Arial" w:hAnsi="Arial" w:cs="Arial"/>
        </w:rPr>
        <w:t xml:space="preserve">these words </w:t>
      </w:r>
      <w:r w:rsidR="00D72A44">
        <w:rPr>
          <w:rFonts w:ascii="Arial" w:hAnsi="Arial" w:cs="Arial"/>
        </w:rPr>
        <w:t>to access</w:t>
      </w:r>
      <w:r w:rsidR="006F6386" w:rsidRPr="0050509B">
        <w:rPr>
          <w:rFonts w:ascii="Arial" w:hAnsi="Arial" w:cs="Arial"/>
        </w:rPr>
        <w:t xml:space="preserve"> and download child </w:t>
      </w:r>
      <w:r w:rsidR="002D4792">
        <w:rPr>
          <w:rFonts w:ascii="Arial" w:hAnsi="Arial" w:cs="Arial"/>
        </w:rPr>
        <w:t xml:space="preserve">abuse </w:t>
      </w:r>
      <w:r w:rsidR="001C0695">
        <w:rPr>
          <w:rFonts w:ascii="Arial" w:hAnsi="Arial" w:cs="Arial"/>
        </w:rPr>
        <w:t>material</w:t>
      </w:r>
      <w:r w:rsidR="00D72A44">
        <w:rPr>
          <w:rFonts w:ascii="Arial" w:hAnsi="Arial" w:cs="Arial"/>
        </w:rPr>
        <w:t>,</w:t>
      </w:r>
      <w:r w:rsidR="006F6386" w:rsidRPr="0050509B">
        <w:rPr>
          <w:rFonts w:ascii="Arial" w:hAnsi="Arial" w:cs="Arial"/>
        </w:rPr>
        <w:t xml:space="preserve"> but not the number of people</w:t>
      </w:r>
      <w:r w:rsidR="00D72A44">
        <w:rPr>
          <w:rFonts w:ascii="Arial" w:hAnsi="Arial" w:cs="Arial"/>
        </w:rPr>
        <w:t xml:space="preserve"> who were doing those searches.</w:t>
      </w:r>
      <w:r w:rsidR="006F6386" w:rsidRPr="00D72A44">
        <w:rPr>
          <w:rFonts w:ascii="Arial" w:hAnsi="Arial" w:cs="Arial"/>
        </w:rPr>
        <w:t xml:space="preserve">  On average, these five keywords were used </w:t>
      </w:r>
      <w:r w:rsidR="00D72A44">
        <w:rPr>
          <w:rFonts w:ascii="Arial" w:hAnsi="Arial" w:cs="Arial"/>
        </w:rPr>
        <w:t>more than</w:t>
      </w:r>
      <w:r w:rsidR="006F6386" w:rsidRPr="00D72A44">
        <w:rPr>
          <w:rFonts w:ascii="Arial" w:hAnsi="Arial" w:cs="Arial"/>
        </w:rPr>
        <w:t xml:space="preserve"> 11 times every day </w:t>
      </w:r>
      <w:r w:rsidR="00D72A44">
        <w:rPr>
          <w:rFonts w:ascii="Arial" w:hAnsi="Arial" w:cs="Arial"/>
        </w:rPr>
        <w:t>in</w:t>
      </w:r>
      <w:r w:rsidR="006F6386" w:rsidRPr="00D72A44">
        <w:rPr>
          <w:rFonts w:ascii="Arial" w:hAnsi="Arial" w:cs="Arial"/>
        </w:rPr>
        <w:t xml:space="preserve"> 2011 and 2012</w:t>
      </w:r>
      <w:r w:rsidR="006F6386" w:rsidRPr="0050509B">
        <w:rPr>
          <w:rFonts w:ascii="Arial" w:hAnsi="Arial" w:cs="Arial"/>
        </w:rPr>
        <w:t>.</w:t>
      </w:r>
      <w:r w:rsidR="006F6386">
        <w:rPr>
          <w:rFonts w:ascii="Arial" w:hAnsi="Arial" w:cs="Arial"/>
        </w:rPr>
        <w:t xml:space="preserve"> </w:t>
      </w:r>
      <w:r w:rsidR="006F6386" w:rsidRPr="0050509B">
        <w:rPr>
          <w:rFonts w:ascii="Arial" w:hAnsi="Arial" w:cs="Arial"/>
        </w:rPr>
        <w:t xml:space="preserve">  Bearing in mind that South Africans have been identified as members of international child </w:t>
      </w:r>
      <w:r w:rsidR="005F0733">
        <w:rPr>
          <w:rFonts w:ascii="Arial" w:hAnsi="Arial" w:cs="Arial"/>
        </w:rPr>
        <w:t xml:space="preserve">abuse </w:t>
      </w:r>
      <w:r w:rsidR="001C0695">
        <w:rPr>
          <w:rFonts w:ascii="Arial" w:hAnsi="Arial" w:cs="Arial"/>
        </w:rPr>
        <w:t>material</w:t>
      </w:r>
      <w:r w:rsidR="006F6386" w:rsidRPr="0050509B">
        <w:rPr>
          <w:rFonts w:ascii="Arial" w:hAnsi="Arial" w:cs="Arial"/>
        </w:rPr>
        <w:t xml:space="preserve"> syndicates,</w:t>
      </w:r>
      <w:r w:rsidR="006F6386" w:rsidRPr="0050509B">
        <w:rPr>
          <w:rStyle w:val="FootnoteReference"/>
          <w:rFonts w:cs="Arial"/>
        </w:rPr>
        <w:footnoteReference w:id="55"/>
      </w:r>
      <w:r w:rsidR="006F6386" w:rsidRPr="0050509B">
        <w:rPr>
          <w:rFonts w:ascii="Arial" w:hAnsi="Arial" w:cs="Arial"/>
        </w:rPr>
        <w:t xml:space="preserve"> </w:t>
      </w:r>
      <w:r w:rsidR="006F6386" w:rsidRPr="0050509B">
        <w:rPr>
          <w:rFonts w:ascii="Arial" w:hAnsi="Arial" w:cs="Arial"/>
        </w:rPr>
        <w:lastRenderedPageBreak/>
        <w:t>the number of keywords used in South Africa</w:t>
      </w:r>
      <w:r w:rsidR="00D72A44">
        <w:rPr>
          <w:rFonts w:ascii="Arial" w:hAnsi="Arial" w:cs="Arial"/>
        </w:rPr>
        <w:t xml:space="preserve"> (</w:t>
      </w:r>
      <w:r w:rsidR="006F6386" w:rsidRPr="0050509B">
        <w:rPr>
          <w:rFonts w:ascii="Arial" w:hAnsi="Arial" w:cs="Arial"/>
        </w:rPr>
        <w:t>shared among such members</w:t>
      </w:r>
      <w:r w:rsidR="00D72A44">
        <w:rPr>
          <w:rFonts w:ascii="Arial" w:hAnsi="Arial" w:cs="Arial"/>
        </w:rPr>
        <w:t>)</w:t>
      </w:r>
      <w:r w:rsidR="006F6386" w:rsidRPr="0050509B">
        <w:rPr>
          <w:rFonts w:ascii="Arial" w:hAnsi="Arial" w:cs="Arial"/>
        </w:rPr>
        <w:t xml:space="preserve"> must be far </w:t>
      </w:r>
      <w:r w:rsidR="00D72A44">
        <w:rPr>
          <w:rFonts w:ascii="Arial" w:hAnsi="Arial" w:cs="Arial"/>
        </w:rPr>
        <w:t>higher</w:t>
      </w:r>
      <w:r w:rsidR="006F6386" w:rsidRPr="0050509B">
        <w:rPr>
          <w:rFonts w:ascii="Arial" w:hAnsi="Arial" w:cs="Arial"/>
        </w:rPr>
        <w:t xml:space="preserve"> than just the </w:t>
      </w:r>
      <w:r w:rsidR="00D72A44">
        <w:rPr>
          <w:rFonts w:ascii="Arial" w:hAnsi="Arial" w:cs="Arial"/>
        </w:rPr>
        <w:t>five</w:t>
      </w:r>
      <w:r w:rsidR="006F6386" w:rsidRPr="0050509B">
        <w:rPr>
          <w:rFonts w:ascii="Arial" w:hAnsi="Arial" w:cs="Arial"/>
        </w:rPr>
        <w:t xml:space="preserve"> obvious keywords used in the survey</w:t>
      </w:r>
      <w:r w:rsidR="00D72A44">
        <w:rPr>
          <w:rFonts w:ascii="Arial" w:hAnsi="Arial" w:cs="Arial"/>
        </w:rPr>
        <w:t>.  This was</w:t>
      </w:r>
      <w:r w:rsidR="006F6386" w:rsidRPr="0050509B">
        <w:rPr>
          <w:rFonts w:ascii="Arial" w:hAnsi="Arial" w:cs="Arial"/>
        </w:rPr>
        <w:t xml:space="preserve"> confirmed by a January 2012 survey to determine whether or not keywords identified by international law enfor</w:t>
      </w:r>
      <w:r w:rsidR="006F6386">
        <w:rPr>
          <w:rFonts w:ascii="Arial" w:hAnsi="Arial" w:cs="Arial"/>
        </w:rPr>
        <w:t>cement are used in South Africa.</w:t>
      </w:r>
      <w:r w:rsidR="006F6386" w:rsidRPr="0050509B">
        <w:rPr>
          <w:rFonts w:ascii="Arial" w:hAnsi="Arial" w:cs="Arial"/>
          <w:b/>
        </w:rPr>
        <w:t xml:space="preserve">  </w:t>
      </w:r>
    </w:p>
    <w:p w:rsidR="006F6386" w:rsidRPr="0050509B" w:rsidRDefault="006F6386" w:rsidP="006F6386">
      <w:pPr>
        <w:spacing w:line="360" w:lineRule="auto"/>
        <w:rPr>
          <w:rFonts w:ascii="Arial" w:hAnsi="Arial" w:cs="Arial"/>
          <w:b/>
        </w:rPr>
      </w:pPr>
    </w:p>
    <w:p w:rsidR="006F6386" w:rsidRDefault="006F6386" w:rsidP="006F6386">
      <w:pPr>
        <w:spacing w:line="360" w:lineRule="auto"/>
        <w:rPr>
          <w:rFonts w:ascii="Arial" w:hAnsi="Arial" w:cs="Arial"/>
        </w:rPr>
      </w:pPr>
      <w:r>
        <w:rPr>
          <w:rFonts w:ascii="Arial" w:hAnsi="Arial" w:cs="Arial"/>
        </w:rPr>
        <w:t>2.</w:t>
      </w:r>
      <w:r w:rsidR="00563079">
        <w:rPr>
          <w:rFonts w:ascii="Arial" w:hAnsi="Arial" w:cs="Arial"/>
        </w:rPr>
        <w:t>2</w:t>
      </w:r>
      <w:r w:rsidR="00EB3A6F">
        <w:rPr>
          <w:rFonts w:ascii="Arial" w:hAnsi="Arial" w:cs="Arial"/>
        </w:rPr>
        <w:t>6</w:t>
      </w:r>
      <w:r>
        <w:rPr>
          <w:rFonts w:ascii="Arial" w:hAnsi="Arial" w:cs="Arial"/>
        </w:rPr>
        <w:tab/>
      </w:r>
      <w:r w:rsidR="00CF62AB">
        <w:rPr>
          <w:rFonts w:ascii="Arial" w:hAnsi="Arial" w:cs="Arial"/>
        </w:rPr>
        <w:t>Th</w:t>
      </w:r>
      <w:r w:rsidR="00D72A44">
        <w:rPr>
          <w:rFonts w:ascii="Arial" w:hAnsi="Arial" w:cs="Arial"/>
        </w:rPr>
        <w:t>e above facts suggest th</w:t>
      </w:r>
      <w:r w:rsidRPr="0050509B">
        <w:rPr>
          <w:rFonts w:ascii="Arial" w:hAnsi="Arial" w:cs="Arial"/>
        </w:rPr>
        <w:t xml:space="preserve">at </w:t>
      </w:r>
      <w:r w:rsidR="005F0733">
        <w:rPr>
          <w:rFonts w:ascii="Arial" w:hAnsi="Arial" w:cs="Arial"/>
        </w:rPr>
        <w:t xml:space="preserve">the creation, possession and distribution of </w:t>
      </w:r>
      <w:r w:rsidRPr="0050509B">
        <w:rPr>
          <w:rFonts w:ascii="Arial" w:hAnsi="Arial" w:cs="Arial"/>
        </w:rPr>
        <w:t xml:space="preserve">child </w:t>
      </w:r>
      <w:r w:rsidR="005F0733">
        <w:rPr>
          <w:rFonts w:ascii="Arial" w:hAnsi="Arial" w:cs="Arial"/>
        </w:rPr>
        <w:t xml:space="preserve">abuse </w:t>
      </w:r>
      <w:r w:rsidR="001C0695">
        <w:rPr>
          <w:rFonts w:ascii="Arial" w:hAnsi="Arial" w:cs="Arial"/>
        </w:rPr>
        <w:t>material</w:t>
      </w:r>
      <w:r w:rsidRPr="0050509B">
        <w:rPr>
          <w:rFonts w:ascii="Arial" w:hAnsi="Arial" w:cs="Arial"/>
        </w:rPr>
        <w:t xml:space="preserve"> is “</w:t>
      </w:r>
      <w:r w:rsidRPr="00D72A44">
        <w:rPr>
          <w:rFonts w:ascii="Arial" w:hAnsi="Arial" w:cs="Arial"/>
        </w:rPr>
        <w:t>rife in SA”</w:t>
      </w:r>
      <w:r>
        <w:rPr>
          <w:rFonts w:ascii="Arial" w:hAnsi="Arial" w:cs="Arial"/>
        </w:rPr>
        <w:t>.</w:t>
      </w:r>
      <w:r w:rsidRPr="0050509B">
        <w:rPr>
          <w:rFonts w:ascii="Arial" w:hAnsi="Arial" w:cs="Arial"/>
        </w:rPr>
        <w:t xml:space="preserve">  </w:t>
      </w:r>
      <w:r w:rsidR="00D72A44">
        <w:rPr>
          <w:rFonts w:ascii="Arial" w:hAnsi="Arial" w:cs="Arial"/>
        </w:rPr>
        <w:t xml:space="preserve">Indeed </w:t>
      </w:r>
      <w:r w:rsidRPr="0050509B">
        <w:rPr>
          <w:rFonts w:ascii="Arial" w:hAnsi="Arial" w:cs="Arial"/>
        </w:rPr>
        <w:t xml:space="preserve">South Africa, leads the world </w:t>
      </w:r>
      <w:r w:rsidR="00D72A44">
        <w:rPr>
          <w:rFonts w:ascii="Arial" w:hAnsi="Arial" w:cs="Arial"/>
        </w:rPr>
        <w:t xml:space="preserve">with the number of searches on </w:t>
      </w:r>
      <w:r w:rsidRPr="0050509B">
        <w:rPr>
          <w:rFonts w:ascii="Arial" w:hAnsi="Arial" w:cs="Arial"/>
        </w:rPr>
        <w:t xml:space="preserve">“baby sex”: 91 </w:t>
      </w:r>
      <w:r w:rsidR="00D72A44">
        <w:rPr>
          <w:rFonts w:ascii="Arial" w:hAnsi="Arial" w:cs="Arial"/>
        </w:rPr>
        <w:t>searches</w:t>
      </w:r>
      <w:r w:rsidRPr="0050509B">
        <w:rPr>
          <w:rFonts w:ascii="Arial" w:hAnsi="Arial" w:cs="Arial"/>
        </w:rPr>
        <w:t xml:space="preserve"> in January 2012, </w:t>
      </w:r>
      <w:r w:rsidR="00D72A44">
        <w:rPr>
          <w:rFonts w:ascii="Arial" w:hAnsi="Arial" w:cs="Arial"/>
        </w:rPr>
        <w:t xml:space="preserve">higher than </w:t>
      </w:r>
      <w:r w:rsidRPr="0050509B">
        <w:rPr>
          <w:rFonts w:ascii="Arial" w:hAnsi="Arial" w:cs="Arial"/>
        </w:rPr>
        <w:t>the United Kingdom</w:t>
      </w:r>
      <w:r w:rsidR="00D72A44">
        <w:rPr>
          <w:rFonts w:ascii="Arial" w:hAnsi="Arial" w:cs="Arial"/>
        </w:rPr>
        <w:t xml:space="preserve">’s </w:t>
      </w:r>
      <w:r w:rsidRPr="0050509B">
        <w:rPr>
          <w:rFonts w:ascii="Arial" w:hAnsi="Arial" w:cs="Arial"/>
        </w:rPr>
        <w:t xml:space="preserve">74 </w:t>
      </w:r>
      <w:r w:rsidR="00D72A44">
        <w:rPr>
          <w:rFonts w:ascii="Arial" w:hAnsi="Arial" w:cs="Arial"/>
        </w:rPr>
        <w:t>searches</w:t>
      </w:r>
      <w:r w:rsidRPr="0050509B">
        <w:rPr>
          <w:rFonts w:ascii="Arial" w:hAnsi="Arial" w:cs="Arial"/>
        </w:rPr>
        <w:t>, the United States</w:t>
      </w:r>
      <w:r w:rsidR="00D72A44">
        <w:rPr>
          <w:rFonts w:ascii="Arial" w:hAnsi="Arial" w:cs="Arial"/>
        </w:rPr>
        <w:t xml:space="preserve">’ </w:t>
      </w:r>
      <w:r w:rsidRPr="0050509B">
        <w:rPr>
          <w:rFonts w:ascii="Arial" w:hAnsi="Arial" w:cs="Arial"/>
        </w:rPr>
        <w:t xml:space="preserve">86 </w:t>
      </w:r>
      <w:r w:rsidR="00D72A44">
        <w:rPr>
          <w:rFonts w:ascii="Arial" w:hAnsi="Arial" w:cs="Arial"/>
        </w:rPr>
        <w:t>searches</w:t>
      </w:r>
      <w:r w:rsidRPr="0050509B">
        <w:rPr>
          <w:rFonts w:ascii="Arial" w:hAnsi="Arial" w:cs="Arial"/>
        </w:rPr>
        <w:t>, Australia</w:t>
      </w:r>
      <w:r w:rsidR="00D72A44">
        <w:rPr>
          <w:rFonts w:ascii="Arial" w:hAnsi="Arial" w:cs="Arial"/>
        </w:rPr>
        <w:t xml:space="preserve">’s </w:t>
      </w:r>
      <w:r w:rsidRPr="0050509B">
        <w:rPr>
          <w:rFonts w:ascii="Arial" w:hAnsi="Arial" w:cs="Arial"/>
        </w:rPr>
        <w:t xml:space="preserve">85 </w:t>
      </w:r>
      <w:r w:rsidR="00D72A44">
        <w:rPr>
          <w:rFonts w:ascii="Arial" w:hAnsi="Arial" w:cs="Arial"/>
        </w:rPr>
        <w:t>searches</w:t>
      </w:r>
      <w:r w:rsidRPr="0050509B">
        <w:rPr>
          <w:rFonts w:ascii="Arial" w:hAnsi="Arial" w:cs="Arial"/>
        </w:rPr>
        <w:t xml:space="preserve"> and Canada</w:t>
      </w:r>
      <w:r w:rsidR="00D72A44">
        <w:rPr>
          <w:rFonts w:ascii="Arial" w:hAnsi="Arial" w:cs="Arial"/>
        </w:rPr>
        <w:t xml:space="preserve">’s </w:t>
      </w:r>
      <w:r w:rsidRPr="0050509B">
        <w:rPr>
          <w:rFonts w:ascii="Arial" w:hAnsi="Arial" w:cs="Arial"/>
        </w:rPr>
        <w:t xml:space="preserve">89 </w:t>
      </w:r>
      <w:r w:rsidR="00D72A44">
        <w:rPr>
          <w:rFonts w:ascii="Arial" w:hAnsi="Arial" w:cs="Arial"/>
        </w:rPr>
        <w:t>searches</w:t>
      </w:r>
      <w:r>
        <w:rPr>
          <w:rFonts w:ascii="Arial" w:hAnsi="Arial" w:cs="Arial"/>
        </w:rPr>
        <w:t>.</w:t>
      </w:r>
    </w:p>
    <w:p w:rsidR="00967D10" w:rsidRDefault="00967D10" w:rsidP="00967D10">
      <w:pPr>
        <w:pStyle w:val="NormalWeb"/>
        <w:shd w:val="clear" w:color="auto" w:fill="FEFEFE"/>
        <w:spacing w:before="0" w:beforeAutospacing="0" w:after="0" w:afterAutospacing="0" w:line="360" w:lineRule="auto"/>
        <w:rPr>
          <w:rFonts w:ascii="Arial" w:hAnsi="Arial" w:cs="Arial"/>
          <w:color w:val="000000"/>
          <w:sz w:val="22"/>
          <w:szCs w:val="22"/>
        </w:rPr>
      </w:pPr>
    </w:p>
    <w:p w:rsidR="00967D10" w:rsidRPr="00D40DCB" w:rsidRDefault="00EB3A6F" w:rsidP="00967D10">
      <w:pPr>
        <w:pStyle w:val="NormalWeb"/>
        <w:shd w:val="clear" w:color="auto" w:fill="FEFEFE"/>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2.27</w:t>
      </w:r>
      <w:r w:rsidR="00967D10" w:rsidRPr="00F555BB">
        <w:rPr>
          <w:rFonts w:ascii="Arial" w:hAnsi="Arial" w:cs="Arial"/>
          <w:color w:val="000000"/>
          <w:sz w:val="22"/>
          <w:szCs w:val="22"/>
        </w:rPr>
        <w:tab/>
        <w:t>On 16 August 2012, Jill Craig reported that Kenya’s coastal region has become a “haven for child-porn producers”, confirming the findings by UNICEF in 2006 that “between 2,000 and 3,000 Kenyan girls and boys are involved in a full-time, year-round commercial sex trade.”</w:t>
      </w:r>
      <w:r w:rsidR="00D72A44" w:rsidRPr="00F555BB">
        <w:rPr>
          <w:rStyle w:val="FootnoteReference"/>
          <w:rFonts w:eastAsiaTheme="majorEastAsia" w:cs="Arial"/>
          <w:color w:val="000000"/>
          <w:sz w:val="22"/>
          <w:szCs w:val="22"/>
        </w:rPr>
        <w:footnoteReference w:id="56"/>
      </w:r>
      <w:r w:rsidR="00967D10" w:rsidRPr="00E6498B">
        <w:rPr>
          <w:rFonts w:ascii="Arial" w:hAnsi="Arial" w:cs="Arial"/>
          <w:i/>
          <w:color w:val="000000"/>
          <w:sz w:val="22"/>
          <w:szCs w:val="22"/>
        </w:rPr>
        <w:t xml:space="preserve"> </w:t>
      </w:r>
      <w:r w:rsidR="00967D10">
        <w:rPr>
          <w:rFonts w:ascii="Arial" w:hAnsi="Arial" w:cs="Arial"/>
          <w:i/>
          <w:color w:val="000000"/>
          <w:sz w:val="22"/>
          <w:szCs w:val="22"/>
        </w:rPr>
        <w:t xml:space="preserve"> </w:t>
      </w:r>
      <w:r w:rsidR="00967D10" w:rsidRPr="00E6498B">
        <w:rPr>
          <w:rFonts w:ascii="Arial" w:hAnsi="Arial" w:cs="Arial"/>
          <w:color w:val="000000"/>
          <w:sz w:val="22"/>
          <w:szCs w:val="22"/>
        </w:rPr>
        <w:t xml:space="preserve">According to </w:t>
      </w:r>
      <w:r w:rsidR="00967D10">
        <w:rPr>
          <w:rFonts w:ascii="Arial" w:hAnsi="Arial" w:cs="Arial"/>
          <w:color w:val="000000"/>
          <w:sz w:val="22"/>
          <w:szCs w:val="22"/>
        </w:rPr>
        <w:t>Craig</w:t>
      </w:r>
      <w:r w:rsidR="00967D10" w:rsidRPr="00E6498B">
        <w:rPr>
          <w:rFonts w:ascii="Arial" w:hAnsi="Arial" w:cs="Arial"/>
          <w:color w:val="000000"/>
          <w:sz w:val="22"/>
          <w:szCs w:val="22"/>
        </w:rPr>
        <w:t xml:space="preserve">, </w:t>
      </w:r>
      <w:r w:rsidR="00621DD2">
        <w:rPr>
          <w:rFonts w:ascii="Arial" w:hAnsi="Arial" w:cs="Arial"/>
          <w:color w:val="000000"/>
          <w:sz w:val="22"/>
          <w:szCs w:val="22"/>
        </w:rPr>
        <w:t xml:space="preserve">Grace </w:t>
      </w:r>
      <w:r w:rsidR="00D72A44">
        <w:rPr>
          <w:rFonts w:ascii="Arial" w:hAnsi="Arial" w:cs="Arial"/>
          <w:color w:val="000000"/>
          <w:sz w:val="22"/>
          <w:szCs w:val="22"/>
        </w:rPr>
        <w:softHyphen/>
        <w:t xml:space="preserve"> </w:t>
      </w:r>
      <w:r w:rsidR="00967D10" w:rsidRPr="00E6498B">
        <w:rPr>
          <w:rFonts w:ascii="Arial" w:hAnsi="Arial" w:cs="Arial"/>
          <w:color w:val="000000"/>
          <w:sz w:val="22"/>
          <w:szCs w:val="22"/>
        </w:rPr>
        <w:t>a Mombasa-based rights advocate for women and children</w:t>
      </w:r>
      <w:r w:rsidR="00D72A44">
        <w:rPr>
          <w:rFonts w:ascii="Arial" w:hAnsi="Arial" w:cs="Arial"/>
          <w:color w:val="000000"/>
          <w:sz w:val="22"/>
          <w:szCs w:val="22"/>
        </w:rPr>
        <w:t xml:space="preserve"> </w:t>
      </w:r>
      <w:r w:rsidR="00D72A44">
        <w:rPr>
          <w:rFonts w:ascii="Arial" w:hAnsi="Arial" w:cs="Arial"/>
          <w:color w:val="000000"/>
          <w:sz w:val="22"/>
          <w:szCs w:val="22"/>
        </w:rPr>
        <w:softHyphen/>
      </w:r>
      <w:r w:rsidR="00967D10">
        <w:rPr>
          <w:rFonts w:ascii="Arial" w:hAnsi="Arial" w:cs="Arial"/>
          <w:color w:val="000000"/>
          <w:sz w:val="22"/>
          <w:szCs w:val="22"/>
        </w:rPr>
        <w:t xml:space="preserve"> confirmed that</w:t>
      </w:r>
      <w:r w:rsidR="00967D10" w:rsidRPr="00E6498B">
        <w:rPr>
          <w:rFonts w:ascii="Arial" w:hAnsi="Arial" w:cs="Arial"/>
          <w:color w:val="000000"/>
          <w:sz w:val="22"/>
          <w:szCs w:val="22"/>
        </w:rPr>
        <w:t xml:space="preserve"> people come to Kenya specifically to create and produce child pornography images and movies, with most of them “</w:t>
      </w:r>
      <w:r w:rsidR="00967D10" w:rsidRPr="00D72A44">
        <w:rPr>
          <w:rFonts w:ascii="Arial" w:hAnsi="Arial" w:cs="Arial"/>
          <w:color w:val="000000"/>
          <w:sz w:val="22"/>
          <w:szCs w:val="22"/>
        </w:rPr>
        <w:t>going for younger children”</w:t>
      </w:r>
      <w:r w:rsidR="00967D10" w:rsidRPr="00E6498B">
        <w:rPr>
          <w:rFonts w:ascii="Arial" w:hAnsi="Arial" w:cs="Arial"/>
          <w:i/>
          <w:color w:val="000000"/>
          <w:sz w:val="22"/>
          <w:szCs w:val="22"/>
        </w:rPr>
        <w:t>.</w:t>
      </w:r>
      <w:r w:rsidR="00D72A44" w:rsidRPr="00D72A44">
        <w:rPr>
          <w:rStyle w:val="FootnoteReference"/>
          <w:rFonts w:ascii="Arial" w:hAnsi="Arial" w:cs="Arial"/>
          <w:color w:val="000000"/>
          <w:sz w:val="22"/>
          <w:szCs w:val="22"/>
        </w:rPr>
        <w:t xml:space="preserve"> </w:t>
      </w:r>
      <w:r w:rsidR="00D72A44" w:rsidRPr="00542461">
        <w:rPr>
          <w:rStyle w:val="FootnoteReference"/>
          <w:rFonts w:ascii="Arial" w:hAnsi="Arial" w:cs="Arial"/>
          <w:color w:val="000000"/>
          <w:sz w:val="22"/>
          <w:szCs w:val="22"/>
        </w:rPr>
        <w:footnoteReference w:id="57"/>
      </w:r>
      <w:r w:rsidR="00967D10" w:rsidRPr="00E6498B">
        <w:rPr>
          <w:rFonts w:ascii="Arial" w:hAnsi="Arial" w:cs="Arial"/>
          <w:i/>
          <w:color w:val="000000"/>
          <w:sz w:val="22"/>
          <w:szCs w:val="22"/>
        </w:rPr>
        <w:t xml:space="preserve"> </w:t>
      </w:r>
    </w:p>
    <w:p w:rsidR="00967D10" w:rsidRDefault="00967D10" w:rsidP="00967D10">
      <w:pPr>
        <w:pStyle w:val="NormalWeb"/>
        <w:shd w:val="clear" w:color="auto" w:fill="FEFEFE"/>
        <w:spacing w:before="0" w:beforeAutospacing="0" w:after="0" w:afterAutospacing="0" w:line="360" w:lineRule="auto"/>
        <w:rPr>
          <w:rFonts w:ascii="Arial" w:hAnsi="Arial" w:cs="Arial"/>
          <w:color w:val="000000"/>
          <w:sz w:val="22"/>
          <w:szCs w:val="22"/>
        </w:rPr>
      </w:pPr>
    </w:p>
    <w:p w:rsidR="00967D10" w:rsidRDefault="00EB3A6F" w:rsidP="00967D10">
      <w:pPr>
        <w:spacing w:line="360" w:lineRule="auto"/>
        <w:rPr>
          <w:rFonts w:ascii="Arial" w:hAnsi="Arial" w:cs="Arial"/>
          <w:color w:val="000000"/>
        </w:rPr>
      </w:pPr>
      <w:r>
        <w:rPr>
          <w:rFonts w:ascii="Arial" w:hAnsi="Arial" w:cs="Arial"/>
          <w:color w:val="000000"/>
        </w:rPr>
        <w:t>2.28</w:t>
      </w:r>
      <w:r>
        <w:rPr>
          <w:rFonts w:ascii="Arial" w:hAnsi="Arial" w:cs="Arial"/>
          <w:color w:val="000000"/>
        </w:rPr>
        <w:tab/>
      </w:r>
      <w:r w:rsidR="00967D10">
        <w:rPr>
          <w:rFonts w:ascii="Arial" w:hAnsi="Arial" w:cs="Arial"/>
          <w:color w:val="000000"/>
        </w:rPr>
        <w:t>It is concerning to note that p</w:t>
      </w:r>
      <w:r w:rsidR="00967D10" w:rsidRPr="00572F6A">
        <w:rPr>
          <w:rFonts w:ascii="Arial" w:hAnsi="Arial" w:cs="Arial"/>
          <w:color w:val="000000"/>
        </w:rPr>
        <w:t xml:space="preserve">arental neglect </w:t>
      </w:r>
      <w:r w:rsidR="00967D10">
        <w:rPr>
          <w:rFonts w:ascii="Arial" w:hAnsi="Arial" w:cs="Arial"/>
          <w:color w:val="000000"/>
        </w:rPr>
        <w:t xml:space="preserve">not only </w:t>
      </w:r>
      <w:r w:rsidR="00967D10" w:rsidRPr="00572F6A">
        <w:rPr>
          <w:rFonts w:ascii="Arial" w:hAnsi="Arial" w:cs="Arial"/>
          <w:color w:val="000000"/>
        </w:rPr>
        <w:t xml:space="preserve">enhances the vulnerability of children to exploitation </w:t>
      </w:r>
      <w:r w:rsidR="00D72A44">
        <w:rPr>
          <w:rFonts w:ascii="Arial" w:hAnsi="Arial" w:cs="Arial"/>
          <w:color w:val="000000"/>
        </w:rPr>
        <w:t>but</w:t>
      </w:r>
      <w:r w:rsidR="00967D10" w:rsidRPr="00572F6A">
        <w:rPr>
          <w:rFonts w:ascii="Arial" w:hAnsi="Arial" w:cs="Arial"/>
          <w:color w:val="000000"/>
        </w:rPr>
        <w:t xml:space="preserve"> </w:t>
      </w:r>
      <w:r w:rsidR="00967D10">
        <w:rPr>
          <w:rFonts w:ascii="Arial" w:hAnsi="Arial" w:cs="Arial"/>
          <w:color w:val="000000"/>
        </w:rPr>
        <w:t xml:space="preserve">that </w:t>
      </w:r>
      <w:r w:rsidR="00967D10" w:rsidRPr="00572F6A">
        <w:rPr>
          <w:rFonts w:ascii="Arial" w:hAnsi="Arial" w:cs="Arial"/>
          <w:color w:val="000000"/>
        </w:rPr>
        <w:t xml:space="preserve">there are documented accounts of parents </w:t>
      </w:r>
      <w:r w:rsidR="00967D10">
        <w:rPr>
          <w:rFonts w:ascii="Arial" w:hAnsi="Arial" w:cs="Arial"/>
          <w:color w:val="000000"/>
        </w:rPr>
        <w:t>in Africa</w:t>
      </w:r>
      <w:r w:rsidR="00D72A44">
        <w:rPr>
          <w:rFonts w:ascii="Arial" w:hAnsi="Arial" w:cs="Arial"/>
          <w:color w:val="000000"/>
        </w:rPr>
        <w:t xml:space="preserve"> who</w:t>
      </w:r>
      <w:r w:rsidR="00967D10">
        <w:rPr>
          <w:rFonts w:ascii="Arial" w:hAnsi="Arial" w:cs="Arial"/>
          <w:color w:val="000000"/>
        </w:rPr>
        <w:t xml:space="preserve"> </w:t>
      </w:r>
      <w:r w:rsidR="00D72A44">
        <w:rPr>
          <w:rFonts w:ascii="Arial" w:hAnsi="Arial" w:cs="Arial"/>
          <w:color w:val="000000"/>
        </w:rPr>
        <w:t>may actually</w:t>
      </w:r>
      <w:r w:rsidR="00967D10" w:rsidRPr="00572F6A">
        <w:rPr>
          <w:rFonts w:ascii="Arial" w:hAnsi="Arial" w:cs="Arial"/>
          <w:color w:val="000000"/>
        </w:rPr>
        <w:t xml:space="preserve"> encourag</w:t>
      </w:r>
      <w:r w:rsidR="00D72A44">
        <w:rPr>
          <w:rFonts w:ascii="Arial" w:hAnsi="Arial" w:cs="Arial"/>
          <w:color w:val="000000"/>
        </w:rPr>
        <w:t>e</w:t>
      </w:r>
      <w:r w:rsidR="00967D10" w:rsidRPr="00572F6A">
        <w:rPr>
          <w:rFonts w:ascii="Arial" w:hAnsi="Arial" w:cs="Arial"/>
          <w:color w:val="000000"/>
        </w:rPr>
        <w:t xml:space="preserve"> their children to participate in sexual exploitation for material gain</w:t>
      </w:r>
      <w:r w:rsidR="00D72A44">
        <w:rPr>
          <w:rFonts w:ascii="Arial" w:hAnsi="Arial" w:cs="Arial"/>
          <w:color w:val="000000"/>
        </w:rPr>
        <w:t>.</w:t>
      </w:r>
      <w:r w:rsidR="00D72A44">
        <w:rPr>
          <w:rStyle w:val="FootnoteReference"/>
          <w:rFonts w:ascii="Arial" w:hAnsi="Arial" w:cs="Arial"/>
          <w:color w:val="000000"/>
        </w:rPr>
        <w:footnoteReference w:id="58"/>
      </w:r>
      <w:r w:rsidR="00967D10" w:rsidRPr="00572F6A">
        <w:rPr>
          <w:rFonts w:ascii="Arial" w:hAnsi="Arial" w:cs="Arial"/>
          <w:color w:val="000000"/>
        </w:rPr>
        <w:t xml:space="preserve"> </w:t>
      </w:r>
      <w:r w:rsidR="00D72A44">
        <w:rPr>
          <w:rFonts w:ascii="Arial" w:hAnsi="Arial" w:cs="Arial"/>
          <w:color w:val="000000"/>
        </w:rPr>
        <w:t xml:space="preserve">This happens, </w:t>
      </w:r>
      <w:r w:rsidR="00967D10" w:rsidRPr="00572F6A">
        <w:rPr>
          <w:rFonts w:ascii="Arial" w:hAnsi="Arial" w:cs="Arial"/>
          <w:color w:val="000000"/>
        </w:rPr>
        <w:t xml:space="preserve">especially when </w:t>
      </w:r>
      <w:r w:rsidR="00D72A44">
        <w:rPr>
          <w:rFonts w:ascii="Arial" w:hAnsi="Arial" w:cs="Arial"/>
          <w:color w:val="000000"/>
        </w:rPr>
        <w:t>parents</w:t>
      </w:r>
      <w:r w:rsidR="00967D10" w:rsidRPr="00572F6A">
        <w:rPr>
          <w:rFonts w:ascii="Arial" w:hAnsi="Arial" w:cs="Arial"/>
          <w:color w:val="000000"/>
        </w:rPr>
        <w:t xml:space="preserve"> are unable to meet their child’s material needs and demands</w:t>
      </w:r>
      <w:r w:rsidR="009A1159">
        <w:rPr>
          <w:rFonts w:ascii="Arial" w:hAnsi="Arial" w:cs="Arial"/>
          <w:color w:val="000000"/>
        </w:rPr>
        <w:t>,</w:t>
      </w:r>
      <w:r w:rsidR="00967D10" w:rsidRPr="00572F6A">
        <w:rPr>
          <w:rFonts w:ascii="Arial" w:hAnsi="Arial" w:cs="Arial"/>
          <w:color w:val="000000"/>
        </w:rPr>
        <w:t xml:space="preserve"> or when the exploitation of the child brings income into the family.</w:t>
      </w:r>
    </w:p>
    <w:p w:rsidR="00967D10" w:rsidRDefault="00967D10" w:rsidP="00967D10">
      <w:pPr>
        <w:pStyle w:val="NormalWeb"/>
        <w:shd w:val="clear" w:color="auto" w:fill="FEFEFE"/>
        <w:spacing w:before="0" w:beforeAutospacing="0" w:after="0" w:afterAutospacing="0" w:line="360" w:lineRule="auto"/>
        <w:rPr>
          <w:rFonts w:ascii="Arial" w:hAnsi="Arial" w:cs="Arial"/>
          <w:color w:val="000000"/>
          <w:sz w:val="22"/>
          <w:szCs w:val="22"/>
        </w:rPr>
      </w:pPr>
    </w:p>
    <w:p w:rsidR="00967D10" w:rsidRPr="00A6252B" w:rsidRDefault="0055222D" w:rsidP="00967D10">
      <w:pPr>
        <w:pStyle w:val="NormalWeb"/>
        <w:shd w:val="clear" w:color="auto" w:fill="FEFEFE"/>
        <w:spacing w:before="0" w:beforeAutospacing="0" w:after="0" w:afterAutospacing="0" w:line="360" w:lineRule="auto"/>
        <w:rPr>
          <w:rFonts w:ascii="Arial" w:hAnsi="Arial" w:cs="Arial"/>
          <w:b/>
          <w:sz w:val="22"/>
          <w:szCs w:val="22"/>
          <w:lang w:val="en-GB" w:eastAsia="en-GB"/>
        </w:rPr>
      </w:pPr>
      <w:r>
        <w:rPr>
          <w:rFonts w:ascii="Arial" w:hAnsi="Arial" w:cs="Arial"/>
          <w:color w:val="000000"/>
          <w:sz w:val="22"/>
          <w:szCs w:val="22"/>
        </w:rPr>
        <w:t>2.29</w:t>
      </w:r>
      <w:r w:rsidR="00967D10" w:rsidRPr="00A6252B">
        <w:rPr>
          <w:rFonts w:ascii="Arial" w:hAnsi="Arial" w:cs="Arial"/>
          <w:color w:val="000000"/>
          <w:sz w:val="22"/>
          <w:szCs w:val="22"/>
        </w:rPr>
        <w:tab/>
        <w:t xml:space="preserve">A recent report by the Canadian-based </w:t>
      </w:r>
      <w:r w:rsidR="00967D10" w:rsidRPr="00A6252B">
        <w:rPr>
          <w:rFonts w:ascii="Arial" w:hAnsi="Arial" w:cs="Arial"/>
          <w:sz w:val="22"/>
          <w:szCs w:val="22"/>
          <w:lang w:val="en-GB" w:eastAsia="en-GB"/>
        </w:rPr>
        <w:t xml:space="preserve">KINSA exposed a number of African countries </w:t>
      </w:r>
      <w:r w:rsidR="009A1159">
        <w:rPr>
          <w:rFonts w:ascii="Arial" w:hAnsi="Arial" w:cs="Arial"/>
          <w:sz w:val="22"/>
          <w:szCs w:val="22"/>
          <w:lang w:val="en-GB" w:eastAsia="en-GB"/>
        </w:rPr>
        <w:t xml:space="preserve">that </w:t>
      </w:r>
      <w:r w:rsidR="00967D10" w:rsidRPr="00A6252B">
        <w:rPr>
          <w:rFonts w:ascii="Arial" w:hAnsi="Arial" w:cs="Arial"/>
          <w:sz w:val="22"/>
          <w:szCs w:val="22"/>
          <w:lang w:val="en-GB" w:eastAsia="en-GB"/>
        </w:rPr>
        <w:t>us</w:t>
      </w:r>
      <w:r w:rsidR="009A1159">
        <w:rPr>
          <w:rFonts w:ascii="Arial" w:hAnsi="Arial" w:cs="Arial"/>
          <w:sz w:val="22"/>
          <w:szCs w:val="22"/>
          <w:lang w:val="en-GB" w:eastAsia="en-GB"/>
        </w:rPr>
        <w:t>e</w:t>
      </w:r>
      <w:r w:rsidR="00967D10" w:rsidRPr="00A6252B">
        <w:rPr>
          <w:rFonts w:ascii="Arial" w:hAnsi="Arial" w:cs="Arial"/>
          <w:sz w:val="22"/>
          <w:szCs w:val="22"/>
          <w:lang w:val="en-GB" w:eastAsia="en-GB"/>
        </w:rPr>
        <w:t xml:space="preserve"> </w:t>
      </w:r>
      <w:r w:rsidR="009A1159">
        <w:rPr>
          <w:rFonts w:ascii="Arial" w:hAnsi="Arial" w:cs="Arial"/>
          <w:sz w:val="22"/>
          <w:szCs w:val="22"/>
          <w:lang w:val="en-GB" w:eastAsia="en-GB"/>
        </w:rPr>
        <w:t>p</w:t>
      </w:r>
      <w:r w:rsidR="00967D10" w:rsidRPr="00A6252B">
        <w:rPr>
          <w:rFonts w:ascii="Arial" w:hAnsi="Arial" w:cs="Arial"/>
          <w:sz w:val="22"/>
          <w:szCs w:val="22"/>
          <w:lang w:val="en-GB" w:eastAsia="en-GB"/>
        </w:rPr>
        <w:t>eer-to-</w:t>
      </w:r>
      <w:r w:rsidR="009A1159">
        <w:rPr>
          <w:rFonts w:ascii="Arial" w:hAnsi="Arial" w:cs="Arial"/>
          <w:sz w:val="22"/>
          <w:szCs w:val="22"/>
          <w:lang w:val="en-GB" w:eastAsia="en-GB"/>
        </w:rPr>
        <w:t>p</w:t>
      </w:r>
      <w:r w:rsidR="00967D10" w:rsidRPr="00A6252B">
        <w:rPr>
          <w:rFonts w:ascii="Arial" w:hAnsi="Arial" w:cs="Arial"/>
          <w:sz w:val="22"/>
          <w:szCs w:val="22"/>
          <w:lang w:val="en-GB" w:eastAsia="en-GB"/>
        </w:rPr>
        <w:t xml:space="preserve">eer technology </w:t>
      </w:r>
      <w:r w:rsidR="009A1159">
        <w:rPr>
          <w:rFonts w:ascii="Arial" w:hAnsi="Arial" w:cs="Arial"/>
          <w:sz w:val="22"/>
          <w:szCs w:val="22"/>
          <w:lang w:val="en-GB" w:eastAsia="en-GB"/>
        </w:rPr>
        <w:t>to</w:t>
      </w:r>
      <w:r w:rsidR="00967D10" w:rsidRPr="00A6252B">
        <w:rPr>
          <w:rFonts w:ascii="Arial" w:hAnsi="Arial" w:cs="Arial"/>
          <w:sz w:val="22"/>
          <w:szCs w:val="22"/>
          <w:lang w:val="en-GB" w:eastAsia="en-GB"/>
        </w:rPr>
        <w:t xml:space="preserve"> trad</w:t>
      </w:r>
      <w:r w:rsidR="009A1159">
        <w:rPr>
          <w:rFonts w:ascii="Arial" w:hAnsi="Arial" w:cs="Arial"/>
          <w:sz w:val="22"/>
          <w:szCs w:val="22"/>
          <w:lang w:val="en-GB" w:eastAsia="en-GB"/>
        </w:rPr>
        <w:t>e</w:t>
      </w:r>
      <w:r w:rsidR="00967D10" w:rsidRPr="00A6252B">
        <w:rPr>
          <w:rFonts w:ascii="Arial" w:hAnsi="Arial" w:cs="Arial"/>
          <w:sz w:val="22"/>
          <w:szCs w:val="22"/>
          <w:lang w:val="en-GB" w:eastAsia="en-GB"/>
        </w:rPr>
        <w:t xml:space="preserve"> images of pre-pubescent children being sexually assaulted</w:t>
      </w:r>
      <w:r w:rsidR="009A1159">
        <w:rPr>
          <w:rFonts w:ascii="Arial" w:hAnsi="Arial" w:cs="Arial"/>
          <w:sz w:val="22"/>
          <w:szCs w:val="22"/>
          <w:lang w:val="en-GB" w:eastAsia="en-GB"/>
        </w:rPr>
        <w:t>.  The type of assault was</w:t>
      </w:r>
      <w:r w:rsidR="00967D10" w:rsidRPr="00A6252B">
        <w:rPr>
          <w:rFonts w:ascii="Arial" w:hAnsi="Arial" w:cs="Arial"/>
          <w:sz w:val="22"/>
          <w:szCs w:val="22"/>
          <w:lang w:val="en-GB" w:eastAsia="en-GB"/>
        </w:rPr>
        <w:t xml:space="preserve"> categorised by police globally. The report revealed that, in just </w:t>
      </w:r>
      <w:r w:rsidR="009A1159">
        <w:rPr>
          <w:rFonts w:ascii="Arial" w:hAnsi="Arial" w:cs="Arial"/>
          <w:sz w:val="22"/>
          <w:szCs w:val="22"/>
          <w:lang w:val="en-GB" w:eastAsia="en-GB"/>
        </w:rPr>
        <w:t>ten</w:t>
      </w:r>
      <w:r w:rsidR="00967D10" w:rsidRPr="00A6252B">
        <w:rPr>
          <w:rFonts w:ascii="Arial" w:hAnsi="Arial" w:cs="Arial"/>
          <w:sz w:val="22"/>
          <w:szCs w:val="22"/>
          <w:lang w:val="en-GB" w:eastAsia="en-GB"/>
        </w:rPr>
        <w:t xml:space="preserve"> African countries, more than 154 437 child abuse images were being shared online, involving 9 902 IP addresses</w:t>
      </w:r>
      <w:r w:rsidR="009A1159">
        <w:rPr>
          <w:rFonts w:ascii="Arial" w:hAnsi="Arial" w:cs="Arial"/>
          <w:sz w:val="22"/>
          <w:szCs w:val="22"/>
          <w:lang w:val="en-GB" w:eastAsia="en-GB"/>
        </w:rPr>
        <w:t>.  Of these</w:t>
      </w:r>
      <w:r w:rsidR="00967D10" w:rsidRPr="00A6252B">
        <w:rPr>
          <w:rFonts w:ascii="Arial" w:hAnsi="Arial" w:cs="Arial"/>
          <w:sz w:val="22"/>
          <w:szCs w:val="22"/>
          <w:lang w:val="en-GB" w:eastAsia="en-GB"/>
        </w:rPr>
        <w:t xml:space="preserve"> 137 373 child abuse images </w:t>
      </w:r>
      <w:r w:rsidR="009A1159">
        <w:rPr>
          <w:rFonts w:ascii="Arial" w:hAnsi="Arial" w:cs="Arial"/>
          <w:sz w:val="22"/>
          <w:szCs w:val="22"/>
          <w:lang w:val="en-GB" w:eastAsia="en-GB"/>
        </w:rPr>
        <w:t xml:space="preserve">were </w:t>
      </w:r>
      <w:r w:rsidR="00967D10" w:rsidRPr="00A6252B">
        <w:rPr>
          <w:rFonts w:ascii="Arial" w:hAnsi="Arial" w:cs="Arial"/>
          <w:sz w:val="22"/>
          <w:szCs w:val="22"/>
          <w:lang w:val="en-GB" w:eastAsia="en-GB"/>
        </w:rPr>
        <w:t>being traded in South Africa, involving 7 802 IP addresses.</w:t>
      </w:r>
      <w:r w:rsidR="00967D10" w:rsidRPr="00A6252B">
        <w:rPr>
          <w:rStyle w:val="FootnoteReference"/>
          <w:rFonts w:eastAsiaTheme="majorEastAsia" w:cs="Arial"/>
          <w:sz w:val="22"/>
          <w:szCs w:val="22"/>
          <w:lang w:val="en-GB" w:eastAsia="en-GB"/>
        </w:rPr>
        <w:footnoteReference w:id="59"/>
      </w:r>
      <w:r w:rsidR="00967D10" w:rsidRPr="00A6252B">
        <w:rPr>
          <w:rFonts w:ascii="Arial" w:hAnsi="Arial" w:cs="Arial"/>
          <w:b/>
          <w:sz w:val="22"/>
          <w:szCs w:val="22"/>
          <w:lang w:val="en-GB" w:eastAsia="en-GB"/>
        </w:rPr>
        <w:t xml:space="preserve"> </w:t>
      </w:r>
    </w:p>
    <w:p w:rsidR="00967D10" w:rsidRPr="00A6252B" w:rsidRDefault="00967D10" w:rsidP="00967D10">
      <w:pPr>
        <w:pStyle w:val="NormalWeb"/>
        <w:shd w:val="clear" w:color="auto" w:fill="FEFEFE"/>
        <w:spacing w:before="0" w:beforeAutospacing="0" w:after="0" w:afterAutospacing="0" w:line="360" w:lineRule="auto"/>
        <w:rPr>
          <w:rFonts w:ascii="Arial" w:hAnsi="Arial" w:cs="Arial"/>
          <w:color w:val="000000"/>
          <w:sz w:val="22"/>
          <w:szCs w:val="22"/>
        </w:rPr>
      </w:pPr>
    </w:p>
    <w:p w:rsidR="00967D10" w:rsidRPr="00B15520" w:rsidRDefault="0055222D" w:rsidP="00967D10">
      <w:pPr>
        <w:pStyle w:val="NormalWeb"/>
        <w:shd w:val="clear" w:color="auto" w:fill="FEFEFE"/>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2.</w:t>
      </w:r>
      <w:r w:rsidR="00967D10" w:rsidRPr="00A6252B">
        <w:rPr>
          <w:rFonts w:ascii="Arial" w:hAnsi="Arial" w:cs="Arial"/>
          <w:color w:val="000000"/>
          <w:sz w:val="22"/>
          <w:szCs w:val="22"/>
        </w:rPr>
        <w:t>3</w:t>
      </w:r>
      <w:r>
        <w:rPr>
          <w:rFonts w:ascii="Arial" w:hAnsi="Arial" w:cs="Arial"/>
          <w:color w:val="000000"/>
          <w:sz w:val="22"/>
          <w:szCs w:val="22"/>
        </w:rPr>
        <w:t>0</w:t>
      </w:r>
      <w:r w:rsidR="00967D10" w:rsidRPr="00A6252B">
        <w:rPr>
          <w:rFonts w:ascii="Arial" w:hAnsi="Arial" w:cs="Arial"/>
          <w:color w:val="000000"/>
          <w:sz w:val="22"/>
          <w:szCs w:val="22"/>
        </w:rPr>
        <w:tab/>
        <w:t xml:space="preserve">KINSA’s </w:t>
      </w:r>
      <w:r w:rsidR="009A1159">
        <w:rPr>
          <w:rFonts w:ascii="Arial" w:hAnsi="Arial" w:cs="Arial"/>
          <w:color w:val="000000"/>
          <w:sz w:val="22"/>
          <w:szCs w:val="22"/>
        </w:rPr>
        <w:t>data are shown i</w:t>
      </w:r>
      <w:r w:rsidR="00967D10" w:rsidRPr="00A6252B">
        <w:rPr>
          <w:rFonts w:ascii="Arial" w:hAnsi="Arial" w:cs="Arial"/>
          <w:color w:val="000000"/>
          <w:sz w:val="22"/>
          <w:szCs w:val="22"/>
        </w:rPr>
        <w:t xml:space="preserve">n </w:t>
      </w:r>
      <w:r w:rsidR="009A1159">
        <w:rPr>
          <w:rFonts w:ascii="Arial" w:hAnsi="Arial" w:cs="Arial"/>
          <w:color w:val="000000"/>
          <w:sz w:val="22"/>
          <w:szCs w:val="22"/>
        </w:rPr>
        <w:t>T</w:t>
      </w:r>
      <w:r w:rsidR="00967D10" w:rsidRPr="00A6252B">
        <w:rPr>
          <w:rFonts w:ascii="Arial" w:hAnsi="Arial" w:cs="Arial"/>
          <w:color w:val="000000"/>
          <w:sz w:val="22"/>
          <w:szCs w:val="22"/>
        </w:rPr>
        <w:t>able</w:t>
      </w:r>
      <w:r w:rsidR="009A1159">
        <w:rPr>
          <w:rFonts w:ascii="Arial" w:hAnsi="Arial" w:cs="Arial"/>
          <w:color w:val="000000"/>
          <w:sz w:val="22"/>
          <w:szCs w:val="22"/>
        </w:rPr>
        <w:t xml:space="preserve"> 1</w:t>
      </w:r>
      <w:r w:rsidR="00967D10" w:rsidRPr="00A6252B">
        <w:rPr>
          <w:rFonts w:ascii="Arial" w:hAnsi="Arial" w:cs="Arial"/>
          <w:color w:val="000000"/>
          <w:sz w:val="22"/>
          <w:szCs w:val="22"/>
        </w:rPr>
        <w:t xml:space="preserve"> below:</w:t>
      </w:r>
      <w:r w:rsidR="00967D10" w:rsidRPr="00A6252B">
        <w:rPr>
          <w:rStyle w:val="FootnoteReference"/>
          <w:rFonts w:eastAsiaTheme="majorEastAsia" w:cs="Arial"/>
          <w:sz w:val="22"/>
          <w:szCs w:val="22"/>
          <w:lang w:val="en-GB" w:eastAsia="en-GB"/>
        </w:rPr>
        <w:footnoteReference w:id="60"/>
      </w:r>
      <w:r w:rsidR="00967D10">
        <w:rPr>
          <w:rFonts w:ascii="Arial" w:hAnsi="Arial" w:cs="Arial"/>
          <w:color w:val="000000"/>
          <w:sz w:val="22"/>
          <w:szCs w:val="22"/>
        </w:rPr>
        <w:t xml:space="preserve"> </w:t>
      </w:r>
    </w:p>
    <w:p w:rsidR="00967D10" w:rsidRPr="00B15520" w:rsidRDefault="00967D10" w:rsidP="00967D10">
      <w:pPr>
        <w:autoSpaceDE w:val="0"/>
        <w:autoSpaceDN w:val="0"/>
        <w:adjustRightInd w:val="0"/>
        <w:ind w:firstLine="720"/>
        <w:rPr>
          <w:rFonts w:ascii="Arial" w:hAnsi="Arial" w:cs="Arial"/>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967D10" w:rsidRPr="00B15520" w:rsidTr="000A48FA">
        <w:tc>
          <w:tcPr>
            <w:tcW w:w="1848" w:type="dxa"/>
            <w:tcBorders>
              <w:top w:val="single" w:sz="4" w:space="0" w:color="auto"/>
              <w:left w:val="single" w:sz="4" w:space="0" w:color="auto"/>
              <w:bottom w:val="single" w:sz="4" w:space="0" w:color="auto"/>
              <w:right w:val="single" w:sz="4" w:space="0" w:color="auto"/>
            </w:tcBorders>
          </w:tcPr>
          <w:p w:rsidR="00967D10" w:rsidRPr="00B15520" w:rsidRDefault="00967D10" w:rsidP="000A48FA">
            <w:pPr>
              <w:autoSpaceDE w:val="0"/>
              <w:autoSpaceDN w:val="0"/>
              <w:adjustRightInd w:val="0"/>
              <w:rPr>
                <w:rFonts w:ascii="Arial" w:hAnsi="Arial" w:cs="Arial"/>
                <w:lang w:val="en-GB" w:eastAsia="en-GB"/>
              </w:rPr>
            </w:pPr>
          </w:p>
          <w:p w:rsidR="00967D10" w:rsidRPr="00B15520" w:rsidRDefault="00967D10" w:rsidP="000A48FA">
            <w:pPr>
              <w:autoSpaceDE w:val="0"/>
              <w:autoSpaceDN w:val="0"/>
              <w:adjustRightInd w:val="0"/>
              <w:rPr>
                <w:rFonts w:ascii="Arial" w:hAnsi="Arial" w:cs="Arial"/>
                <w:b/>
                <w:lang w:val="en-GB" w:eastAsia="en-GB"/>
              </w:rPr>
            </w:pPr>
            <w:r w:rsidRPr="00B15520">
              <w:rPr>
                <w:rFonts w:ascii="Arial" w:hAnsi="Arial" w:cs="Arial"/>
                <w:b/>
                <w:lang w:val="en-GB" w:eastAsia="en-GB"/>
              </w:rPr>
              <w:t>COUNTRY</w:t>
            </w:r>
          </w:p>
          <w:p w:rsidR="00967D10" w:rsidRPr="00B15520" w:rsidRDefault="00967D10" w:rsidP="000A48FA">
            <w:pPr>
              <w:autoSpaceDE w:val="0"/>
              <w:autoSpaceDN w:val="0"/>
              <w:adjustRightInd w:val="0"/>
              <w:rPr>
                <w:rFonts w:ascii="Arial" w:hAnsi="Arial" w:cs="Arial"/>
                <w:lang w:val="en-GB" w:eastAsia="en-GB"/>
              </w:rPr>
            </w:pPr>
          </w:p>
        </w:tc>
        <w:tc>
          <w:tcPr>
            <w:tcW w:w="1848" w:type="dxa"/>
            <w:tcBorders>
              <w:top w:val="single" w:sz="4" w:space="0" w:color="auto"/>
              <w:left w:val="single" w:sz="4" w:space="0" w:color="auto"/>
              <w:bottom w:val="single" w:sz="4" w:space="0" w:color="auto"/>
              <w:right w:val="single" w:sz="4" w:space="0" w:color="auto"/>
            </w:tcBorders>
          </w:tcPr>
          <w:p w:rsidR="00967D10" w:rsidRPr="00B15520" w:rsidRDefault="00967D10" w:rsidP="000A48FA">
            <w:pPr>
              <w:autoSpaceDE w:val="0"/>
              <w:autoSpaceDN w:val="0"/>
              <w:adjustRightInd w:val="0"/>
              <w:rPr>
                <w:rFonts w:ascii="Arial" w:hAnsi="Arial" w:cs="Arial"/>
                <w:lang w:val="en-GB" w:eastAsia="en-GB"/>
              </w:rPr>
            </w:pPr>
          </w:p>
          <w:p w:rsidR="00967D10" w:rsidRPr="00B15520" w:rsidRDefault="00967D10" w:rsidP="000A48FA">
            <w:pPr>
              <w:autoSpaceDE w:val="0"/>
              <w:autoSpaceDN w:val="0"/>
              <w:adjustRightInd w:val="0"/>
              <w:rPr>
                <w:rFonts w:ascii="Arial" w:hAnsi="Arial" w:cs="Arial"/>
                <w:b/>
                <w:lang w:val="en-GB" w:eastAsia="en-GB"/>
              </w:rPr>
            </w:pPr>
            <w:r w:rsidRPr="00B15520">
              <w:rPr>
                <w:rFonts w:ascii="Arial" w:hAnsi="Arial" w:cs="Arial"/>
                <w:b/>
                <w:lang w:val="en-GB" w:eastAsia="en-GB"/>
              </w:rPr>
              <w:t>NOTABLES</w:t>
            </w:r>
          </w:p>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(number of individual child abuse images traded in 2011)</w:t>
            </w:r>
          </w:p>
        </w:tc>
        <w:tc>
          <w:tcPr>
            <w:tcW w:w="1848" w:type="dxa"/>
            <w:tcBorders>
              <w:top w:val="single" w:sz="4" w:space="0" w:color="auto"/>
              <w:left w:val="single" w:sz="4" w:space="0" w:color="auto"/>
              <w:bottom w:val="single" w:sz="4" w:space="0" w:color="auto"/>
              <w:right w:val="single" w:sz="4" w:space="0" w:color="auto"/>
            </w:tcBorders>
          </w:tcPr>
          <w:p w:rsidR="00967D10" w:rsidRPr="00B15520" w:rsidRDefault="00967D10" w:rsidP="000A48FA">
            <w:pPr>
              <w:autoSpaceDE w:val="0"/>
              <w:autoSpaceDN w:val="0"/>
              <w:adjustRightInd w:val="0"/>
              <w:rPr>
                <w:rFonts w:ascii="Arial" w:hAnsi="Arial" w:cs="Arial"/>
                <w:lang w:val="en-GB" w:eastAsia="en-GB"/>
              </w:rPr>
            </w:pPr>
          </w:p>
          <w:p w:rsidR="00967D10" w:rsidRPr="00B15520" w:rsidRDefault="00967D10" w:rsidP="000A48FA">
            <w:pPr>
              <w:autoSpaceDE w:val="0"/>
              <w:autoSpaceDN w:val="0"/>
              <w:adjustRightInd w:val="0"/>
              <w:rPr>
                <w:rFonts w:ascii="Arial" w:hAnsi="Arial" w:cs="Arial"/>
                <w:b/>
                <w:lang w:val="en-GB" w:eastAsia="en-GB"/>
              </w:rPr>
            </w:pPr>
            <w:r w:rsidRPr="00B15520">
              <w:rPr>
                <w:rFonts w:ascii="Arial" w:hAnsi="Arial" w:cs="Arial"/>
                <w:b/>
                <w:lang w:val="en-GB" w:eastAsia="en-GB"/>
              </w:rPr>
              <w:t>INCEST</w:t>
            </w:r>
          </w:p>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(number of incest materials – a strong indicator of abusers)</w:t>
            </w:r>
          </w:p>
        </w:tc>
        <w:tc>
          <w:tcPr>
            <w:tcW w:w="1849" w:type="dxa"/>
            <w:tcBorders>
              <w:top w:val="single" w:sz="4" w:space="0" w:color="auto"/>
              <w:left w:val="single" w:sz="4" w:space="0" w:color="auto"/>
              <w:bottom w:val="single" w:sz="4" w:space="0" w:color="auto"/>
              <w:right w:val="single" w:sz="4" w:space="0" w:color="auto"/>
            </w:tcBorders>
          </w:tcPr>
          <w:p w:rsidR="00967D10" w:rsidRPr="00B15520" w:rsidRDefault="00967D10" w:rsidP="000A48FA">
            <w:pPr>
              <w:autoSpaceDE w:val="0"/>
              <w:autoSpaceDN w:val="0"/>
              <w:adjustRightInd w:val="0"/>
              <w:rPr>
                <w:rFonts w:ascii="Arial" w:hAnsi="Arial" w:cs="Arial"/>
                <w:lang w:val="en-GB" w:eastAsia="en-GB"/>
              </w:rPr>
            </w:pPr>
          </w:p>
          <w:p w:rsidR="00967D10" w:rsidRPr="00B15520" w:rsidRDefault="00967D10" w:rsidP="000A48FA">
            <w:pPr>
              <w:autoSpaceDE w:val="0"/>
              <w:autoSpaceDN w:val="0"/>
              <w:adjustRightInd w:val="0"/>
              <w:rPr>
                <w:rFonts w:ascii="Arial" w:hAnsi="Arial" w:cs="Arial"/>
                <w:b/>
                <w:lang w:val="en-GB" w:eastAsia="en-GB"/>
              </w:rPr>
            </w:pPr>
            <w:r w:rsidRPr="00B15520">
              <w:rPr>
                <w:rFonts w:ascii="Arial" w:hAnsi="Arial" w:cs="Arial"/>
                <w:b/>
                <w:lang w:val="en-GB" w:eastAsia="en-GB"/>
              </w:rPr>
              <w:t>SPECIALS</w:t>
            </w:r>
          </w:p>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(referring to unique images of child abuse)</w:t>
            </w:r>
          </w:p>
        </w:tc>
        <w:tc>
          <w:tcPr>
            <w:tcW w:w="1849" w:type="dxa"/>
            <w:tcBorders>
              <w:top w:val="single" w:sz="4" w:space="0" w:color="auto"/>
              <w:left w:val="single" w:sz="4" w:space="0" w:color="auto"/>
              <w:bottom w:val="single" w:sz="4" w:space="0" w:color="auto"/>
              <w:right w:val="single" w:sz="4" w:space="0" w:color="auto"/>
            </w:tcBorders>
          </w:tcPr>
          <w:p w:rsidR="00967D10" w:rsidRPr="00B15520" w:rsidRDefault="00967D10" w:rsidP="000A48FA">
            <w:pPr>
              <w:autoSpaceDE w:val="0"/>
              <w:autoSpaceDN w:val="0"/>
              <w:adjustRightInd w:val="0"/>
              <w:rPr>
                <w:rFonts w:ascii="Arial" w:hAnsi="Arial" w:cs="Arial"/>
                <w:lang w:val="en-GB" w:eastAsia="en-GB"/>
              </w:rPr>
            </w:pPr>
          </w:p>
          <w:p w:rsidR="00967D10" w:rsidRPr="00B15520" w:rsidRDefault="00967D10" w:rsidP="000A48FA">
            <w:pPr>
              <w:autoSpaceDE w:val="0"/>
              <w:autoSpaceDN w:val="0"/>
              <w:adjustRightInd w:val="0"/>
              <w:rPr>
                <w:rFonts w:ascii="Arial" w:hAnsi="Arial" w:cs="Arial"/>
                <w:b/>
                <w:lang w:val="en-GB" w:eastAsia="en-GB"/>
              </w:rPr>
            </w:pPr>
            <w:r w:rsidRPr="00B15520">
              <w:rPr>
                <w:rFonts w:ascii="Arial" w:hAnsi="Arial" w:cs="Arial"/>
                <w:b/>
                <w:lang w:val="en-GB" w:eastAsia="en-GB"/>
              </w:rPr>
              <w:t>IP ADDRESSES</w:t>
            </w:r>
          </w:p>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Number of IP addresses trading child abuse images in 2011)</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Angola</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3,831</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12</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742</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Botswana</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59</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9</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Lesotho</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14</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6</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Mauritius</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9,117</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1,416</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Mozambique</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616</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118</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Namibia</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679</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121</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b/>
                <w:lang w:val="en-GB" w:eastAsia="en-GB"/>
              </w:rPr>
            </w:pPr>
            <w:r w:rsidRPr="009A1159">
              <w:rPr>
                <w:rFonts w:ascii="Arial" w:hAnsi="Arial" w:cs="Arial"/>
                <w:b/>
                <w:lang w:val="en-GB" w:eastAsia="en-GB"/>
              </w:rPr>
              <w:t>South Africa</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b/>
                <w:lang w:val="en-GB" w:eastAsia="en-GB"/>
              </w:rPr>
            </w:pPr>
            <w:r w:rsidRPr="009A1159">
              <w:rPr>
                <w:rFonts w:ascii="Arial" w:hAnsi="Arial" w:cs="Arial"/>
                <w:b/>
                <w:lang w:val="en-GB" w:eastAsia="en-GB"/>
              </w:rPr>
              <w:t>137,373</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b/>
                <w:lang w:val="en-GB" w:eastAsia="en-GB"/>
              </w:rPr>
            </w:pPr>
            <w:r w:rsidRPr="009A1159">
              <w:rPr>
                <w:rFonts w:ascii="Arial" w:hAnsi="Arial" w:cs="Arial"/>
                <w:b/>
                <w:lang w:val="en-GB" w:eastAsia="en-GB"/>
              </w:rPr>
              <w:t>1,020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b/>
                <w:lang w:val="en-GB" w:eastAsia="en-GB"/>
              </w:rPr>
            </w:pPr>
            <w:r w:rsidRPr="009A1159">
              <w:rPr>
                <w:rFonts w:ascii="Arial" w:hAnsi="Arial" w:cs="Arial"/>
                <w:b/>
                <w:lang w:val="en-GB" w:eastAsia="en-GB"/>
              </w:rPr>
              <w:t>3</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b/>
                <w:lang w:val="en-GB" w:eastAsia="en-GB"/>
              </w:rPr>
            </w:pPr>
            <w:r w:rsidRPr="009A1159">
              <w:rPr>
                <w:rFonts w:ascii="Arial" w:hAnsi="Arial" w:cs="Arial"/>
                <w:b/>
                <w:lang w:val="en-GB" w:eastAsia="en-GB"/>
              </w:rPr>
              <w:t>7,802</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Tanzania</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2,194</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20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163</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Zambia</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229</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12</w:t>
            </w:r>
          </w:p>
        </w:tc>
      </w:tr>
      <w:tr w:rsidR="00967D10" w:rsidRPr="009A1159" w:rsidTr="000A48FA">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Zimbabwe</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325</w:t>
            </w:r>
          </w:p>
        </w:tc>
        <w:tc>
          <w:tcPr>
            <w:tcW w:w="1848"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0</w:t>
            </w:r>
          </w:p>
        </w:tc>
        <w:tc>
          <w:tcPr>
            <w:tcW w:w="1849" w:type="dxa"/>
            <w:tcBorders>
              <w:top w:val="single" w:sz="4" w:space="0" w:color="auto"/>
              <w:left w:val="single" w:sz="4" w:space="0" w:color="auto"/>
              <w:bottom w:val="single" w:sz="4" w:space="0" w:color="auto"/>
              <w:right w:val="single" w:sz="4" w:space="0" w:color="auto"/>
            </w:tcBorders>
            <w:hideMark/>
          </w:tcPr>
          <w:p w:rsidR="00967D10" w:rsidRPr="009A1159" w:rsidRDefault="00967D10" w:rsidP="000A48FA">
            <w:pPr>
              <w:autoSpaceDE w:val="0"/>
              <w:autoSpaceDN w:val="0"/>
              <w:adjustRightInd w:val="0"/>
              <w:rPr>
                <w:rFonts w:ascii="Arial" w:hAnsi="Arial" w:cs="Arial"/>
                <w:lang w:val="en-GB" w:eastAsia="en-GB"/>
              </w:rPr>
            </w:pPr>
            <w:r w:rsidRPr="009A1159">
              <w:rPr>
                <w:rFonts w:ascii="Arial" w:hAnsi="Arial" w:cs="Arial"/>
                <w:lang w:val="en-GB" w:eastAsia="en-GB"/>
              </w:rPr>
              <w:t>13</w:t>
            </w:r>
          </w:p>
        </w:tc>
      </w:tr>
    </w:tbl>
    <w:p w:rsidR="00967D10" w:rsidRPr="009A1159" w:rsidRDefault="009A1159" w:rsidP="00861C73">
      <w:pPr>
        <w:pStyle w:val="NormalWeb"/>
        <w:shd w:val="clear" w:color="auto" w:fill="FEFEFE"/>
        <w:spacing w:after="0" w:afterAutospacing="0" w:line="360" w:lineRule="auto"/>
        <w:rPr>
          <w:rFonts w:ascii="Arial" w:hAnsi="Arial" w:cs="Arial"/>
          <w:b/>
          <w:sz w:val="22"/>
          <w:szCs w:val="22"/>
          <w:u w:val="single"/>
          <w:lang w:val="en-GB" w:eastAsia="en-GB"/>
        </w:rPr>
      </w:pPr>
      <w:r>
        <w:rPr>
          <w:rFonts w:ascii="Arial" w:hAnsi="Arial" w:cs="Arial"/>
          <w:b/>
          <w:sz w:val="22"/>
          <w:szCs w:val="22"/>
          <w:u w:val="single"/>
          <w:lang w:val="en-GB" w:eastAsia="en-GB"/>
        </w:rPr>
        <w:t>Table 1: Online child abuse material in Africa (source:KINSA)</w:t>
      </w:r>
    </w:p>
    <w:p w:rsidR="009A1159" w:rsidRPr="00B15520" w:rsidRDefault="009A1159" w:rsidP="00861C73">
      <w:pPr>
        <w:pStyle w:val="NormalWeb"/>
        <w:shd w:val="clear" w:color="auto" w:fill="FEFEFE"/>
        <w:spacing w:after="0" w:afterAutospacing="0" w:line="360" w:lineRule="auto"/>
        <w:rPr>
          <w:rFonts w:ascii="Arial" w:hAnsi="Arial" w:cs="Arial"/>
          <w:b/>
          <w:sz w:val="22"/>
          <w:szCs w:val="22"/>
          <w:lang w:val="en-GB" w:eastAsia="en-GB"/>
        </w:rPr>
      </w:pPr>
    </w:p>
    <w:p w:rsidR="00967D10" w:rsidRDefault="0055222D" w:rsidP="00967D10">
      <w:pPr>
        <w:pStyle w:val="NormalWeb"/>
        <w:shd w:val="clear" w:color="auto" w:fill="FEFEFE"/>
        <w:spacing w:before="0" w:beforeAutospacing="0" w:after="0" w:afterAutospacing="0" w:line="360" w:lineRule="auto"/>
        <w:rPr>
          <w:rFonts w:ascii="Arial" w:hAnsi="Arial" w:cs="Arial"/>
          <w:sz w:val="22"/>
          <w:szCs w:val="22"/>
        </w:rPr>
      </w:pPr>
      <w:r>
        <w:rPr>
          <w:rFonts w:ascii="Arial" w:hAnsi="Arial" w:cs="Arial"/>
          <w:sz w:val="22"/>
          <w:szCs w:val="22"/>
          <w:lang w:val="en-GB" w:eastAsia="en-GB"/>
        </w:rPr>
        <w:t>2.31</w:t>
      </w:r>
      <w:r w:rsidR="00967D10">
        <w:rPr>
          <w:rFonts w:ascii="Arial" w:hAnsi="Arial" w:cs="Arial"/>
          <w:sz w:val="22"/>
          <w:szCs w:val="22"/>
          <w:lang w:val="en-GB" w:eastAsia="en-GB"/>
        </w:rPr>
        <w:tab/>
      </w:r>
      <w:r w:rsidR="00967D10" w:rsidRPr="00B15520">
        <w:rPr>
          <w:rFonts w:ascii="Arial" w:hAnsi="Arial" w:cs="Arial"/>
          <w:sz w:val="22"/>
          <w:szCs w:val="22"/>
          <w:lang w:val="en-GB" w:eastAsia="en-GB"/>
        </w:rPr>
        <w:t xml:space="preserve">The report by KINSA </w:t>
      </w:r>
      <w:r w:rsidR="009A1159">
        <w:rPr>
          <w:rFonts w:ascii="Arial" w:hAnsi="Arial" w:cs="Arial"/>
          <w:sz w:val="22"/>
          <w:szCs w:val="22"/>
          <w:lang w:val="en-GB" w:eastAsia="en-GB"/>
        </w:rPr>
        <w:t>was</w:t>
      </w:r>
      <w:r w:rsidR="00967D10" w:rsidRPr="00B15520">
        <w:rPr>
          <w:rFonts w:ascii="Arial" w:hAnsi="Arial" w:cs="Arial"/>
          <w:sz w:val="22"/>
          <w:szCs w:val="22"/>
          <w:lang w:val="en-GB" w:eastAsia="en-GB"/>
        </w:rPr>
        <w:t xml:space="preserve"> probably what prompted the publication of </w:t>
      </w:r>
      <w:r w:rsidR="009A1159">
        <w:rPr>
          <w:rFonts w:ascii="Arial" w:hAnsi="Arial" w:cs="Arial"/>
          <w:sz w:val="22"/>
          <w:szCs w:val="22"/>
          <w:lang w:val="en-GB" w:eastAsia="en-GB"/>
        </w:rPr>
        <w:t>a</w:t>
      </w:r>
      <w:r w:rsidR="00967D10" w:rsidRPr="00B15520">
        <w:rPr>
          <w:rFonts w:ascii="Arial" w:hAnsi="Arial" w:cs="Arial"/>
          <w:sz w:val="22"/>
          <w:szCs w:val="22"/>
          <w:lang w:val="en-GB" w:eastAsia="en-GB"/>
        </w:rPr>
        <w:t xml:space="preserve"> headline </w:t>
      </w:r>
      <w:r w:rsidR="009A1159">
        <w:rPr>
          <w:rFonts w:ascii="Arial" w:hAnsi="Arial" w:cs="Arial"/>
          <w:sz w:val="22"/>
          <w:szCs w:val="22"/>
          <w:lang w:val="en-GB" w:eastAsia="en-GB"/>
        </w:rPr>
        <w:t xml:space="preserve">article titled </w:t>
      </w:r>
      <w:r w:rsidR="00967D10" w:rsidRPr="009A1159">
        <w:rPr>
          <w:rFonts w:ascii="Arial" w:hAnsi="Arial" w:cs="Arial"/>
          <w:sz w:val="22"/>
          <w:szCs w:val="22"/>
        </w:rPr>
        <w:t>“Child pornography rife in SA”</w:t>
      </w:r>
      <w:r w:rsidR="009A1159">
        <w:rPr>
          <w:rFonts w:ascii="Arial" w:hAnsi="Arial" w:cs="Arial"/>
          <w:sz w:val="22"/>
          <w:szCs w:val="22"/>
        </w:rPr>
        <w:t xml:space="preserve">. This media report </w:t>
      </w:r>
      <w:r w:rsidR="00967D10" w:rsidRPr="00B15520">
        <w:rPr>
          <w:rFonts w:ascii="Arial" w:hAnsi="Arial" w:cs="Arial"/>
          <w:sz w:val="22"/>
          <w:szCs w:val="22"/>
        </w:rPr>
        <w:t>describ</w:t>
      </w:r>
      <w:r w:rsidR="009A1159">
        <w:rPr>
          <w:rFonts w:ascii="Arial" w:hAnsi="Arial" w:cs="Arial"/>
          <w:sz w:val="22"/>
          <w:szCs w:val="22"/>
        </w:rPr>
        <w:t>ed</w:t>
      </w:r>
      <w:r w:rsidR="00967D10" w:rsidRPr="00B15520">
        <w:rPr>
          <w:rFonts w:ascii="Arial" w:hAnsi="Arial" w:cs="Arial"/>
          <w:sz w:val="22"/>
          <w:szCs w:val="22"/>
        </w:rPr>
        <w:t xml:space="preserve"> South Africa as</w:t>
      </w:r>
      <w:r w:rsidR="00967D10" w:rsidRPr="00B15520">
        <w:rPr>
          <w:rFonts w:ascii="Arial" w:hAnsi="Arial" w:cs="Arial"/>
          <w:i/>
          <w:sz w:val="22"/>
          <w:szCs w:val="22"/>
        </w:rPr>
        <w:t xml:space="preserve"> </w:t>
      </w:r>
      <w:r w:rsidR="00967D10" w:rsidRPr="009A1159">
        <w:rPr>
          <w:rFonts w:ascii="Arial" w:hAnsi="Arial" w:cs="Arial"/>
          <w:sz w:val="22"/>
          <w:szCs w:val="22"/>
        </w:rPr>
        <w:t>“not a very good place for children in general”</w:t>
      </w:r>
      <w:r w:rsidR="00967D10" w:rsidRPr="00D40DCB">
        <w:rPr>
          <w:rFonts w:ascii="Arial" w:hAnsi="Arial" w:cs="Arial"/>
          <w:i/>
          <w:sz w:val="22"/>
          <w:szCs w:val="22"/>
        </w:rPr>
        <w:t xml:space="preserve"> </w:t>
      </w:r>
      <w:r w:rsidR="00967D10" w:rsidRPr="00D40DCB">
        <w:rPr>
          <w:rFonts w:ascii="Arial" w:hAnsi="Arial" w:cs="Arial"/>
          <w:sz w:val="22"/>
          <w:szCs w:val="22"/>
        </w:rPr>
        <w:t xml:space="preserve">and </w:t>
      </w:r>
      <w:r w:rsidR="009A1159">
        <w:rPr>
          <w:rFonts w:ascii="Arial" w:hAnsi="Arial" w:cs="Arial"/>
          <w:sz w:val="22"/>
          <w:szCs w:val="22"/>
        </w:rPr>
        <w:t xml:space="preserve">commented </w:t>
      </w:r>
      <w:r w:rsidR="00967D10" w:rsidRPr="00D40DCB">
        <w:rPr>
          <w:rFonts w:ascii="Arial" w:hAnsi="Arial" w:cs="Arial"/>
          <w:sz w:val="22"/>
          <w:szCs w:val="22"/>
        </w:rPr>
        <w:t>that</w:t>
      </w:r>
      <w:r w:rsidR="00967D10" w:rsidRPr="00D40DCB">
        <w:rPr>
          <w:rFonts w:ascii="Arial" w:hAnsi="Arial" w:cs="Arial"/>
          <w:i/>
          <w:sz w:val="22"/>
          <w:szCs w:val="22"/>
        </w:rPr>
        <w:t xml:space="preserve"> </w:t>
      </w:r>
      <w:r w:rsidR="00967D10" w:rsidRPr="009A1159">
        <w:rPr>
          <w:rFonts w:ascii="Arial" w:hAnsi="Arial" w:cs="Arial"/>
          <w:sz w:val="22"/>
          <w:szCs w:val="22"/>
        </w:rPr>
        <w:t>“South Africa has become one of the world’s largest distributors of child pornography.....”</w:t>
      </w:r>
      <w:r w:rsidR="00967D10" w:rsidRPr="002D4703">
        <w:rPr>
          <w:rStyle w:val="FootnoteReference"/>
          <w:rFonts w:eastAsiaTheme="majorEastAsia" w:cs="Arial"/>
          <w:sz w:val="22"/>
          <w:szCs w:val="22"/>
        </w:rPr>
        <w:footnoteReference w:id="61"/>
      </w:r>
      <w:r w:rsidR="00967D10" w:rsidRPr="00D40DCB">
        <w:rPr>
          <w:rFonts w:ascii="Arial" w:hAnsi="Arial" w:cs="Arial"/>
          <w:sz w:val="22"/>
          <w:szCs w:val="22"/>
        </w:rPr>
        <w:t xml:space="preserve"> </w:t>
      </w:r>
    </w:p>
    <w:p w:rsidR="006F6386" w:rsidRDefault="006F6386" w:rsidP="006F6386">
      <w:pPr>
        <w:spacing w:line="360" w:lineRule="auto"/>
        <w:rPr>
          <w:rFonts w:ascii="Arial" w:hAnsi="Arial" w:cs="Arial"/>
        </w:rPr>
      </w:pPr>
    </w:p>
    <w:p w:rsidR="005F0733" w:rsidRDefault="005F0733" w:rsidP="005F0733">
      <w:pPr>
        <w:tabs>
          <w:tab w:val="left" w:pos="0"/>
        </w:tabs>
        <w:spacing w:line="360" w:lineRule="auto"/>
        <w:rPr>
          <w:rFonts w:ascii="Arial" w:hAnsi="Arial" w:cs="Arial"/>
          <w:bCs/>
          <w:iCs/>
        </w:rPr>
      </w:pPr>
      <w:r w:rsidRPr="00DF027B">
        <w:rPr>
          <w:rFonts w:ascii="Arial" w:hAnsi="Arial" w:cs="Arial"/>
          <w:bCs/>
          <w:iCs/>
        </w:rPr>
        <w:t>2.</w:t>
      </w:r>
      <w:r w:rsidR="0055222D">
        <w:rPr>
          <w:rFonts w:ascii="Arial" w:hAnsi="Arial" w:cs="Arial"/>
          <w:bCs/>
          <w:iCs/>
        </w:rPr>
        <w:t>3</w:t>
      </w:r>
      <w:r w:rsidR="00563079" w:rsidRPr="00DF027B">
        <w:rPr>
          <w:rFonts w:ascii="Arial" w:hAnsi="Arial" w:cs="Arial"/>
          <w:bCs/>
          <w:iCs/>
        </w:rPr>
        <w:t>2</w:t>
      </w:r>
      <w:r w:rsidRPr="00DF027B">
        <w:rPr>
          <w:rFonts w:ascii="Arial" w:hAnsi="Arial" w:cs="Arial"/>
          <w:bCs/>
          <w:iCs/>
        </w:rPr>
        <w:tab/>
      </w:r>
      <w:r w:rsidR="009A1159">
        <w:rPr>
          <w:rFonts w:ascii="Arial" w:hAnsi="Arial" w:cs="Arial"/>
          <w:bCs/>
          <w:iCs/>
        </w:rPr>
        <w:t>Given</w:t>
      </w:r>
      <w:r w:rsidRPr="00DF027B">
        <w:rPr>
          <w:rFonts w:ascii="Arial" w:hAnsi="Arial" w:cs="Arial"/>
          <w:bCs/>
          <w:iCs/>
        </w:rPr>
        <w:t xml:space="preserve"> that not all African countries have laws specific to child abuse </w:t>
      </w:r>
      <w:r w:rsidR="001C0695">
        <w:rPr>
          <w:rFonts w:ascii="Arial" w:hAnsi="Arial" w:cs="Arial"/>
        </w:rPr>
        <w:t>material</w:t>
      </w:r>
      <w:r w:rsidR="009A1159">
        <w:rPr>
          <w:rFonts w:ascii="Arial" w:hAnsi="Arial" w:cs="Arial"/>
        </w:rPr>
        <w:t xml:space="preserve">, </w:t>
      </w:r>
      <w:r w:rsidRPr="00DF027B">
        <w:rPr>
          <w:rFonts w:ascii="Arial" w:hAnsi="Arial" w:cs="Arial"/>
          <w:bCs/>
          <w:iCs/>
        </w:rPr>
        <w:t xml:space="preserve">and </w:t>
      </w:r>
      <w:r w:rsidR="009A1159">
        <w:rPr>
          <w:rFonts w:ascii="Arial" w:hAnsi="Arial" w:cs="Arial"/>
          <w:bCs/>
          <w:iCs/>
        </w:rPr>
        <w:t xml:space="preserve">also given </w:t>
      </w:r>
      <w:r w:rsidRPr="00DF027B">
        <w:rPr>
          <w:rFonts w:ascii="Arial" w:hAnsi="Arial" w:cs="Arial"/>
          <w:bCs/>
          <w:iCs/>
        </w:rPr>
        <w:t xml:space="preserve">the lack of harmonisation of laws to allow for international law enforcement, a Convention on preventing the sexual abuse and exploitation of children and combating the creation, distribution and possession of child abuse </w:t>
      </w:r>
      <w:r w:rsidR="001C0695">
        <w:rPr>
          <w:rFonts w:ascii="Arial" w:hAnsi="Arial" w:cs="Arial"/>
        </w:rPr>
        <w:t>material</w:t>
      </w:r>
      <w:r w:rsidRPr="00DF027B">
        <w:rPr>
          <w:rFonts w:ascii="Arial" w:hAnsi="Arial" w:cs="Arial"/>
          <w:bCs/>
          <w:iCs/>
        </w:rPr>
        <w:t xml:space="preserve"> may ensure appropriate law enforcement within Africa.</w:t>
      </w:r>
      <w:r w:rsidR="00041EAD">
        <w:rPr>
          <w:rFonts w:ascii="Arial" w:hAnsi="Arial" w:cs="Arial"/>
          <w:bCs/>
          <w:iCs/>
        </w:rPr>
        <w:t xml:space="preserve"> </w:t>
      </w:r>
      <w:r w:rsidR="00041EAD" w:rsidRPr="00041EAD">
        <w:rPr>
          <w:rFonts w:ascii="Arial" w:eastAsia="Times New Roman" w:hAnsi="Arial" w:cs="Arial"/>
          <w:lang w:eastAsia="en-GB"/>
        </w:rPr>
        <w:t>The African Convention on Cyber Security and Personal Data Protection</w:t>
      </w:r>
      <w:r w:rsidR="00041EAD">
        <w:rPr>
          <w:rFonts w:ascii="Arial" w:eastAsia="Times New Roman" w:hAnsi="Arial" w:cs="Arial"/>
          <w:lang w:eastAsia="en-GB"/>
        </w:rPr>
        <w:t xml:space="preserve"> is discussed below in paragraph 3.19.</w:t>
      </w:r>
    </w:p>
    <w:p w:rsidR="005F0733" w:rsidRDefault="005F0733" w:rsidP="006F6386">
      <w:pPr>
        <w:spacing w:line="360" w:lineRule="auto"/>
        <w:rPr>
          <w:rFonts w:ascii="Arial" w:hAnsi="Arial" w:cs="Arial"/>
        </w:rPr>
      </w:pPr>
    </w:p>
    <w:p w:rsidR="00CF2521" w:rsidRPr="008469F7" w:rsidRDefault="00CF2521"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lastRenderedPageBreak/>
        <w:tab/>
      </w:r>
      <w:bookmarkStart w:id="97" w:name="_Toc426555886"/>
      <w:r>
        <w:rPr>
          <w:rFonts w:ascii="Arial" w:eastAsiaTheme="majorEastAsia" w:hAnsi="Arial" w:cstheme="majorBidi"/>
          <w:b/>
          <w:bCs/>
          <w:sz w:val="32"/>
          <w:szCs w:val="26"/>
          <w:lang w:val="en-GB" w:eastAsia="en-US"/>
        </w:rPr>
        <w:t>E</w:t>
      </w:r>
      <w:r>
        <w:rPr>
          <w:rFonts w:ascii="Arial" w:eastAsiaTheme="majorEastAsia" w:hAnsi="Arial" w:cstheme="majorBidi"/>
          <w:b/>
          <w:bCs/>
          <w:sz w:val="28"/>
          <w:szCs w:val="24"/>
          <w:lang w:val="en-GB"/>
        </w:rPr>
        <w:t>xposure of children to pornography</w:t>
      </w:r>
      <w:bookmarkEnd w:id="97"/>
    </w:p>
    <w:p w:rsidR="00B47D08" w:rsidRDefault="00B47D08" w:rsidP="00B47D08">
      <w:pPr>
        <w:spacing w:line="360" w:lineRule="auto"/>
        <w:rPr>
          <w:rFonts w:ascii="Arial" w:hAnsi="Arial" w:cs="Arial"/>
        </w:rPr>
      </w:pPr>
    </w:p>
    <w:p w:rsidR="001D64B3" w:rsidRDefault="00D53F81" w:rsidP="00B47D08">
      <w:pPr>
        <w:spacing w:line="360" w:lineRule="auto"/>
        <w:contextualSpacing/>
        <w:rPr>
          <w:rFonts w:ascii="Arial" w:eastAsia="Times New Roman" w:hAnsi="Arial" w:cs="Arial"/>
          <w:lang w:eastAsia="en-GB"/>
        </w:rPr>
      </w:pPr>
      <w:r>
        <w:rPr>
          <w:rFonts w:ascii="Arial" w:eastAsia="Times New Roman" w:hAnsi="Arial" w:cs="Arial"/>
          <w:lang w:eastAsia="en-GB"/>
        </w:rPr>
        <w:t>2.33</w:t>
      </w:r>
      <w:r w:rsidR="00B47D08" w:rsidRPr="008F2A7E">
        <w:rPr>
          <w:rFonts w:ascii="Arial" w:eastAsia="Times New Roman" w:hAnsi="Arial" w:cs="Arial"/>
          <w:lang w:eastAsia="en-GB"/>
        </w:rPr>
        <w:tab/>
      </w:r>
      <w:r w:rsidR="00B47D08">
        <w:rPr>
          <w:rFonts w:ascii="Arial" w:eastAsia="Times New Roman" w:hAnsi="Arial" w:cs="Arial"/>
          <w:lang w:eastAsia="en-GB"/>
        </w:rPr>
        <w:t xml:space="preserve">Given the increased access </w:t>
      </w:r>
      <w:r w:rsidR="009A1159">
        <w:rPr>
          <w:rFonts w:ascii="Arial" w:eastAsia="Times New Roman" w:hAnsi="Arial" w:cs="Arial"/>
          <w:lang w:eastAsia="en-GB"/>
        </w:rPr>
        <w:t>by</w:t>
      </w:r>
      <w:r w:rsidR="00B47D08">
        <w:rPr>
          <w:rFonts w:ascii="Arial" w:eastAsia="Times New Roman" w:hAnsi="Arial" w:cs="Arial"/>
          <w:lang w:eastAsia="en-GB"/>
        </w:rPr>
        <w:t xml:space="preserve"> children to ICT</w:t>
      </w:r>
      <w:r w:rsidR="009A1159">
        <w:rPr>
          <w:rFonts w:ascii="Arial" w:eastAsia="Times New Roman" w:hAnsi="Arial" w:cs="Arial"/>
          <w:lang w:eastAsia="en-GB"/>
        </w:rPr>
        <w:t>,</w:t>
      </w:r>
      <w:r w:rsidR="00B47D08">
        <w:rPr>
          <w:rFonts w:ascii="Arial" w:eastAsia="Times New Roman" w:hAnsi="Arial" w:cs="Arial"/>
          <w:lang w:eastAsia="en-GB"/>
        </w:rPr>
        <w:t xml:space="preserve"> it is highly likely that children’s exposure to pornography has </w:t>
      </w:r>
      <w:r w:rsidR="009A1159">
        <w:rPr>
          <w:rFonts w:ascii="Arial" w:eastAsia="Times New Roman" w:hAnsi="Arial" w:cs="Arial"/>
          <w:lang w:eastAsia="en-GB"/>
        </w:rPr>
        <w:t>similarly increased</w:t>
      </w:r>
      <w:r w:rsidR="00B47D08">
        <w:rPr>
          <w:rFonts w:ascii="Arial" w:eastAsia="Times New Roman" w:hAnsi="Arial" w:cs="Arial"/>
          <w:lang w:eastAsia="en-GB"/>
        </w:rPr>
        <w:t xml:space="preserve"> too. According to the </w:t>
      </w:r>
      <w:r w:rsidR="00B47D08" w:rsidRPr="008F2A7E">
        <w:rPr>
          <w:rFonts w:ascii="Arial" w:eastAsia="Times New Roman" w:hAnsi="Arial" w:cs="Arial"/>
          <w:lang w:eastAsia="en-GB"/>
        </w:rPr>
        <w:t>Human Sciences Research Council</w:t>
      </w:r>
      <w:r w:rsidR="009A1159">
        <w:rPr>
          <w:rFonts w:ascii="Arial" w:eastAsia="Times New Roman" w:hAnsi="Arial" w:cs="Arial"/>
          <w:lang w:eastAsia="en-GB"/>
        </w:rPr>
        <w:t xml:space="preserve"> (HSRC)</w:t>
      </w:r>
      <w:r w:rsidR="00B47D08">
        <w:rPr>
          <w:rFonts w:ascii="Arial" w:eastAsia="Times New Roman" w:hAnsi="Arial" w:cs="Arial"/>
          <w:lang w:eastAsia="en-GB"/>
        </w:rPr>
        <w:t>,</w:t>
      </w:r>
      <w:r w:rsidR="00B47D08" w:rsidRPr="008F2A7E">
        <w:rPr>
          <w:rFonts w:ascii="Arial" w:eastAsia="Times New Roman" w:hAnsi="Arial" w:cs="Arial"/>
          <w:vertAlign w:val="superscript"/>
          <w:lang w:eastAsia="en-GB"/>
        </w:rPr>
        <w:footnoteReference w:id="62"/>
      </w:r>
      <w:r w:rsidR="00B47D08" w:rsidRPr="008F2A7E">
        <w:rPr>
          <w:rFonts w:ascii="Arial" w:eastAsia="Times New Roman" w:hAnsi="Arial" w:cs="Arial"/>
          <w:lang w:eastAsia="en-GB"/>
        </w:rPr>
        <w:t xml:space="preserve"> </w:t>
      </w:r>
      <w:r w:rsidR="00AC16E3">
        <w:rPr>
          <w:rFonts w:ascii="Arial" w:eastAsia="Times New Roman" w:hAnsi="Arial" w:cs="Arial"/>
          <w:lang w:eastAsia="en-GB"/>
        </w:rPr>
        <w:t xml:space="preserve">the more </w:t>
      </w:r>
      <w:r w:rsidR="00CA7A65">
        <w:rPr>
          <w:rFonts w:ascii="Arial" w:eastAsia="Times New Roman" w:hAnsi="Arial" w:cs="Arial"/>
          <w:lang w:eastAsia="en-GB"/>
        </w:rPr>
        <w:t>Internet</w:t>
      </w:r>
      <w:r w:rsidR="009A1159">
        <w:rPr>
          <w:rFonts w:ascii="Arial" w:eastAsia="Times New Roman" w:hAnsi="Arial" w:cs="Arial"/>
          <w:lang w:eastAsia="en-GB"/>
        </w:rPr>
        <w:t xml:space="preserve"> access </w:t>
      </w:r>
      <w:r w:rsidR="00B47D08" w:rsidRPr="008F2A7E">
        <w:rPr>
          <w:rFonts w:ascii="Arial" w:eastAsia="Times New Roman" w:hAnsi="Arial" w:cs="Arial"/>
          <w:lang w:eastAsia="en-GB"/>
        </w:rPr>
        <w:t xml:space="preserve">becomes available in schools and connection costs drop, </w:t>
      </w:r>
      <w:r w:rsidR="009A1159">
        <w:rPr>
          <w:rFonts w:ascii="Arial" w:eastAsia="Times New Roman" w:hAnsi="Arial" w:cs="Arial"/>
          <w:lang w:eastAsia="en-GB"/>
        </w:rPr>
        <w:t xml:space="preserve">the number of </w:t>
      </w:r>
      <w:r w:rsidR="00B47D08" w:rsidRPr="008F2A7E">
        <w:rPr>
          <w:rFonts w:ascii="Arial" w:eastAsia="Times New Roman" w:hAnsi="Arial" w:cs="Arial"/>
          <w:lang w:eastAsia="en-GB"/>
        </w:rPr>
        <w:t>children access</w:t>
      </w:r>
      <w:r w:rsidR="00AC16E3">
        <w:rPr>
          <w:rFonts w:ascii="Arial" w:eastAsia="Times New Roman" w:hAnsi="Arial" w:cs="Arial"/>
          <w:lang w:eastAsia="en-GB"/>
        </w:rPr>
        <w:t>ing</w:t>
      </w:r>
      <w:r w:rsidR="00B47D08" w:rsidRPr="008F2A7E">
        <w:rPr>
          <w:rFonts w:ascii="Arial" w:eastAsia="Times New Roman" w:hAnsi="Arial" w:cs="Arial"/>
          <w:lang w:eastAsia="en-GB"/>
        </w:rPr>
        <w:t xml:space="preserve"> this technology will increase.  This assumption is supported by</w:t>
      </w:r>
      <w:r w:rsidR="00B47D08" w:rsidRPr="0025272E">
        <w:rPr>
          <w:rFonts w:ascii="Arial" w:eastAsia="Times New Roman" w:hAnsi="Arial" w:cs="Arial"/>
          <w:lang w:eastAsia="en-GB"/>
        </w:rPr>
        <w:t xml:space="preserve"> </w:t>
      </w:r>
      <w:r w:rsidR="00B47D08">
        <w:rPr>
          <w:rFonts w:ascii="Arial" w:eastAsia="Times New Roman" w:hAnsi="Arial" w:cs="Arial"/>
          <w:lang w:eastAsia="en-GB"/>
        </w:rPr>
        <w:t xml:space="preserve">the targets set out in South Africa Connect: </w:t>
      </w:r>
      <w:r w:rsidR="00AC16E3">
        <w:rPr>
          <w:rFonts w:ascii="Arial" w:eastAsia="Times New Roman" w:hAnsi="Arial" w:cs="Arial"/>
          <w:lang w:eastAsia="en-GB"/>
        </w:rPr>
        <w:t xml:space="preserve"> The HSRC report provided no actual figures for children’s </w:t>
      </w:r>
      <w:r w:rsidR="00CA7A65">
        <w:rPr>
          <w:rFonts w:ascii="Arial" w:eastAsia="Times New Roman" w:hAnsi="Arial" w:cs="Arial"/>
          <w:lang w:eastAsia="en-GB"/>
        </w:rPr>
        <w:t>Internet</w:t>
      </w:r>
      <w:r w:rsidR="00AC16E3">
        <w:rPr>
          <w:rFonts w:ascii="Arial" w:eastAsia="Times New Roman" w:hAnsi="Arial" w:cs="Arial"/>
          <w:lang w:eastAsia="en-GB"/>
        </w:rPr>
        <w:t xml:space="preserve"> access. Nonetheless, the overall assumption is relevant to the targets set out in </w:t>
      </w:r>
      <w:r w:rsidR="00AC16E3" w:rsidRPr="00AC16E3">
        <w:rPr>
          <w:rFonts w:ascii="Arial" w:eastAsia="Times New Roman" w:hAnsi="Arial" w:cs="Arial"/>
          <w:i/>
          <w:lang w:eastAsia="en-GB"/>
        </w:rPr>
        <w:t xml:space="preserve">South Africa Connect: </w:t>
      </w:r>
      <w:r w:rsidR="00B47D08" w:rsidRPr="00AC16E3">
        <w:rPr>
          <w:rFonts w:ascii="Arial" w:eastAsia="Times New Roman" w:hAnsi="Arial" w:cs="Arial"/>
          <w:i/>
          <w:lang w:eastAsia="en-GB"/>
        </w:rPr>
        <w:t>The National Broadband Policy for South Africa</w:t>
      </w:r>
      <w:r w:rsidR="00B47D08">
        <w:rPr>
          <w:rFonts w:ascii="Arial" w:eastAsia="Times New Roman" w:hAnsi="Arial" w:cs="Arial"/>
          <w:lang w:eastAsia="en-GB"/>
        </w:rPr>
        <w:t>:</w:t>
      </w:r>
      <w:r w:rsidR="00861C73">
        <w:rPr>
          <w:rStyle w:val="FootnoteReference"/>
          <w:rFonts w:ascii="Arial" w:eastAsia="Times New Roman" w:hAnsi="Arial" w:cs="Arial"/>
          <w:lang w:eastAsia="en-GB"/>
        </w:rPr>
        <w:footnoteReference w:id="63"/>
      </w:r>
      <w:r w:rsidR="00AC16E3">
        <w:rPr>
          <w:rFonts w:ascii="Arial" w:eastAsia="Times New Roman" w:hAnsi="Arial" w:cs="Arial"/>
          <w:lang w:eastAsia="en-GB"/>
        </w:rPr>
        <w:t xml:space="preserve"> as shown in Table 2 below.</w:t>
      </w:r>
    </w:p>
    <w:p w:rsidR="001D64B3" w:rsidRDefault="001D64B3" w:rsidP="00B47D08">
      <w:pPr>
        <w:spacing w:line="360" w:lineRule="auto"/>
        <w:contextualSpacing/>
        <w:rPr>
          <w:rFonts w:ascii="Arial" w:eastAsia="Times New Roman" w:hAnsi="Arial" w:cs="Arial"/>
          <w:lang w:eastAsia="en-GB"/>
        </w:rPr>
      </w:pPr>
    </w:p>
    <w:tbl>
      <w:tblPr>
        <w:tblW w:w="87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6"/>
        <w:gridCol w:w="1378"/>
        <w:gridCol w:w="1679"/>
        <w:gridCol w:w="1307"/>
        <w:gridCol w:w="1454"/>
        <w:gridCol w:w="1446"/>
      </w:tblGrid>
      <w:tr w:rsidR="00B47D08" w:rsidRPr="00665749" w:rsidTr="000A48FA">
        <w:trPr>
          <w:trHeight w:val="755"/>
          <w:tblCellSpacing w:w="0" w:type="dxa"/>
        </w:trPr>
        <w:tc>
          <w:tcPr>
            <w:tcW w:w="151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Target</w:t>
            </w:r>
          </w:p>
        </w:tc>
        <w:tc>
          <w:tcPr>
            <w:tcW w:w="1378"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B47D08" w:rsidRPr="00665749" w:rsidRDefault="00B47D08" w:rsidP="000A48FA">
            <w:pPr>
              <w:spacing w:before="120"/>
              <w:ind w:left="126"/>
              <w:rPr>
                <w:rFonts w:ascii="Arial" w:eastAsiaTheme="minorHAnsi" w:hAnsi="Arial" w:cs="Arial"/>
                <w:b/>
                <w:bCs/>
                <w:sz w:val="20"/>
                <w:szCs w:val="20"/>
                <w:lang w:eastAsia="en-US"/>
              </w:rPr>
            </w:pPr>
            <w:r w:rsidRPr="00665749">
              <w:rPr>
                <w:rFonts w:ascii="Arial" w:eastAsiaTheme="minorHAnsi" w:hAnsi="Arial" w:cs="Arial"/>
                <w:b/>
                <w:bCs/>
                <w:sz w:val="20"/>
                <w:szCs w:val="20"/>
                <w:lang w:eastAsia="en-US"/>
              </w:rPr>
              <w:t>Penetration measure</w:t>
            </w:r>
          </w:p>
        </w:tc>
        <w:tc>
          <w:tcPr>
            <w:tcW w:w="1679"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B47D08" w:rsidRPr="00665749" w:rsidRDefault="00B47D08" w:rsidP="000A48FA">
            <w:pPr>
              <w:spacing w:before="120"/>
              <w:ind w:left="126"/>
              <w:rPr>
                <w:rFonts w:ascii="Arial" w:eastAsiaTheme="minorHAnsi" w:hAnsi="Arial" w:cs="Arial"/>
                <w:b/>
                <w:bCs/>
                <w:sz w:val="20"/>
                <w:szCs w:val="20"/>
                <w:lang w:eastAsia="en-US"/>
              </w:rPr>
            </w:pPr>
            <w:r w:rsidRPr="00665749">
              <w:rPr>
                <w:rFonts w:ascii="Arial" w:eastAsiaTheme="minorHAnsi" w:hAnsi="Arial" w:cs="Arial"/>
                <w:b/>
                <w:bCs/>
                <w:sz w:val="20"/>
                <w:szCs w:val="20"/>
                <w:lang w:eastAsia="en-US"/>
              </w:rPr>
              <w:t>Baseline (2013)</w:t>
            </w:r>
          </w:p>
        </w:tc>
        <w:tc>
          <w:tcPr>
            <w:tcW w:w="13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B47D08" w:rsidRPr="00665749" w:rsidRDefault="00B47D08" w:rsidP="000A48FA">
            <w:pPr>
              <w:spacing w:before="120"/>
              <w:ind w:left="69"/>
              <w:rPr>
                <w:rFonts w:ascii="Arial" w:eastAsiaTheme="minorHAnsi" w:hAnsi="Arial" w:cs="Arial"/>
                <w:b/>
                <w:bCs/>
                <w:sz w:val="20"/>
                <w:szCs w:val="20"/>
                <w:lang w:eastAsia="en-US"/>
              </w:rPr>
            </w:pPr>
            <w:r w:rsidRPr="00665749">
              <w:rPr>
                <w:rFonts w:ascii="Arial" w:eastAsiaTheme="minorHAnsi" w:hAnsi="Arial" w:cs="Arial"/>
                <w:b/>
                <w:bCs/>
                <w:sz w:val="20"/>
                <w:szCs w:val="20"/>
                <w:lang w:eastAsia="en-US"/>
              </w:rPr>
              <w:t>By 2016</w:t>
            </w:r>
          </w:p>
        </w:tc>
        <w:tc>
          <w:tcPr>
            <w:tcW w:w="1454"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B47D08" w:rsidRPr="00665749" w:rsidRDefault="00B47D08" w:rsidP="000A48FA">
            <w:pPr>
              <w:spacing w:before="120"/>
              <w:ind w:left="149"/>
              <w:rPr>
                <w:rFonts w:ascii="Arial" w:eastAsiaTheme="minorHAnsi" w:hAnsi="Arial" w:cs="Arial"/>
                <w:b/>
                <w:bCs/>
                <w:sz w:val="20"/>
                <w:szCs w:val="20"/>
                <w:lang w:eastAsia="en-US"/>
              </w:rPr>
            </w:pPr>
            <w:r w:rsidRPr="00665749">
              <w:rPr>
                <w:rFonts w:ascii="Arial" w:eastAsiaTheme="minorHAnsi" w:hAnsi="Arial" w:cs="Arial"/>
                <w:b/>
                <w:bCs/>
                <w:sz w:val="20"/>
                <w:szCs w:val="20"/>
                <w:lang w:eastAsia="en-US"/>
              </w:rPr>
              <w:t>By 2020</w:t>
            </w:r>
          </w:p>
        </w:tc>
        <w:tc>
          <w:tcPr>
            <w:tcW w:w="144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B47D08" w:rsidRPr="00665749" w:rsidRDefault="00B47D08" w:rsidP="000A48FA">
            <w:pPr>
              <w:spacing w:before="120"/>
              <w:ind w:left="63"/>
              <w:rPr>
                <w:rFonts w:ascii="Arial" w:eastAsiaTheme="minorHAnsi" w:hAnsi="Arial" w:cs="Arial"/>
                <w:b/>
                <w:bCs/>
                <w:sz w:val="20"/>
                <w:szCs w:val="20"/>
                <w:lang w:eastAsia="en-US"/>
              </w:rPr>
            </w:pPr>
            <w:r w:rsidRPr="00665749">
              <w:rPr>
                <w:rFonts w:ascii="Arial" w:eastAsiaTheme="minorHAnsi" w:hAnsi="Arial" w:cs="Arial"/>
                <w:b/>
                <w:bCs/>
                <w:sz w:val="20"/>
                <w:szCs w:val="20"/>
                <w:lang w:eastAsia="en-US"/>
              </w:rPr>
              <w:t>By 2030</w:t>
            </w:r>
          </w:p>
        </w:tc>
      </w:tr>
      <w:tr w:rsidR="00B47D08" w:rsidRPr="00665749" w:rsidTr="000A48FA">
        <w:trPr>
          <w:trHeight w:val="768"/>
          <w:tblCellSpacing w:w="0" w:type="dxa"/>
        </w:trPr>
        <w:tc>
          <w:tcPr>
            <w:tcW w:w="1516"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Broadband</w:t>
            </w:r>
          </w:p>
          <w:p w:rsidR="00B47D08"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access in</w:t>
            </w:r>
          </w:p>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Mbps</w:t>
            </w:r>
            <w:r>
              <w:rPr>
                <w:rFonts w:ascii="Arial" w:eastAsia="Times New Roman" w:hAnsi="Arial" w:cs="Arial"/>
                <w:b/>
                <w:bCs/>
                <w:sz w:val="20"/>
                <w:szCs w:val="20"/>
                <w:lang w:eastAsia="en-GB"/>
              </w:rPr>
              <w:t xml:space="preserve"> </w:t>
            </w:r>
            <w:r w:rsidRPr="00665749">
              <w:rPr>
                <w:rFonts w:ascii="Arial" w:eastAsia="Times New Roman" w:hAnsi="Arial" w:cs="Arial"/>
                <w:b/>
                <w:bCs/>
                <w:sz w:val="20"/>
                <w:szCs w:val="20"/>
                <w:lang w:eastAsia="en-GB"/>
              </w:rPr>
              <w:t>user</w:t>
            </w:r>
          </w:p>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Experience</w:t>
            </w:r>
          </w:p>
        </w:tc>
        <w:tc>
          <w:tcPr>
            <w:tcW w:w="1378"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rPr>
                <w:rFonts w:ascii="Arial" w:eastAsiaTheme="minorHAnsi" w:hAnsi="Arial" w:cs="Arial"/>
                <w:bCs/>
                <w:sz w:val="20"/>
                <w:szCs w:val="20"/>
                <w:lang w:eastAsia="en-US"/>
              </w:rPr>
            </w:pPr>
            <w:r w:rsidRPr="00665749">
              <w:rPr>
                <w:rFonts w:ascii="Arial" w:eastAsiaTheme="minorHAnsi" w:hAnsi="Arial" w:cs="Arial"/>
                <w:bCs/>
                <w:sz w:val="20"/>
                <w:szCs w:val="20"/>
                <w:lang w:eastAsia="en-US"/>
              </w:rPr>
              <w:t>% of population</w:t>
            </w:r>
          </w:p>
        </w:tc>
        <w:tc>
          <w:tcPr>
            <w:tcW w:w="1679"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rPr>
                <w:rFonts w:ascii="Arial" w:eastAsiaTheme="minorHAnsi" w:hAnsi="Arial" w:cs="Arial"/>
                <w:bCs/>
                <w:sz w:val="20"/>
                <w:szCs w:val="20"/>
                <w:lang w:eastAsia="en-US"/>
              </w:rPr>
            </w:pPr>
            <w:r w:rsidRPr="00665749">
              <w:rPr>
                <w:rFonts w:ascii="Arial" w:eastAsiaTheme="minorHAnsi" w:hAnsi="Arial" w:cs="Arial"/>
                <w:bCs/>
                <w:sz w:val="20"/>
                <w:szCs w:val="20"/>
                <w:lang w:eastAsia="en-US"/>
              </w:rPr>
              <w:t xml:space="preserve">33.7% </w:t>
            </w:r>
            <w:r w:rsidR="00CA7A65">
              <w:rPr>
                <w:rFonts w:ascii="Arial" w:eastAsiaTheme="minorHAnsi" w:hAnsi="Arial" w:cs="Arial"/>
                <w:bCs/>
                <w:sz w:val="20"/>
                <w:szCs w:val="20"/>
                <w:lang w:eastAsia="en-US"/>
              </w:rPr>
              <w:t>Internet</w:t>
            </w:r>
            <w:r w:rsidRPr="00665749">
              <w:rPr>
                <w:rFonts w:ascii="Arial" w:eastAsiaTheme="minorHAnsi" w:hAnsi="Arial" w:cs="Arial"/>
                <w:bCs/>
                <w:sz w:val="20"/>
                <w:szCs w:val="20"/>
                <w:lang w:eastAsia="en-US"/>
              </w:rPr>
              <w:t xml:space="preserve"> access</w:t>
            </w:r>
          </w:p>
        </w:tc>
        <w:tc>
          <w:tcPr>
            <w:tcW w:w="1307"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9"/>
              <w:rPr>
                <w:rFonts w:ascii="Arial" w:eastAsiaTheme="minorHAnsi" w:hAnsi="Arial" w:cs="Arial"/>
                <w:bCs/>
                <w:sz w:val="20"/>
                <w:szCs w:val="20"/>
                <w:lang w:eastAsia="en-US"/>
              </w:rPr>
            </w:pPr>
            <w:r w:rsidRPr="00665749">
              <w:rPr>
                <w:rFonts w:ascii="Arial" w:eastAsiaTheme="minorHAnsi" w:hAnsi="Arial" w:cs="Arial"/>
                <w:bCs/>
                <w:sz w:val="20"/>
                <w:szCs w:val="20"/>
                <w:lang w:eastAsia="en-US"/>
              </w:rPr>
              <w:t>50% at 5Mbps</w:t>
            </w:r>
          </w:p>
        </w:tc>
        <w:tc>
          <w:tcPr>
            <w:tcW w:w="1454"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49"/>
              <w:rPr>
                <w:rFonts w:ascii="Arial" w:eastAsiaTheme="minorHAnsi" w:hAnsi="Arial" w:cs="Arial"/>
                <w:bCs/>
                <w:sz w:val="20"/>
                <w:szCs w:val="20"/>
                <w:lang w:eastAsia="en-US"/>
              </w:rPr>
            </w:pPr>
            <w:r w:rsidRPr="00665749">
              <w:rPr>
                <w:rFonts w:ascii="Arial" w:eastAsiaTheme="minorHAnsi" w:hAnsi="Arial" w:cs="Arial"/>
                <w:bCs/>
                <w:sz w:val="20"/>
                <w:szCs w:val="20"/>
                <w:lang w:eastAsia="en-US"/>
              </w:rPr>
              <w:t>90% at  5Mbps</w:t>
            </w:r>
          </w:p>
          <w:p w:rsidR="00B47D08" w:rsidRPr="00665749" w:rsidRDefault="00B47D08" w:rsidP="000A48FA">
            <w:pPr>
              <w:spacing w:before="120"/>
              <w:ind w:left="149"/>
              <w:rPr>
                <w:rFonts w:ascii="Arial" w:eastAsiaTheme="minorHAnsi" w:hAnsi="Arial" w:cs="Arial"/>
                <w:bCs/>
                <w:sz w:val="20"/>
                <w:szCs w:val="20"/>
                <w:lang w:eastAsia="en-US"/>
              </w:rPr>
            </w:pPr>
            <w:r w:rsidRPr="00665749">
              <w:rPr>
                <w:rFonts w:ascii="Arial" w:eastAsiaTheme="minorHAnsi" w:hAnsi="Arial" w:cs="Arial"/>
                <w:bCs/>
                <w:sz w:val="20"/>
                <w:szCs w:val="20"/>
                <w:lang w:eastAsia="en-US"/>
              </w:rPr>
              <w:t>50% at 100Mbps</w:t>
            </w:r>
          </w:p>
        </w:tc>
        <w:tc>
          <w:tcPr>
            <w:tcW w:w="1446"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3"/>
              <w:rPr>
                <w:rFonts w:ascii="Arial" w:eastAsiaTheme="minorHAnsi" w:hAnsi="Arial" w:cs="Arial"/>
                <w:bCs/>
                <w:sz w:val="20"/>
                <w:szCs w:val="20"/>
                <w:lang w:eastAsia="en-US"/>
              </w:rPr>
            </w:pPr>
            <w:r w:rsidRPr="00665749">
              <w:rPr>
                <w:rFonts w:ascii="Arial" w:eastAsiaTheme="minorHAnsi" w:hAnsi="Arial" w:cs="Arial"/>
                <w:bCs/>
                <w:sz w:val="20"/>
                <w:szCs w:val="20"/>
                <w:lang w:eastAsia="en-US"/>
              </w:rPr>
              <w:t>100% at 10Mbps</w:t>
            </w:r>
          </w:p>
          <w:p w:rsidR="00B47D08" w:rsidRPr="00665749" w:rsidRDefault="00B47D08" w:rsidP="000A48FA">
            <w:pPr>
              <w:spacing w:before="120"/>
              <w:ind w:left="63"/>
              <w:rPr>
                <w:rFonts w:ascii="Arial" w:eastAsiaTheme="minorHAnsi" w:hAnsi="Arial" w:cs="Arial"/>
                <w:bCs/>
                <w:sz w:val="20"/>
                <w:szCs w:val="20"/>
                <w:lang w:eastAsia="en-US"/>
              </w:rPr>
            </w:pPr>
            <w:r w:rsidRPr="00665749">
              <w:rPr>
                <w:rFonts w:ascii="Arial" w:eastAsiaTheme="minorHAnsi" w:hAnsi="Arial" w:cs="Arial"/>
                <w:bCs/>
                <w:sz w:val="20"/>
                <w:szCs w:val="20"/>
                <w:lang w:eastAsia="en-US"/>
              </w:rPr>
              <w:t>80% at  100Mbps</w:t>
            </w:r>
          </w:p>
        </w:tc>
      </w:tr>
      <w:tr w:rsidR="00B47D08" w:rsidRPr="00665749" w:rsidTr="000A48FA">
        <w:trPr>
          <w:trHeight w:val="129"/>
          <w:tblCellSpacing w:w="0" w:type="dxa"/>
        </w:trPr>
        <w:tc>
          <w:tcPr>
            <w:tcW w:w="1516"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Schools</w:t>
            </w:r>
          </w:p>
        </w:tc>
        <w:tc>
          <w:tcPr>
            <w:tcW w:w="1378"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rPr>
                <w:rFonts w:ascii="Arial" w:eastAsiaTheme="minorHAnsi" w:hAnsi="Arial" w:cs="Arial"/>
                <w:bCs/>
                <w:sz w:val="20"/>
                <w:szCs w:val="20"/>
                <w:lang w:eastAsia="en-US"/>
              </w:rPr>
            </w:pPr>
            <w:r w:rsidRPr="00665749">
              <w:rPr>
                <w:rFonts w:ascii="Arial" w:eastAsiaTheme="minorHAnsi" w:hAnsi="Arial" w:cs="Arial"/>
                <w:bCs/>
                <w:sz w:val="20"/>
                <w:szCs w:val="20"/>
                <w:lang w:eastAsia="en-US"/>
              </w:rPr>
              <w:t>% of schools</w:t>
            </w:r>
          </w:p>
        </w:tc>
        <w:tc>
          <w:tcPr>
            <w:tcW w:w="1679"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rPr>
                <w:rFonts w:ascii="Arial" w:eastAsiaTheme="minorHAnsi" w:hAnsi="Arial" w:cs="Arial"/>
                <w:bCs/>
                <w:sz w:val="20"/>
                <w:szCs w:val="20"/>
                <w:lang w:eastAsia="en-US"/>
              </w:rPr>
            </w:pPr>
            <w:r w:rsidRPr="00665749">
              <w:rPr>
                <w:rFonts w:ascii="Arial" w:eastAsiaTheme="minorHAnsi" w:hAnsi="Arial" w:cs="Arial"/>
                <w:bCs/>
                <w:sz w:val="20"/>
                <w:szCs w:val="20"/>
                <w:lang w:eastAsia="en-US"/>
              </w:rPr>
              <w:t>25% connected</w:t>
            </w:r>
          </w:p>
        </w:tc>
        <w:tc>
          <w:tcPr>
            <w:tcW w:w="1307"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9"/>
              <w:rPr>
                <w:rFonts w:ascii="Arial" w:eastAsiaTheme="minorHAnsi" w:hAnsi="Arial" w:cs="Arial"/>
                <w:bCs/>
                <w:sz w:val="20"/>
                <w:szCs w:val="20"/>
                <w:lang w:eastAsia="en-US"/>
              </w:rPr>
            </w:pPr>
            <w:r w:rsidRPr="00665749">
              <w:rPr>
                <w:rFonts w:ascii="Arial" w:eastAsiaTheme="minorHAnsi" w:hAnsi="Arial" w:cs="Arial"/>
                <w:bCs/>
                <w:sz w:val="20"/>
                <w:szCs w:val="20"/>
                <w:lang w:eastAsia="en-US"/>
              </w:rPr>
              <w:t>50% at 10 Mbps</w:t>
            </w:r>
          </w:p>
        </w:tc>
        <w:tc>
          <w:tcPr>
            <w:tcW w:w="1454"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49"/>
              <w:rPr>
                <w:rFonts w:ascii="Arial" w:eastAsiaTheme="minorHAnsi" w:hAnsi="Arial" w:cs="Arial"/>
                <w:bCs/>
                <w:sz w:val="20"/>
                <w:szCs w:val="20"/>
                <w:lang w:eastAsia="en-US"/>
              </w:rPr>
            </w:pPr>
            <w:r w:rsidRPr="00665749">
              <w:rPr>
                <w:rFonts w:ascii="Arial" w:eastAsiaTheme="minorHAnsi" w:hAnsi="Arial" w:cs="Arial"/>
                <w:bCs/>
                <w:sz w:val="20"/>
                <w:szCs w:val="20"/>
                <w:lang w:eastAsia="en-US"/>
              </w:rPr>
              <w:t>100% at 10Mbps</w:t>
            </w:r>
          </w:p>
          <w:p w:rsidR="00B47D08" w:rsidRPr="00665749" w:rsidRDefault="00B47D08" w:rsidP="000A48FA">
            <w:pPr>
              <w:spacing w:before="120"/>
              <w:ind w:left="149"/>
              <w:rPr>
                <w:rFonts w:ascii="Arial" w:eastAsiaTheme="minorHAnsi" w:hAnsi="Arial" w:cs="Arial"/>
                <w:bCs/>
                <w:sz w:val="20"/>
                <w:szCs w:val="20"/>
                <w:lang w:eastAsia="en-US"/>
              </w:rPr>
            </w:pPr>
            <w:r w:rsidRPr="00665749">
              <w:rPr>
                <w:rFonts w:ascii="Arial" w:eastAsiaTheme="minorHAnsi" w:hAnsi="Arial" w:cs="Arial"/>
                <w:bCs/>
                <w:sz w:val="20"/>
                <w:szCs w:val="20"/>
                <w:lang w:eastAsia="en-US"/>
              </w:rPr>
              <w:t>80% at 100Mbps</w:t>
            </w:r>
          </w:p>
        </w:tc>
        <w:tc>
          <w:tcPr>
            <w:tcW w:w="1446"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3"/>
              <w:rPr>
                <w:rFonts w:ascii="Arial" w:eastAsiaTheme="minorHAnsi" w:hAnsi="Arial" w:cs="Arial"/>
                <w:bCs/>
                <w:sz w:val="20"/>
                <w:szCs w:val="20"/>
                <w:lang w:eastAsia="en-US"/>
              </w:rPr>
            </w:pPr>
            <w:r w:rsidRPr="00665749">
              <w:rPr>
                <w:rFonts w:ascii="Arial" w:eastAsiaTheme="minorHAnsi" w:hAnsi="Arial" w:cs="Arial"/>
                <w:bCs/>
                <w:sz w:val="20"/>
                <w:szCs w:val="20"/>
                <w:lang w:eastAsia="en-US"/>
              </w:rPr>
              <w:t>100% at 1Gbps</w:t>
            </w:r>
          </w:p>
        </w:tc>
      </w:tr>
      <w:tr w:rsidR="00B47D08" w:rsidRPr="00665749" w:rsidTr="000A48FA">
        <w:trPr>
          <w:trHeight w:val="129"/>
          <w:tblCellSpacing w:w="0" w:type="dxa"/>
        </w:trPr>
        <w:tc>
          <w:tcPr>
            <w:tcW w:w="1516" w:type="dxa"/>
            <w:tcBorders>
              <w:top w:val="outset" w:sz="6" w:space="0" w:color="auto"/>
              <w:left w:val="outset" w:sz="6" w:space="0" w:color="auto"/>
              <w:bottom w:val="outset" w:sz="6" w:space="0" w:color="auto"/>
              <w:right w:val="outset" w:sz="6" w:space="0" w:color="auto"/>
            </w:tcBorders>
            <w:hideMark/>
          </w:tcPr>
          <w:p w:rsidR="00B47D08" w:rsidRDefault="00B47D08" w:rsidP="000A48FA">
            <w:pPr>
              <w:spacing w:before="120"/>
              <w:ind w:left="720" w:hanging="578"/>
              <w:contextualSpacing/>
              <w:rPr>
                <w:rFonts w:ascii="Arial" w:eastAsia="Times New Roman" w:hAnsi="Arial" w:cs="Arial"/>
                <w:b/>
                <w:bCs/>
                <w:sz w:val="20"/>
                <w:szCs w:val="20"/>
                <w:lang w:eastAsia="en-GB"/>
              </w:rPr>
            </w:pPr>
            <w:r>
              <w:rPr>
                <w:rFonts w:ascii="Arial" w:eastAsia="Times New Roman" w:hAnsi="Arial" w:cs="Arial"/>
                <w:b/>
                <w:bCs/>
                <w:sz w:val="20"/>
                <w:szCs w:val="20"/>
                <w:lang w:eastAsia="en-GB"/>
              </w:rPr>
              <w:t>Health</w:t>
            </w:r>
          </w:p>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Facilities</w:t>
            </w:r>
          </w:p>
        </w:tc>
        <w:tc>
          <w:tcPr>
            <w:tcW w:w="1378"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rPr>
                <w:rFonts w:ascii="Arial" w:eastAsiaTheme="minorHAnsi" w:hAnsi="Arial" w:cs="Arial"/>
                <w:bCs/>
                <w:sz w:val="20"/>
                <w:szCs w:val="20"/>
                <w:lang w:eastAsia="en-US"/>
              </w:rPr>
            </w:pPr>
            <w:r w:rsidRPr="00665749">
              <w:rPr>
                <w:rFonts w:ascii="Arial" w:eastAsiaTheme="minorHAnsi" w:hAnsi="Arial" w:cs="Arial"/>
                <w:bCs/>
                <w:sz w:val="20"/>
                <w:szCs w:val="20"/>
                <w:lang w:eastAsia="en-US"/>
              </w:rPr>
              <w:t>% of health facilities</w:t>
            </w:r>
          </w:p>
        </w:tc>
        <w:tc>
          <w:tcPr>
            <w:tcW w:w="1679"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rPr>
                <w:rFonts w:ascii="Arial" w:eastAsiaTheme="minorHAnsi" w:hAnsi="Arial" w:cs="Arial"/>
                <w:bCs/>
                <w:sz w:val="20"/>
                <w:szCs w:val="20"/>
                <w:lang w:eastAsia="en-US"/>
              </w:rPr>
            </w:pPr>
            <w:r w:rsidRPr="00665749">
              <w:rPr>
                <w:rFonts w:ascii="Arial" w:eastAsiaTheme="minorHAnsi" w:hAnsi="Arial" w:cs="Arial"/>
                <w:bCs/>
                <w:sz w:val="20"/>
                <w:szCs w:val="20"/>
                <w:lang w:eastAsia="en-US"/>
              </w:rPr>
              <w:t>13%  connected</w:t>
            </w:r>
          </w:p>
        </w:tc>
        <w:tc>
          <w:tcPr>
            <w:tcW w:w="1307"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9"/>
              <w:rPr>
                <w:rFonts w:ascii="Arial" w:eastAsiaTheme="minorHAnsi" w:hAnsi="Arial" w:cs="Arial"/>
                <w:bCs/>
                <w:sz w:val="20"/>
                <w:szCs w:val="20"/>
                <w:lang w:eastAsia="en-US"/>
              </w:rPr>
            </w:pPr>
            <w:r w:rsidRPr="00665749">
              <w:rPr>
                <w:rFonts w:ascii="Arial" w:eastAsiaTheme="minorHAnsi" w:hAnsi="Arial" w:cs="Arial"/>
                <w:bCs/>
                <w:sz w:val="20"/>
                <w:szCs w:val="20"/>
                <w:lang w:eastAsia="en-US"/>
              </w:rPr>
              <w:t>50% at 10Mbps</w:t>
            </w:r>
          </w:p>
        </w:tc>
        <w:tc>
          <w:tcPr>
            <w:tcW w:w="1454"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49"/>
              <w:rPr>
                <w:rFonts w:ascii="Arial" w:eastAsiaTheme="minorHAnsi" w:hAnsi="Arial" w:cs="Arial"/>
                <w:bCs/>
                <w:sz w:val="20"/>
                <w:szCs w:val="20"/>
                <w:lang w:eastAsia="en-US"/>
              </w:rPr>
            </w:pPr>
            <w:r w:rsidRPr="00665749">
              <w:rPr>
                <w:rFonts w:ascii="Arial" w:eastAsiaTheme="minorHAnsi" w:hAnsi="Arial" w:cs="Arial"/>
                <w:bCs/>
                <w:sz w:val="20"/>
                <w:szCs w:val="20"/>
                <w:lang w:eastAsia="en-US"/>
              </w:rPr>
              <w:t>100% at 10Mbps</w:t>
            </w:r>
          </w:p>
          <w:p w:rsidR="00B47D08" w:rsidRPr="00665749" w:rsidRDefault="00B47D08" w:rsidP="000A48FA">
            <w:pPr>
              <w:spacing w:before="120"/>
              <w:ind w:left="149"/>
              <w:rPr>
                <w:rFonts w:ascii="Arial" w:eastAsiaTheme="minorHAnsi" w:hAnsi="Arial" w:cs="Arial"/>
                <w:bCs/>
                <w:sz w:val="20"/>
                <w:szCs w:val="20"/>
                <w:lang w:eastAsia="en-US"/>
              </w:rPr>
            </w:pPr>
            <w:r w:rsidRPr="00665749">
              <w:rPr>
                <w:rFonts w:ascii="Arial" w:eastAsiaTheme="minorHAnsi" w:hAnsi="Arial" w:cs="Arial"/>
                <w:bCs/>
                <w:sz w:val="20"/>
                <w:szCs w:val="20"/>
                <w:lang w:eastAsia="en-US"/>
              </w:rPr>
              <w:t>80% at 100Mbps</w:t>
            </w:r>
          </w:p>
        </w:tc>
        <w:tc>
          <w:tcPr>
            <w:tcW w:w="1446"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3"/>
              <w:rPr>
                <w:rFonts w:ascii="Arial" w:eastAsiaTheme="minorHAnsi" w:hAnsi="Arial" w:cs="Arial"/>
                <w:bCs/>
                <w:sz w:val="20"/>
                <w:szCs w:val="20"/>
                <w:lang w:eastAsia="en-US"/>
              </w:rPr>
            </w:pPr>
            <w:r w:rsidRPr="00665749">
              <w:rPr>
                <w:rFonts w:ascii="Arial" w:eastAsiaTheme="minorHAnsi" w:hAnsi="Arial" w:cs="Arial"/>
                <w:bCs/>
                <w:sz w:val="20"/>
                <w:szCs w:val="20"/>
                <w:lang w:eastAsia="en-US"/>
              </w:rPr>
              <w:t>100% at 1Gbps</w:t>
            </w:r>
          </w:p>
        </w:tc>
      </w:tr>
      <w:tr w:rsidR="00B47D08" w:rsidRPr="00665749" w:rsidTr="000A48FA">
        <w:trPr>
          <w:trHeight w:val="129"/>
          <w:tblCellSpacing w:w="0" w:type="dxa"/>
        </w:trPr>
        <w:tc>
          <w:tcPr>
            <w:tcW w:w="1516"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Public sector</w:t>
            </w:r>
          </w:p>
          <w:p w:rsidR="00B47D08" w:rsidRPr="00665749" w:rsidRDefault="00B47D08" w:rsidP="000A48FA">
            <w:pPr>
              <w:spacing w:before="120"/>
              <w:ind w:left="720" w:hanging="578"/>
              <w:contextualSpacing/>
              <w:rPr>
                <w:rFonts w:ascii="Arial" w:eastAsia="Times New Roman" w:hAnsi="Arial" w:cs="Arial"/>
                <w:b/>
                <w:bCs/>
                <w:sz w:val="20"/>
                <w:szCs w:val="20"/>
                <w:lang w:eastAsia="en-GB"/>
              </w:rPr>
            </w:pPr>
            <w:r w:rsidRPr="00665749">
              <w:rPr>
                <w:rFonts w:ascii="Arial" w:eastAsia="Times New Roman" w:hAnsi="Arial" w:cs="Arial"/>
                <w:b/>
                <w:bCs/>
                <w:sz w:val="20"/>
                <w:szCs w:val="20"/>
                <w:lang w:eastAsia="en-GB"/>
              </w:rPr>
              <w:t>Facilities</w:t>
            </w:r>
          </w:p>
        </w:tc>
        <w:tc>
          <w:tcPr>
            <w:tcW w:w="1378"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rPr>
                <w:rFonts w:ascii="Arial" w:eastAsiaTheme="minorHAnsi" w:hAnsi="Arial" w:cs="Arial"/>
                <w:bCs/>
                <w:sz w:val="20"/>
                <w:szCs w:val="20"/>
                <w:lang w:eastAsia="en-US"/>
              </w:rPr>
            </w:pPr>
            <w:r w:rsidRPr="00665749">
              <w:rPr>
                <w:rFonts w:ascii="Arial" w:eastAsiaTheme="minorHAnsi" w:hAnsi="Arial" w:cs="Arial"/>
                <w:bCs/>
                <w:sz w:val="20"/>
                <w:szCs w:val="20"/>
                <w:lang w:eastAsia="en-US"/>
              </w:rPr>
              <w:t>% of government offices</w:t>
            </w:r>
          </w:p>
        </w:tc>
        <w:tc>
          <w:tcPr>
            <w:tcW w:w="1679"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26"/>
              <w:contextualSpacing/>
              <w:rPr>
                <w:rFonts w:ascii="Arial" w:eastAsia="Times New Roman" w:hAnsi="Arial" w:cs="Arial"/>
                <w:bCs/>
                <w:sz w:val="20"/>
                <w:szCs w:val="20"/>
                <w:lang w:eastAsia="en-GB"/>
              </w:rPr>
            </w:pPr>
            <w:r w:rsidRPr="00665749">
              <w:rPr>
                <w:rFonts w:ascii="Arial" w:eastAsia="Times New Roman" w:hAnsi="Arial" w:cs="Arial"/>
                <w:bCs/>
                <w:sz w:val="20"/>
                <w:szCs w:val="20"/>
                <w:lang w:eastAsia="en-GB"/>
              </w:rPr>
              <w:t> </w:t>
            </w:r>
          </w:p>
        </w:tc>
        <w:tc>
          <w:tcPr>
            <w:tcW w:w="1307"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9"/>
              <w:rPr>
                <w:rFonts w:ascii="Arial" w:eastAsiaTheme="minorHAnsi" w:hAnsi="Arial" w:cs="Arial"/>
                <w:bCs/>
                <w:sz w:val="20"/>
                <w:szCs w:val="20"/>
                <w:lang w:eastAsia="en-US"/>
              </w:rPr>
            </w:pPr>
            <w:r w:rsidRPr="00665749">
              <w:rPr>
                <w:rFonts w:ascii="Arial" w:eastAsiaTheme="minorHAnsi" w:hAnsi="Arial" w:cs="Arial"/>
                <w:bCs/>
                <w:sz w:val="20"/>
                <w:szCs w:val="20"/>
                <w:lang w:eastAsia="en-US"/>
              </w:rPr>
              <w:t>50% at 5Mbps</w:t>
            </w:r>
          </w:p>
        </w:tc>
        <w:tc>
          <w:tcPr>
            <w:tcW w:w="1454"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149"/>
              <w:rPr>
                <w:rFonts w:ascii="Arial" w:eastAsiaTheme="minorHAnsi" w:hAnsi="Arial" w:cs="Arial"/>
                <w:bCs/>
                <w:sz w:val="20"/>
                <w:szCs w:val="20"/>
                <w:lang w:eastAsia="en-US"/>
              </w:rPr>
            </w:pPr>
            <w:r w:rsidRPr="00665749">
              <w:rPr>
                <w:rFonts w:ascii="Arial" w:eastAsiaTheme="minorHAnsi" w:hAnsi="Arial" w:cs="Arial"/>
                <w:bCs/>
                <w:sz w:val="20"/>
                <w:szCs w:val="20"/>
                <w:lang w:eastAsia="en-US"/>
              </w:rPr>
              <w:t>100% at 10Mbps</w:t>
            </w:r>
          </w:p>
        </w:tc>
        <w:tc>
          <w:tcPr>
            <w:tcW w:w="1446" w:type="dxa"/>
            <w:tcBorders>
              <w:top w:val="outset" w:sz="6" w:space="0" w:color="auto"/>
              <w:left w:val="outset" w:sz="6" w:space="0" w:color="auto"/>
              <w:bottom w:val="outset" w:sz="6" w:space="0" w:color="auto"/>
              <w:right w:val="outset" w:sz="6" w:space="0" w:color="auto"/>
            </w:tcBorders>
            <w:hideMark/>
          </w:tcPr>
          <w:p w:rsidR="00B47D08" w:rsidRPr="00665749" w:rsidRDefault="00B47D08" w:rsidP="000A48FA">
            <w:pPr>
              <w:spacing w:before="120"/>
              <w:ind w:left="63"/>
              <w:rPr>
                <w:rFonts w:ascii="Arial" w:eastAsiaTheme="minorHAnsi" w:hAnsi="Arial" w:cs="Arial"/>
                <w:bCs/>
                <w:sz w:val="20"/>
                <w:szCs w:val="20"/>
                <w:lang w:eastAsia="en-US"/>
              </w:rPr>
            </w:pPr>
            <w:r w:rsidRPr="00665749">
              <w:rPr>
                <w:rFonts w:ascii="Arial" w:eastAsiaTheme="minorHAnsi" w:hAnsi="Arial" w:cs="Arial"/>
                <w:bCs/>
                <w:sz w:val="20"/>
                <w:szCs w:val="20"/>
                <w:lang w:eastAsia="en-US"/>
              </w:rPr>
              <w:t>100% at 100Mbps</w:t>
            </w:r>
          </w:p>
        </w:tc>
      </w:tr>
    </w:tbl>
    <w:p w:rsidR="00B47D08" w:rsidRPr="00AC16E3" w:rsidRDefault="00B47D08" w:rsidP="00B47D08">
      <w:pPr>
        <w:spacing w:before="120"/>
        <w:jc w:val="center"/>
        <w:rPr>
          <w:rFonts w:ascii="Arial" w:eastAsiaTheme="minorHAnsi" w:hAnsi="Arial" w:cs="Arial"/>
          <w:b/>
          <w:bCs/>
          <w:sz w:val="20"/>
          <w:szCs w:val="20"/>
          <w:lang w:eastAsia="en-US"/>
        </w:rPr>
      </w:pPr>
      <w:r w:rsidRPr="00AC16E3">
        <w:rPr>
          <w:rFonts w:ascii="Arial" w:eastAsiaTheme="minorHAnsi" w:hAnsi="Arial" w:cs="Arial"/>
          <w:b/>
          <w:bCs/>
          <w:sz w:val="20"/>
          <w:szCs w:val="20"/>
          <w:lang w:eastAsia="en-US"/>
        </w:rPr>
        <w:t xml:space="preserve">Table </w:t>
      </w:r>
      <w:r w:rsidR="00AC16E3" w:rsidRPr="00AC16E3">
        <w:rPr>
          <w:rFonts w:ascii="Arial" w:eastAsiaTheme="minorHAnsi" w:hAnsi="Arial" w:cs="Arial"/>
          <w:b/>
          <w:bCs/>
          <w:sz w:val="20"/>
          <w:szCs w:val="20"/>
          <w:lang w:eastAsia="en-US"/>
        </w:rPr>
        <w:t>2</w:t>
      </w:r>
      <w:r w:rsidRPr="00AC16E3">
        <w:rPr>
          <w:rFonts w:ascii="Arial" w:eastAsiaTheme="minorHAnsi" w:hAnsi="Arial" w:cs="Arial"/>
          <w:b/>
          <w:bCs/>
          <w:sz w:val="20"/>
          <w:szCs w:val="20"/>
          <w:lang w:eastAsia="en-US"/>
        </w:rPr>
        <w:t>: South Africa Broadband Targets to 2030</w:t>
      </w:r>
    </w:p>
    <w:p w:rsidR="00B47D08" w:rsidRPr="001932F4" w:rsidRDefault="00B47D08" w:rsidP="00B47D08">
      <w:pPr>
        <w:spacing w:before="120"/>
        <w:jc w:val="center"/>
        <w:rPr>
          <w:rFonts w:ascii="Arial" w:eastAsiaTheme="minorHAnsi" w:hAnsi="Arial" w:cs="Arial"/>
          <w:bCs/>
          <w:i/>
          <w:sz w:val="20"/>
          <w:szCs w:val="20"/>
          <w:lang w:eastAsia="en-US"/>
        </w:rPr>
      </w:pPr>
    </w:p>
    <w:p w:rsidR="00B47D08" w:rsidRPr="008F2A7E" w:rsidRDefault="00B47D08" w:rsidP="00B47D08">
      <w:pPr>
        <w:spacing w:line="360" w:lineRule="auto"/>
        <w:contextualSpacing/>
        <w:rPr>
          <w:rFonts w:ascii="Arial" w:eastAsia="Times New Roman" w:hAnsi="Arial" w:cs="Arial"/>
          <w:lang w:eastAsia="en-GB"/>
        </w:rPr>
      </w:pPr>
      <w:r w:rsidRPr="008F2A7E">
        <w:rPr>
          <w:rFonts w:ascii="Arial" w:eastAsia="Times New Roman" w:hAnsi="Arial" w:cs="Arial"/>
          <w:lang w:eastAsia="en-GB"/>
        </w:rPr>
        <w:t xml:space="preserve"> </w:t>
      </w:r>
      <w:r w:rsidR="00D53F81">
        <w:rPr>
          <w:rFonts w:ascii="Arial" w:eastAsia="Times New Roman" w:hAnsi="Arial" w:cs="Arial"/>
          <w:lang w:eastAsia="en-GB"/>
        </w:rPr>
        <w:t>2.34</w:t>
      </w:r>
      <w:r w:rsidR="00D53F81">
        <w:rPr>
          <w:rFonts w:ascii="Arial" w:eastAsia="Times New Roman" w:hAnsi="Arial" w:cs="Arial"/>
          <w:lang w:eastAsia="en-GB"/>
        </w:rPr>
        <w:tab/>
      </w:r>
      <w:r>
        <w:rPr>
          <w:rFonts w:ascii="Arial" w:eastAsia="Times New Roman" w:hAnsi="Arial" w:cs="Arial"/>
          <w:lang w:eastAsia="en-GB"/>
        </w:rPr>
        <w:t xml:space="preserve">In </w:t>
      </w:r>
      <w:r w:rsidR="003F1344">
        <w:rPr>
          <w:rFonts w:ascii="Arial" w:eastAsia="Times New Roman" w:hAnsi="Arial" w:cs="Arial"/>
          <w:lang w:eastAsia="en-GB"/>
        </w:rPr>
        <w:t xml:space="preserve">South Africa in </w:t>
      </w:r>
      <w:r>
        <w:rPr>
          <w:rFonts w:ascii="Arial" w:eastAsia="Times New Roman" w:hAnsi="Arial" w:cs="Arial"/>
          <w:lang w:eastAsia="en-GB"/>
        </w:rPr>
        <w:t>2007</w:t>
      </w:r>
      <w:r w:rsidRPr="008F2A7E">
        <w:rPr>
          <w:rFonts w:ascii="Arial" w:eastAsia="Times New Roman" w:hAnsi="Arial" w:cs="Arial"/>
          <w:lang w:eastAsia="en-GB"/>
        </w:rPr>
        <w:t xml:space="preserve"> </w:t>
      </w:r>
      <w:r>
        <w:rPr>
          <w:rFonts w:ascii="Arial" w:eastAsia="Times New Roman" w:hAnsi="Arial" w:cs="Arial"/>
          <w:lang w:eastAsia="en-GB"/>
        </w:rPr>
        <w:t>Youth Dynamix</w:t>
      </w:r>
      <w:r w:rsidRPr="008F2A7E">
        <w:rPr>
          <w:rFonts w:ascii="Arial" w:eastAsia="Times New Roman" w:hAnsi="Arial" w:cs="Arial"/>
          <w:vertAlign w:val="superscript"/>
          <w:lang w:eastAsia="en-GB"/>
        </w:rPr>
        <w:footnoteReference w:id="64"/>
      </w:r>
      <w:r>
        <w:rPr>
          <w:rFonts w:ascii="Arial" w:eastAsia="Times New Roman" w:hAnsi="Arial" w:cs="Arial"/>
          <w:lang w:eastAsia="en-GB"/>
        </w:rPr>
        <w:t xml:space="preserve"> </w:t>
      </w:r>
      <w:r w:rsidR="003F1344">
        <w:rPr>
          <w:rFonts w:ascii="Arial" w:eastAsia="Times New Roman" w:hAnsi="Arial" w:cs="Arial"/>
          <w:lang w:eastAsia="en-GB"/>
        </w:rPr>
        <w:t>reported</w:t>
      </w:r>
      <w:r>
        <w:rPr>
          <w:rFonts w:ascii="Arial" w:eastAsia="Times New Roman" w:hAnsi="Arial" w:cs="Arial"/>
          <w:lang w:eastAsia="en-GB"/>
        </w:rPr>
        <w:t xml:space="preserve"> that a</w:t>
      </w:r>
      <w:r w:rsidRPr="008F2A7E">
        <w:rPr>
          <w:rFonts w:ascii="Arial" w:eastAsia="Times New Roman" w:hAnsi="Arial" w:cs="Arial"/>
          <w:lang w:eastAsia="en-GB"/>
        </w:rPr>
        <w:t>ccess to mobile communications by children varie</w:t>
      </w:r>
      <w:r>
        <w:rPr>
          <w:rFonts w:ascii="Arial" w:eastAsia="Times New Roman" w:hAnsi="Arial" w:cs="Arial"/>
          <w:lang w:eastAsia="en-GB"/>
        </w:rPr>
        <w:t>s</w:t>
      </w:r>
      <w:r w:rsidRPr="008F2A7E">
        <w:rPr>
          <w:rFonts w:ascii="Arial" w:eastAsia="Times New Roman" w:hAnsi="Arial" w:cs="Arial"/>
          <w:lang w:eastAsia="en-GB"/>
        </w:rPr>
        <w:t xml:space="preserve"> with the age of the child, but has increased markedly.  </w:t>
      </w:r>
      <w:r w:rsidR="003F1344">
        <w:rPr>
          <w:rFonts w:ascii="Arial" w:eastAsia="Times New Roman" w:hAnsi="Arial" w:cs="Arial"/>
          <w:lang w:eastAsia="en-GB"/>
        </w:rPr>
        <w:t>Youth Dynamix</w:t>
      </w:r>
      <w:r>
        <w:rPr>
          <w:rFonts w:ascii="Arial" w:eastAsia="Times New Roman" w:hAnsi="Arial" w:cs="Arial"/>
          <w:lang w:eastAsia="en-GB"/>
        </w:rPr>
        <w:t xml:space="preserve"> reported that</w:t>
      </w:r>
      <w:r w:rsidRPr="008F2A7E">
        <w:rPr>
          <w:rFonts w:ascii="Arial" w:eastAsia="Times New Roman" w:hAnsi="Arial" w:cs="Arial"/>
          <w:lang w:eastAsia="en-GB"/>
        </w:rPr>
        <w:t xml:space="preserve"> </w:t>
      </w:r>
      <w:r w:rsidR="003F1344">
        <w:rPr>
          <w:rFonts w:ascii="Arial" w:eastAsia="Times New Roman" w:hAnsi="Arial" w:cs="Arial"/>
          <w:lang w:eastAsia="en-GB"/>
        </w:rPr>
        <w:t>47</w:t>
      </w:r>
      <w:r w:rsidRPr="008F2A7E">
        <w:rPr>
          <w:rFonts w:ascii="Arial" w:eastAsia="Times New Roman" w:hAnsi="Arial" w:cs="Arial"/>
          <w:lang w:eastAsia="en-GB"/>
        </w:rPr>
        <w:t xml:space="preserve"> percent of children aged 7 to 9 had access to a mobile phone, </w:t>
      </w:r>
      <w:r w:rsidR="003F1344">
        <w:rPr>
          <w:rFonts w:ascii="Arial" w:eastAsia="Times New Roman" w:hAnsi="Arial" w:cs="Arial"/>
          <w:lang w:eastAsia="en-GB"/>
        </w:rPr>
        <w:t xml:space="preserve">as did </w:t>
      </w:r>
      <w:r w:rsidRPr="008F2A7E">
        <w:rPr>
          <w:rFonts w:ascii="Arial" w:eastAsia="Times New Roman" w:hAnsi="Arial" w:cs="Arial"/>
          <w:lang w:eastAsia="en-GB"/>
        </w:rPr>
        <w:t>50 percent of children aged 10 to 12</w:t>
      </w:r>
      <w:r w:rsidR="003F1344">
        <w:rPr>
          <w:rFonts w:ascii="Arial" w:eastAsia="Times New Roman" w:hAnsi="Arial" w:cs="Arial"/>
          <w:lang w:eastAsia="en-GB"/>
        </w:rPr>
        <w:t>,</w:t>
      </w:r>
      <w:r w:rsidRPr="008F2A7E">
        <w:rPr>
          <w:rFonts w:ascii="Arial" w:eastAsia="Times New Roman" w:hAnsi="Arial" w:cs="Arial"/>
          <w:lang w:eastAsia="en-GB"/>
        </w:rPr>
        <w:t xml:space="preserve"> and 58 percent of children </w:t>
      </w:r>
      <w:r w:rsidR="003F1344">
        <w:rPr>
          <w:rFonts w:ascii="Arial" w:eastAsia="Times New Roman" w:hAnsi="Arial" w:cs="Arial"/>
          <w:lang w:eastAsia="en-GB"/>
        </w:rPr>
        <w:t xml:space="preserve">aged </w:t>
      </w:r>
      <w:r w:rsidRPr="008F2A7E">
        <w:rPr>
          <w:rFonts w:ascii="Arial" w:eastAsia="Times New Roman" w:hAnsi="Arial" w:cs="Arial"/>
          <w:lang w:eastAsia="en-GB"/>
        </w:rPr>
        <w:t xml:space="preserve">13 to </w:t>
      </w:r>
      <w:r w:rsidRPr="008F2A7E">
        <w:rPr>
          <w:rFonts w:ascii="Arial" w:eastAsia="Times New Roman" w:hAnsi="Arial" w:cs="Arial"/>
          <w:lang w:eastAsia="en-GB"/>
        </w:rPr>
        <w:lastRenderedPageBreak/>
        <w:t>15.</w:t>
      </w:r>
      <w:r w:rsidRPr="008F2A7E" w:rsidDel="00DF0AFD">
        <w:rPr>
          <w:rFonts w:ascii="Arial" w:eastAsia="Times New Roman" w:hAnsi="Arial" w:cs="Arial"/>
          <w:vertAlign w:val="superscript"/>
          <w:lang w:eastAsia="en-GB"/>
        </w:rPr>
        <w:t xml:space="preserve"> </w:t>
      </w:r>
      <w:r w:rsidRPr="008F2A7E">
        <w:rPr>
          <w:rFonts w:ascii="Arial" w:eastAsia="Times New Roman" w:hAnsi="Arial" w:cs="Arial"/>
          <w:lang w:eastAsia="en-GB"/>
        </w:rPr>
        <w:t xml:space="preserve"> </w:t>
      </w:r>
      <w:r>
        <w:rPr>
          <w:rFonts w:ascii="Arial" w:eastAsia="Times New Roman" w:hAnsi="Arial" w:cs="Arial"/>
          <w:lang w:eastAsia="en-GB"/>
        </w:rPr>
        <w:t>Eight years later access by children to mobile phones has increased dramatically.  According to a study released on 28 November 2013 by the Centre for Justice and Crime Prevention</w:t>
      </w:r>
      <w:r>
        <w:rPr>
          <w:rStyle w:val="FootnoteReference"/>
          <w:rFonts w:ascii="Arial" w:eastAsia="Times New Roman" w:hAnsi="Arial" w:cs="Arial"/>
          <w:lang w:eastAsia="en-GB"/>
        </w:rPr>
        <w:footnoteReference w:id="65"/>
      </w:r>
      <w:r>
        <w:rPr>
          <w:rFonts w:ascii="Arial" w:eastAsia="Times New Roman" w:hAnsi="Arial" w:cs="Arial"/>
          <w:lang w:eastAsia="en-GB"/>
        </w:rPr>
        <w:t xml:space="preserve"> on young people’s navigation of online risks, four in five children in South Africa have access to a mobile phone, and almost half of them use mobile phones to access the </w:t>
      </w:r>
      <w:r w:rsidR="00CA7A65">
        <w:rPr>
          <w:rFonts w:ascii="Arial" w:eastAsia="Times New Roman" w:hAnsi="Arial" w:cs="Arial"/>
          <w:lang w:eastAsia="en-GB"/>
        </w:rPr>
        <w:t>Internet</w:t>
      </w:r>
      <w:r>
        <w:rPr>
          <w:rFonts w:ascii="Arial" w:eastAsia="Times New Roman" w:hAnsi="Arial" w:cs="Arial"/>
          <w:lang w:eastAsia="en-GB"/>
        </w:rPr>
        <w:t xml:space="preserve">. It also reports that “the majority of school-going South Africans, between the ages of 14 and 19 years, have access to, or own, a mobile phone, and have access to the </w:t>
      </w:r>
      <w:r w:rsidR="00CA7A65">
        <w:rPr>
          <w:rFonts w:ascii="Arial" w:eastAsia="Times New Roman" w:hAnsi="Arial" w:cs="Arial"/>
          <w:lang w:eastAsia="en-GB"/>
        </w:rPr>
        <w:t>Internet</w:t>
      </w:r>
      <w:r>
        <w:rPr>
          <w:rFonts w:ascii="Arial" w:eastAsia="Times New Roman" w:hAnsi="Arial" w:cs="Arial"/>
          <w:lang w:eastAsia="en-GB"/>
        </w:rPr>
        <w:t>.”</w:t>
      </w:r>
      <w:r>
        <w:rPr>
          <w:rStyle w:val="FootnoteReference"/>
          <w:rFonts w:ascii="Arial" w:eastAsia="Times New Roman" w:hAnsi="Arial" w:cs="Arial"/>
          <w:lang w:eastAsia="en-GB"/>
        </w:rPr>
        <w:footnoteReference w:id="66"/>
      </w:r>
    </w:p>
    <w:p w:rsidR="00B47D08" w:rsidRDefault="00B47D08" w:rsidP="00B47D08">
      <w:pPr>
        <w:spacing w:line="360" w:lineRule="auto"/>
        <w:rPr>
          <w:rFonts w:ascii="Arial" w:hAnsi="Arial" w:cs="Arial"/>
        </w:rPr>
      </w:pPr>
    </w:p>
    <w:p w:rsidR="00B47D08" w:rsidRPr="00A844F0" w:rsidRDefault="009423F5" w:rsidP="00B47D08">
      <w:pPr>
        <w:autoSpaceDE w:val="0"/>
        <w:autoSpaceDN w:val="0"/>
        <w:adjustRightInd w:val="0"/>
        <w:spacing w:line="360" w:lineRule="auto"/>
        <w:rPr>
          <w:rFonts w:ascii="Arial" w:hAnsi="Arial" w:cs="Arial"/>
        </w:rPr>
      </w:pPr>
      <w:r>
        <w:rPr>
          <w:rFonts w:ascii="Arial" w:hAnsi="Arial" w:cs="Arial"/>
        </w:rPr>
        <w:t>2.35</w:t>
      </w:r>
      <w:r w:rsidR="00B47D08">
        <w:rPr>
          <w:rFonts w:ascii="Arial" w:hAnsi="Arial" w:cs="Arial"/>
        </w:rPr>
        <w:tab/>
        <w:t>F</w:t>
      </w:r>
      <w:r w:rsidR="00B47D08" w:rsidRPr="00A844F0">
        <w:rPr>
          <w:rFonts w:ascii="Arial" w:hAnsi="Arial" w:cs="Arial"/>
        </w:rPr>
        <w:t>indings of research</w:t>
      </w:r>
      <w:r w:rsidR="00B47D08" w:rsidRPr="00D51587">
        <w:rPr>
          <w:rFonts w:ascii="Arial" w:hAnsi="Arial" w:cs="Arial"/>
          <w:vertAlign w:val="superscript"/>
        </w:rPr>
        <w:footnoteReference w:id="67"/>
      </w:r>
      <w:r w:rsidR="00B47D08" w:rsidRPr="00A844F0">
        <w:rPr>
          <w:rFonts w:ascii="Arial" w:hAnsi="Arial" w:cs="Arial"/>
        </w:rPr>
        <w:t xml:space="preserve"> </w:t>
      </w:r>
      <w:r w:rsidR="00B47D08">
        <w:rPr>
          <w:rFonts w:ascii="Arial" w:hAnsi="Arial" w:cs="Arial"/>
        </w:rPr>
        <w:t xml:space="preserve">in 2006 </w:t>
      </w:r>
      <w:r w:rsidR="00B47D08" w:rsidRPr="00A844F0">
        <w:rPr>
          <w:rFonts w:ascii="Arial" w:hAnsi="Arial" w:cs="Arial"/>
        </w:rPr>
        <w:t>on the exposure of children to pornography in South African schools, as represented by randomly-selected schools in Cape Town, Durban and Johannesburg”</w:t>
      </w:r>
      <w:r w:rsidR="00B47D08" w:rsidRPr="00D51587">
        <w:rPr>
          <w:rFonts w:ascii="Arial" w:hAnsi="Arial" w:cs="Arial"/>
        </w:rPr>
        <w:t xml:space="preserve"> are that</w:t>
      </w:r>
      <w:r w:rsidR="00B47D08" w:rsidRPr="00A844F0">
        <w:rPr>
          <w:rFonts w:ascii="Arial" w:hAnsi="Arial" w:cs="Arial"/>
        </w:rPr>
        <w:t>:</w:t>
      </w:r>
    </w:p>
    <w:p w:rsidR="00B47D08" w:rsidRPr="00A844F0" w:rsidRDefault="00B47D08" w:rsidP="00B47D08">
      <w:pPr>
        <w:autoSpaceDE w:val="0"/>
        <w:autoSpaceDN w:val="0"/>
        <w:adjustRightInd w:val="0"/>
        <w:spacing w:line="360" w:lineRule="auto"/>
        <w:rPr>
          <w:rFonts w:ascii="Arial" w:hAnsi="Arial" w:cs="Arial"/>
        </w:rPr>
      </w:pPr>
    </w:p>
    <w:p w:rsidR="00B47D08" w:rsidRPr="00A844F0" w:rsidRDefault="00B47D08" w:rsidP="00B47D08">
      <w:pPr>
        <w:numPr>
          <w:ilvl w:val="0"/>
          <w:numId w:val="7"/>
        </w:numPr>
        <w:autoSpaceDE w:val="0"/>
        <w:autoSpaceDN w:val="0"/>
        <w:adjustRightInd w:val="0"/>
        <w:spacing w:line="360" w:lineRule="auto"/>
        <w:rPr>
          <w:rFonts w:ascii="Arial" w:hAnsi="Arial" w:cs="Arial"/>
        </w:rPr>
      </w:pPr>
      <w:r w:rsidRPr="00A844F0">
        <w:rPr>
          <w:rFonts w:ascii="Arial" w:hAnsi="Arial" w:cs="Arial"/>
        </w:rPr>
        <w:t xml:space="preserve">65 percent of learners have seen pornographic movies, mostly on DVDs, with 45 percent of them reporting to watching pornographic movies regularly; </w:t>
      </w:r>
    </w:p>
    <w:p w:rsidR="00B47D08" w:rsidRPr="00A844F0" w:rsidRDefault="00B47D08" w:rsidP="00B47D08">
      <w:pPr>
        <w:numPr>
          <w:ilvl w:val="0"/>
          <w:numId w:val="7"/>
        </w:numPr>
        <w:autoSpaceDE w:val="0"/>
        <w:autoSpaceDN w:val="0"/>
        <w:adjustRightInd w:val="0"/>
        <w:spacing w:line="360" w:lineRule="auto"/>
        <w:rPr>
          <w:rFonts w:ascii="Arial" w:hAnsi="Arial" w:cs="Arial"/>
        </w:rPr>
      </w:pPr>
      <w:r w:rsidRPr="00A844F0">
        <w:rPr>
          <w:rFonts w:ascii="Arial" w:hAnsi="Arial" w:cs="Arial"/>
        </w:rPr>
        <w:t xml:space="preserve">64 percent reported of having been exposed to pornographic images on the </w:t>
      </w:r>
      <w:r w:rsidR="00CA7A65">
        <w:rPr>
          <w:rFonts w:ascii="Arial" w:hAnsi="Arial" w:cs="Arial"/>
        </w:rPr>
        <w:t>Internet</w:t>
      </w:r>
      <w:r w:rsidRPr="00A844F0">
        <w:rPr>
          <w:rFonts w:ascii="Arial" w:hAnsi="Arial" w:cs="Arial"/>
        </w:rPr>
        <w:t xml:space="preserve">; </w:t>
      </w:r>
    </w:p>
    <w:p w:rsidR="00B47D08" w:rsidRDefault="00B47D08" w:rsidP="00B47D08">
      <w:pPr>
        <w:numPr>
          <w:ilvl w:val="0"/>
          <w:numId w:val="7"/>
        </w:numPr>
        <w:autoSpaceDE w:val="0"/>
        <w:autoSpaceDN w:val="0"/>
        <w:adjustRightInd w:val="0"/>
        <w:spacing w:line="360" w:lineRule="auto"/>
        <w:rPr>
          <w:rFonts w:ascii="Arial" w:hAnsi="Arial" w:cs="Arial"/>
        </w:rPr>
      </w:pPr>
      <w:r w:rsidRPr="00A844F0">
        <w:rPr>
          <w:rFonts w:ascii="Arial" w:hAnsi="Arial" w:cs="Arial"/>
        </w:rPr>
        <w:t>81 percent reported “knowledge” of pornographic images on mobile phones; and</w:t>
      </w:r>
    </w:p>
    <w:p w:rsidR="00B47D08" w:rsidRDefault="00B47D08" w:rsidP="00B47D08">
      <w:pPr>
        <w:numPr>
          <w:ilvl w:val="0"/>
          <w:numId w:val="7"/>
        </w:numPr>
        <w:autoSpaceDE w:val="0"/>
        <w:autoSpaceDN w:val="0"/>
        <w:adjustRightInd w:val="0"/>
        <w:spacing w:line="360" w:lineRule="auto"/>
        <w:rPr>
          <w:rFonts w:ascii="Arial" w:hAnsi="Arial" w:cs="Arial"/>
        </w:rPr>
      </w:pPr>
      <w:r w:rsidRPr="00A80C12">
        <w:rPr>
          <w:rFonts w:ascii="Arial" w:hAnsi="Arial" w:cs="Arial"/>
        </w:rPr>
        <w:t xml:space="preserve">43 percent reported accessing pornography </w:t>
      </w:r>
      <w:r>
        <w:rPr>
          <w:rFonts w:ascii="Arial" w:hAnsi="Arial" w:cs="Arial"/>
        </w:rPr>
        <w:t>i</w:t>
      </w:r>
      <w:r w:rsidRPr="00A80C12">
        <w:rPr>
          <w:rFonts w:ascii="Arial" w:hAnsi="Arial" w:cs="Arial"/>
        </w:rPr>
        <w:t>n magazines</w:t>
      </w:r>
      <w:r>
        <w:rPr>
          <w:rFonts w:ascii="Arial" w:hAnsi="Arial" w:cs="Arial"/>
        </w:rPr>
        <w:t>.</w:t>
      </w:r>
      <w:r w:rsidRPr="00A80C12">
        <w:rPr>
          <w:rFonts w:ascii="Arial" w:hAnsi="Arial" w:cs="Arial"/>
        </w:rPr>
        <w:tab/>
      </w:r>
    </w:p>
    <w:p w:rsidR="00B47D08" w:rsidRPr="00A80C12" w:rsidRDefault="00B47D08" w:rsidP="00B47D08">
      <w:pPr>
        <w:autoSpaceDE w:val="0"/>
        <w:autoSpaceDN w:val="0"/>
        <w:adjustRightInd w:val="0"/>
        <w:spacing w:line="360" w:lineRule="auto"/>
        <w:ind w:left="720"/>
        <w:rPr>
          <w:rFonts w:ascii="Arial" w:hAnsi="Arial" w:cs="Arial"/>
        </w:rPr>
      </w:pPr>
    </w:p>
    <w:p w:rsidR="00B47D08" w:rsidRPr="00F7340D" w:rsidRDefault="009423F5" w:rsidP="00B47D08">
      <w:pPr>
        <w:spacing w:line="360" w:lineRule="auto"/>
        <w:contextualSpacing/>
        <w:rPr>
          <w:rFonts w:ascii="Arial" w:eastAsia="Times New Roman" w:hAnsi="Arial" w:cs="Arial"/>
          <w:lang w:eastAsia="en-GB"/>
        </w:rPr>
      </w:pPr>
      <w:r>
        <w:rPr>
          <w:rFonts w:ascii="Arial" w:eastAsia="Times New Roman" w:hAnsi="Arial" w:cs="Arial"/>
          <w:lang w:eastAsia="en-GB"/>
        </w:rPr>
        <w:t>2.36</w:t>
      </w:r>
      <w:r w:rsidR="00B47D08">
        <w:rPr>
          <w:rFonts w:ascii="Arial" w:eastAsia="Times New Roman" w:hAnsi="Arial" w:cs="Arial"/>
          <w:lang w:eastAsia="en-GB"/>
        </w:rPr>
        <w:tab/>
      </w:r>
      <w:r w:rsidR="003F1344">
        <w:rPr>
          <w:rFonts w:ascii="Arial" w:eastAsia="Times New Roman" w:hAnsi="Arial" w:cs="Arial"/>
          <w:lang w:eastAsia="en-GB"/>
        </w:rPr>
        <w:t xml:space="preserve">A report by </w:t>
      </w:r>
      <w:r w:rsidR="00B47D08" w:rsidRPr="00F7340D">
        <w:rPr>
          <w:rFonts w:ascii="Arial" w:eastAsia="Times New Roman" w:hAnsi="Arial" w:cs="Arial"/>
          <w:lang w:eastAsia="en-GB"/>
        </w:rPr>
        <w:t>TopTenREVIEWS’ “</w:t>
      </w:r>
      <w:r w:rsidR="00B47D08" w:rsidRPr="003F1344">
        <w:rPr>
          <w:rFonts w:ascii="Arial" w:eastAsia="Times New Roman" w:hAnsi="Arial" w:cs="Arial"/>
          <w:i/>
          <w:lang w:eastAsia="en-GB"/>
        </w:rPr>
        <w:t xml:space="preserve">Children </w:t>
      </w:r>
      <w:r w:rsidR="00CA7A65">
        <w:rPr>
          <w:rFonts w:ascii="Arial" w:eastAsia="Times New Roman" w:hAnsi="Arial" w:cs="Arial"/>
          <w:i/>
          <w:lang w:eastAsia="en-GB"/>
        </w:rPr>
        <w:t>Internet</w:t>
      </w:r>
      <w:r w:rsidR="00B47D08" w:rsidRPr="003F1344">
        <w:rPr>
          <w:rFonts w:ascii="Arial" w:eastAsia="Times New Roman" w:hAnsi="Arial" w:cs="Arial"/>
          <w:i/>
          <w:lang w:eastAsia="en-GB"/>
        </w:rPr>
        <w:t xml:space="preserve"> Pornography Statistics</w:t>
      </w:r>
      <w:r w:rsidR="00B47D08" w:rsidRPr="00F7340D">
        <w:rPr>
          <w:rFonts w:ascii="Arial" w:eastAsia="Times New Roman" w:hAnsi="Arial" w:cs="Arial"/>
          <w:lang w:eastAsia="en-GB"/>
        </w:rPr>
        <w:t>”</w:t>
      </w:r>
      <w:r w:rsidR="00B47D08">
        <w:rPr>
          <w:rStyle w:val="FootnoteReference"/>
          <w:rFonts w:ascii="Arial" w:eastAsia="Times New Roman" w:hAnsi="Arial" w:cs="Arial"/>
          <w:lang w:eastAsia="en-GB"/>
        </w:rPr>
        <w:footnoteReference w:id="68"/>
      </w:r>
      <w:r w:rsidR="00B47D08" w:rsidRPr="00F7340D">
        <w:rPr>
          <w:rFonts w:ascii="Arial" w:eastAsia="Times New Roman" w:hAnsi="Arial" w:cs="Arial"/>
          <w:lang w:eastAsia="en-GB"/>
        </w:rPr>
        <w:t xml:space="preserve"> revealed</w:t>
      </w:r>
      <w:r w:rsidR="003F1344">
        <w:rPr>
          <w:rFonts w:ascii="Arial" w:eastAsia="Times New Roman" w:hAnsi="Arial" w:cs="Arial"/>
          <w:lang w:eastAsia="en-GB"/>
        </w:rPr>
        <w:t xml:space="preserve"> that</w:t>
      </w:r>
      <w:r w:rsidR="00B47D08" w:rsidRPr="00F7340D">
        <w:rPr>
          <w:rFonts w:ascii="Arial" w:eastAsia="Times New Roman" w:hAnsi="Arial" w:cs="Arial"/>
          <w:lang w:eastAsia="en-GB"/>
        </w:rPr>
        <w:t>:</w:t>
      </w:r>
    </w:p>
    <w:p w:rsidR="00B47D08" w:rsidRPr="00F7340D" w:rsidRDefault="00B47D08" w:rsidP="00B47D08">
      <w:pPr>
        <w:spacing w:line="360" w:lineRule="auto"/>
        <w:contextualSpacing/>
        <w:rPr>
          <w:rFonts w:ascii="Arial" w:eastAsia="Times New Roman" w:hAnsi="Arial" w:cs="Arial"/>
          <w:lang w:eastAsia="en-GB"/>
        </w:rPr>
      </w:pPr>
    </w:p>
    <w:p w:rsidR="00B47D08" w:rsidRPr="00F7340D" w:rsidRDefault="00B47D08" w:rsidP="00B47D08">
      <w:pPr>
        <w:numPr>
          <w:ilvl w:val="0"/>
          <w:numId w:val="4"/>
        </w:numPr>
        <w:spacing w:line="360" w:lineRule="auto"/>
        <w:contextualSpacing/>
        <w:rPr>
          <w:rFonts w:ascii="Arial" w:eastAsia="Times New Roman" w:hAnsi="Arial" w:cs="Arial"/>
          <w:lang w:eastAsia="en-GB"/>
        </w:rPr>
      </w:pPr>
      <w:r w:rsidRPr="00F7340D">
        <w:rPr>
          <w:rFonts w:ascii="Arial" w:eastAsia="Times New Roman" w:hAnsi="Arial" w:cs="Arial"/>
          <w:lang w:eastAsia="en-GB"/>
        </w:rPr>
        <w:t>the average age of children</w:t>
      </w:r>
      <w:r w:rsidR="003F1344">
        <w:rPr>
          <w:rFonts w:ascii="Arial" w:eastAsia="Times New Roman" w:hAnsi="Arial" w:cs="Arial"/>
          <w:lang w:eastAsia="en-GB"/>
        </w:rPr>
        <w:t>’s</w:t>
      </w:r>
      <w:r w:rsidRPr="00F7340D">
        <w:rPr>
          <w:rFonts w:ascii="Arial" w:eastAsia="Times New Roman" w:hAnsi="Arial" w:cs="Arial"/>
          <w:lang w:eastAsia="en-GB"/>
        </w:rPr>
        <w:t xml:space="preserve"> first expos</w:t>
      </w:r>
      <w:r w:rsidR="003F1344">
        <w:rPr>
          <w:rFonts w:ascii="Arial" w:eastAsia="Times New Roman" w:hAnsi="Arial" w:cs="Arial"/>
          <w:lang w:eastAsia="en-GB"/>
        </w:rPr>
        <w:t>ure</w:t>
      </w:r>
      <w:r w:rsidRPr="00F7340D">
        <w:rPr>
          <w:rFonts w:ascii="Arial" w:eastAsia="Times New Roman" w:hAnsi="Arial" w:cs="Arial"/>
          <w:lang w:eastAsia="en-GB"/>
        </w:rPr>
        <w:t xml:space="preserve"> to </w:t>
      </w:r>
      <w:r w:rsidR="00CA7A65">
        <w:rPr>
          <w:rFonts w:ascii="Arial" w:eastAsia="Times New Roman" w:hAnsi="Arial" w:cs="Arial"/>
          <w:lang w:eastAsia="en-GB"/>
        </w:rPr>
        <w:t>Internet</w:t>
      </w:r>
      <w:r w:rsidRPr="00F7340D">
        <w:rPr>
          <w:rFonts w:ascii="Arial" w:eastAsia="Times New Roman" w:hAnsi="Arial" w:cs="Arial"/>
          <w:lang w:eastAsia="en-GB"/>
        </w:rPr>
        <w:t xml:space="preserve"> pornography is 11 years;</w:t>
      </w:r>
    </w:p>
    <w:p w:rsidR="00B47D08" w:rsidRPr="00F7340D" w:rsidRDefault="00B47D08" w:rsidP="00B47D08">
      <w:pPr>
        <w:numPr>
          <w:ilvl w:val="0"/>
          <w:numId w:val="4"/>
        </w:numPr>
        <w:spacing w:line="360" w:lineRule="auto"/>
        <w:contextualSpacing/>
        <w:rPr>
          <w:rFonts w:ascii="Arial" w:eastAsia="Times New Roman" w:hAnsi="Arial" w:cs="Arial"/>
          <w:lang w:eastAsia="en-GB"/>
        </w:rPr>
      </w:pPr>
      <w:r w:rsidRPr="00F7340D">
        <w:rPr>
          <w:rFonts w:ascii="Arial" w:eastAsia="Times New Roman" w:hAnsi="Arial" w:cs="Arial"/>
          <w:lang w:eastAsia="en-GB"/>
        </w:rPr>
        <w:t>80</w:t>
      </w:r>
      <w:r w:rsidR="003F1344">
        <w:rPr>
          <w:rFonts w:ascii="Arial" w:eastAsia="Times New Roman" w:hAnsi="Arial" w:cs="Arial"/>
          <w:lang w:eastAsia="en-GB"/>
        </w:rPr>
        <w:t xml:space="preserve"> percent</w:t>
      </w:r>
      <w:r w:rsidRPr="00F7340D">
        <w:rPr>
          <w:rFonts w:ascii="Arial" w:eastAsia="Times New Roman" w:hAnsi="Arial" w:cs="Arial"/>
          <w:lang w:eastAsia="en-GB"/>
        </w:rPr>
        <w:t xml:space="preserve"> of 15 </w:t>
      </w:r>
      <w:r w:rsidR="003F1344">
        <w:rPr>
          <w:rFonts w:ascii="Arial" w:eastAsia="Times New Roman" w:hAnsi="Arial" w:cs="Arial"/>
          <w:lang w:eastAsia="en-GB"/>
        </w:rPr>
        <w:t>to</w:t>
      </w:r>
      <w:r w:rsidRPr="00F7340D">
        <w:rPr>
          <w:rFonts w:ascii="Arial" w:eastAsia="Times New Roman" w:hAnsi="Arial" w:cs="Arial"/>
          <w:lang w:eastAsia="en-GB"/>
        </w:rPr>
        <w:t xml:space="preserve"> 17 year-olds have had hard-core pornography exposure;</w:t>
      </w:r>
    </w:p>
    <w:p w:rsidR="00B47D08" w:rsidRPr="00F7340D" w:rsidRDefault="00B47D08" w:rsidP="00B47D08">
      <w:pPr>
        <w:numPr>
          <w:ilvl w:val="0"/>
          <w:numId w:val="4"/>
        </w:numPr>
        <w:spacing w:line="360" w:lineRule="auto"/>
        <w:contextualSpacing/>
        <w:rPr>
          <w:rFonts w:ascii="Arial" w:eastAsia="Times New Roman" w:hAnsi="Arial" w:cs="Arial"/>
          <w:lang w:eastAsia="en-GB"/>
        </w:rPr>
      </w:pPr>
      <w:r w:rsidRPr="00F7340D">
        <w:rPr>
          <w:rFonts w:ascii="Arial" w:eastAsia="Times New Roman" w:hAnsi="Arial" w:cs="Arial"/>
          <w:lang w:eastAsia="en-GB"/>
        </w:rPr>
        <w:t>90</w:t>
      </w:r>
      <w:r w:rsidR="003F1344">
        <w:rPr>
          <w:rFonts w:ascii="Arial" w:eastAsia="Times New Roman" w:hAnsi="Arial" w:cs="Arial"/>
          <w:lang w:eastAsia="en-GB"/>
        </w:rPr>
        <w:t xml:space="preserve"> percent </w:t>
      </w:r>
      <w:r w:rsidRPr="00F7340D">
        <w:rPr>
          <w:rFonts w:ascii="Arial" w:eastAsia="Times New Roman" w:hAnsi="Arial" w:cs="Arial"/>
          <w:lang w:eastAsia="en-GB"/>
        </w:rPr>
        <w:t>of 8</w:t>
      </w:r>
      <w:r w:rsidR="003F1344">
        <w:rPr>
          <w:rFonts w:ascii="Arial" w:eastAsia="Times New Roman" w:hAnsi="Arial" w:cs="Arial"/>
          <w:lang w:eastAsia="en-GB"/>
        </w:rPr>
        <w:t xml:space="preserve"> to </w:t>
      </w:r>
      <w:r w:rsidRPr="00F7340D">
        <w:rPr>
          <w:rFonts w:ascii="Arial" w:eastAsia="Times New Roman" w:hAnsi="Arial" w:cs="Arial"/>
          <w:lang w:eastAsia="en-GB"/>
        </w:rPr>
        <w:t xml:space="preserve">16 year-olds have viewed online pornography, mostly while using the </w:t>
      </w:r>
      <w:r w:rsidR="00CA7A65">
        <w:rPr>
          <w:rFonts w:ascii="Arial" w:eastAsia="Times New Roman" w:hAnsi="Arial" w:cs="Arial"/>
          <w:lang w:eastAsia="en-GB"/>
        </w:rPr>
        <w:t>Internet</w:t>
      </w:r>
      <w:r w:rsidRPr="00F7340D">
        <w:rPr>
          <w:rFonts w:ascii="Arial" w:eastAsia="Times New Roman" w:hAnsi="Arial" w:cs="Arial"/>
          <w:lang w:eastAsia="en-GB"/>
        </w:rPr>
        <w:t xml:space="preserve"> for homework; </w:t>
      </w:r>
    </w:p>
    <w:p w:rsidR="00B47D08" w:rsidRPr="00F7340D" w:rsidRDefault="00B47D08" w:rsidP="00B47D08">
      <w:pPr>
        <w:numPr>
          <w:ilvl w:val="0"/>
          <w:numId w:val="4"/>
        </w:numPr>
        <w:spacing w:line="360" w:lineRule="auto"/>
        <w:contextualSpacing/>
        <w:rPr>
          <w:rFonts w:ascii="Arial" w:eastAsia="Times New Roman" w:hAnsi="Arial" w:cs="Arial"/>
          <w:lang w:eastAsia="en-GB"/>
        </w:rPr>
      </w:pPr>
      <w:r w:rsidRPr="00F7340D">
        <w:rPr>
          <w:rFonts w:ascii="Arial" w:eastAsia="Times New Roman" w:hAnsi="Arial" w:cs="Arial"/>
          <w:lang w:eastAsia="en-GB"/>
        </w:rPr>
        <w:t>children’s character names are linked to thousands of pornography website links; and</w:t>
      </w:r>
    </w:p>
    <w:p w:rsidR="00B47D08" w:rsidRPr="00F7340D" w:rsidRDefault="00B47D08" w:rsidP="00B47D08">
      <w:pPr>
        <w:numPr>
          <w:ilvl w:val="0"/>
          <w:numId w:val="4"/>
        </w:numPr>
        <w:spacing w:line="360" w:lineRule="auto"/>
        <w:contextualSpacing/>
        <w:rPr>
          <w:rFonts w:ascii="Arial" w:eastAsia="Times New Roman" w:hAnsi="Arial" w:cs="Arial"/>
          <w:lang w:eastAsia="en-GB"/>
        </w:rPr>
      </w:pPr>
      <w:r w:rsidRPr="00F7340D">
        <w:rPr>
          <w:rFonts w:ascii="Arial" w:eastAsia="Times New Roman" w:hAnsi="Arial" w:cs="Arial"/>
          <w:lang w:eastAsia="en-GB"/>
        </w:rPr>
        <w:lastRenderedPageBreak/>
        <w:t xml:space="preserve">by the end of 2006, there were 4.2 million pornographic websites, 420 million pornographic pages on the </w:t>
      </w:r>
      <w:r w:rsidR="00CA7A65">
        <w:rPr>
          <w:rFonts w:ascii="Arial" w:eastAsia="Times New Roman" w:hAnsi="Arial" w:cs="Arial"/>
          <w:lang w:eastAsia="en-GB"/>
        </w:rPr>
        <w:t>Internet</w:t>
      </w:r>
      <w:r w:rsidR="007179F1">
        <w:rPr>
          <w:rFonts w:ascii="Arial" w:eastAsia="Times New Roman" w:hAnsi="Arial" w:cs="Arial"/>
          <w:lang w:eastAsia="en-GB"/>
        </w:rPr>
        <w:t>,</w:t>
      </w:r>
      <w:r w:rsidRPr="00F7340D">
        <w:rPr>
          <w:rFonts w:ascii="Arial" w:eastAsia="Times New Roman" w:hAnsi="Arial" w:cs="Arial"/>
          <w:lang w:eastAsia="en-GB"/>
        </w:rPr>
        <w:t xml:space="preserve"> and daily pornographic e-mails exceed</w:t>
      </w:r>
      <w:r w:rsidR="007179F1">
        <w:rPr>
          <w:rFonts w:ascii="Arial" w:eastAsia="Times New Roman" w:hAnsi="Arial" w:cs="Arial"/>
          <w:lang w:eastAsia="en-GB"/>
        </w:rPr>
        <w:t>ed</w:t>
      </w:r>
      <w:r w:rsidRPr="00F7340D">
        <w:rPr>
          <w:rFonts w:ascii="Arial" w:eastAsia="Times New Roman" w:hAnsi="Arial" w:cs="Arial"/>
          <w:lang w:eastAsia="en-GB"/>
        </w:rPr>
        <w:t xml:space="preserve"> 2.5 billion.</w:t>
      </w:r>
    </w:p>
    <w:p w:rsidR="00B47D08" w:rsidRDefault="00B47D08" w:rsidP="00B47D08">
      <w:pPr>
        <w:spacing w:line="360" w:lineRule="auto"/>
        <w:contextualSpacing/>
        <w:rPr>
          <w:rFonts w:ascii="Arial" w:eastAsia="Times New Roman" w:hAnsi="Arial" w:cs="Arial"/>
          <w:lang w:eastAsia="en-GB"/>
        </w:rPr>
      </w:pPr>
    </w:p>
    <w:p w:rsidR="00B47D08" w:rsidRPr="00F7340D" w:rsidRDefault="009423F5" w:rsidP="00B47D08">
      <w:pPr>
        <w:spacing w:line="360" w:lineRule="auto"/>
        <w:contextualSpacing/>
        <w:rPr>
          <w:rFonts w:ascii="Arial" w:eastAsia="Times New Roman" w:hAnsi="Arial" w:cs="Arial"/>
          <w:lang w:eastAsia="en-GB"/>
        </w:rPr>
      </w:pPr>
      <w:r>
        <w:rPr>
          <w:rFonts w:ascii="Arial" w:eastAsia="Times New Roman" w:hAnsi="Arial" w:cs="Arial"/>
          <w:lang w:eastAsia="en-GB"/>
        </w:rPr>
        <w:t>2.37</w:t>
      </w:r>
      <w:r w:rsidR="00B47D08">
        <w:rPr>
          <w:rFonts w:ascii="Arial" w:eastAsia="Times New Roman" w:hAnsi="Arial" w:cs="Arial"/>
          <w:lang w:eastAsia="en-GB"/>
        </w:rPr>
        <w:tab/>
      </w:r>
      <w:r w:rsidR="00CA7A65">
        <w:rPr>
          <w:rFonts w:ascii="Arial" w:eastAsia="Times New Roman" w:hAnsi="Arial" w:cs="Arial"/>
          <w:lang w:eastAsia="en-GB"/>
        </w:rPr>
        <w:t>Internet</w:t>
      </w:r>
      <w:r w:rsidR="00B47D08" w:rsidRPr="00F7340D">
        <w:rPr>
          <w:rFonts w:ascii="Arial" w:eastAsia="Times New Roman" w:hAnsi="Arial" w:cs="Arial"/>
          <w:lang w:eastAsia="en-GB"/>
        </w:rPr>
        <w:t xml:space="preserve"> pornography statistics are truly staggering. According to compiled numbers from respected news and research organizations by TopTenREVIEWS Inc. (2003</w:t>
      </w:r>
      <w:r w:rsidR="007179F1">
        <w:rPr>
          <w:rFonts w:ascii="Arial" w:eastAsia="Times New Roman" w:hAnsi="Arial" w:cs="Arial"/>
          <w:lang w:eastAsia="en-GB"/>
        </w:rPr>
        <w:t xml:space="preserve"> </w:t>
      </w:r>
      <w:r w:rsidR="007179F1">
        <w:rPr>
          <w:rFonts w:ascii="Arial" w:eastAsia="Times New Roman" w:hAnsi="Arial" w:cs="Arial"/>
          <w:lang w:eastAsia="en-GB"/>
        </w:rPr>
        <w:softHyphen/>
        <w:t xml:space="preserve"> </w:t>
      </w:r>
      <w:r w:rsidR="00B47D08" w:rsidRPr="00F7340D">
        <w:rPr>
          <w:rFonts w:ascii="Arial" w:eastAsia="Times New Roman" w:hAnsi="Arial" w:cs="Arial"/>
          <w:lang w:eastAsia="en-GB"/>
        </w:rPr>
        <w:t>2007),</w:t>
      </w:r>
      <w:r w:rsidR="00B47D08">
        <w:rPr>
          <w:rStyle w:val="FootnoteReference"/>
          <w:rFonts w:ascii="Arial" w:eastAsia="Times New Roman" w:hAnsi="Arial" w:cs="Arial"/>
          <w:lang w:eastAsia="en-GB"/>
        </w:rPr>
        <w:footnoteReference w:id="69"/>
      </w:r>
      <w:r w:rsidR="00B47D08">
        <w:rPr>
          <w:rFonts w:ascii="Arial" w:eastAsia="Times New Roman" w:hAnsi="Arial" w:cs="Arial"/>
          <w:lang w:eastAsia="en-GB"/>
        </w:rPr>
        <w:t xml:space="preserve"> </w:t>
      </w:r>
      <w:r w:rsidR="007179F1">
        <w:rPr>
          <w:rFonts w:ascii="Arial" w:eastAsia="Times New Roman" w:hAnsi="Arial" w:cs="Arial"/>
          <w:lang w:eastAsia="en-GB"/>
        </w:rPr>
        <w:t>during each</w:t>
      </w:r>
      <w:r w:rsidR="00B47D08" w:rsidRPr="00F7340D">
        <w:rPr>
          <w:rFonts w:ascii="Arial" w:eastAsia="Times New Roman" w:hAnsi="Arial" w:cs="Arial"/>
          <w:lang w:eastAsia="en-GB"/>
        </w:rPr>
        <w:t xml:space="preserve"> second of every day: </w:t>
      </w:r>
    </w:p>
    <w:p w:rsidR="00B47D08" w:rsidRPr="00F7340D" w:rsidRDefault="00B47D08" w:rsidP="00B47D08">
      <w:pPr>
        <w:numPr>
          <w:ilvl w:val="0"/>
          <w:numId w:val="5"/>
        </w:numPr>
        <w:spacing w:line="360" w:lineRule="auto"/>
        <w:contextualSpacing/>
        <w:rPr>
          <w:rFonts w:ascii="Arial" w:eastAsia="Times New Roman" w:hAnsi="Arial" w:cs="Arial"/>
          <w:lang w:eastAsia="en-GB"/>
        </w:rPr>
      </w:pPr>
      <w:r w:rsidRPr="00F7340D">
        <w:rPr>
          <w:rFonts w:ascii="Arial" w:eastAsia="Times New Roman" w:hAnsi="Arial" w:cs="Arial"/>
          <w:lang w:eastAsia="en-GB"/>
        </w:rPr>
        <w:t>$3,075.64 is spent on pornography, making revenue</w:t>
      </w:r>
      <w:r w:rsidR="007179F1">
        <w:rPr>
          <w:rFonts w:ascii="Arial" w:eastAsia="Times New Roman" w:hAnsi="Arial" w:cs="Arial"/>
          <w:lang w:eastAsia="en-GB"/>
        </w:rPr>
        <w:t xml:space="preserve"> from</w:t>
      </w:r>
      <w:r w:rsidRPr="00F7340D">
        <w:rPr>
          <w:rFonts w:ascii="Arial" w:eastAsia="Times New Roman" w:hAnsi="Arial" w:cs="Arial"/>
          <w:lang w:eastAsia="en-GB"/>
        </w:rPr>
        <w:t xml:space="preserve"> the pornography industry larger than the combined revenues of </w:t>
      </w:r>
      <w:r w:rsidR="00490A3D">
        <w:rPr>
          <w:rFonts w:ascii="Arial" w:eastAsia="Times New Roman" w:hAnsi="Arial" w:cs="Arial"/>
          <w:lang w:eastAsia="en-GB"/>
        </w:rPr>
        <w:t xml:space="preserve">the eight </w:t>
      </w:r>
      <w:r w:rsidRPr="00F7340D">
        <w:rPr>
          <w:rFonts w:ascii="Arial" w:eastAsia="Times New Roman" w:hAnsi="Arial" w:cs="Arial"/>
          <w:lang w:eastAsia="en-GB"/>
        </w:rPr>
        <w:t>top technology companies</w:t>
      </w:r>
      <w:r w:rsidR="00490A3D">
        <w:rPr>
          <w:rFonts w:ascii="Arial" w:eastAsia="Times New Roman" w:hAnsi="Arial" w:cs="Arial"/>
          <w:lang w:eastAsia="en-GB"/>
        </w:rPr>
        <w:t xml:space="preserve"> (</w:t>
      </w:r>
      <w:r w:rsidRPr="00F7340D">
        <w:rPr>
          <w:rFonts w:ascii="Arial" w:eastAsia="Times New Roman" w:hAnsi="Arial" w:cs="Arial"/>
          <w:lang w:eastAsia="en-GB"/>
        </w:rPr>
        <w:t>Microsoft, Google, Amazon, eBay, Yahoo!, Apple, Netflix and EarthLink</w:t>
      </w:r>
      <w:r w:rsidR="00490A3D">
        <w:rPr>
          <w:rFonts w:ascii="Arial" w:eastAsia="Times New Roman" w:hAnsi="Arial" w:cs="Arial"/>
          <w:lang w:eastAsia="en-GB"/>
        </w:rPr>
        <w:t>);</w:t>
      </w:r>
      <w:r w:rsidRPr="00F7340D">
        <w:rPr>
          <w:rFonts w:ascii="Arial" w:eastAsia="Times New Roman" w:hAnsi="Arial" w:cs="Arial"/>
          <w:vertAlign w:val="superscript"/>
          <w:lang w:eastAsia="en-GB"/>
        </w:rPr>
        <w:footnoteReference w:id="70"/>
      </w:r>
    </w:p>
    <w:p w:rsidR="00B47D08" w:rsidRDefault="00B47D08" w:rsidP="00B47D08">
      <w:pPr>
        <w:numPr>
          <w:ilvl w:val="0"/>
          <w:numId w:val="5"/>
        </w:numPr>
        <w:spacing w:line="360" w:lineRule="auto"/>
        <w:contextualSpacing/>
        <w:rPr>
          <w:rFonts w:ascii="Arial" w:eastAsia="Times New Roman" w:hAnsi="Arial" w:cs="Arial"/>
          <w:lang w:eastAsia="en-GB"/>
        </w:rPr>
      </w:pPr>
      <w:r w:rsidRPr="00F7340D">
        <w:rPr>
          <w:rFonts w:ascii="Arial" w:eastAsia="Times New Roman" w:hAnsi="Arial" w:cs="Arial"/>
          <w:lang w:eastAsia="en-GB"/>
        </w:rPr>
        <w:t xml:space="preserve">28,258 </w:t>
      </w:r>
      <w:r w:rsidR="00CA7A65">
        <w:rPr>
          <w:rFonts w:ascii="Arial" w:eastAsia="Times New Roman" w:hAnsi="Arial" w:cs="Arial"/>
          <w:lang w:eastAsia="en-GB"/>
        </w:rPr>
        <w:t>Internet</w:t>
      </w:r>
      <w:r w:rsidRPr="00F7340D">
        <w:rPr>
          <w:rFonts w:ascii="Arial" w:eastAsia="Times New Roman" w:hAnsi="Arial" w:cs="Arial"/>
          <w:lang w:eastAsia="en-GB"/>
        </w:rPr>
        <w:t xml:space="preserve"> users are viewing pornography</w:t>
      </w:r>
      <w:r w:rsidR="00490A3D">
        <w:rPr>
          <w:rFonts w:ascii="Arial" w:eastAsia="Times New Roman" w:hAnsi="Arial" w:cs="Arial"/>
          <w:lang w:eastAsia="en-GB"/>
        </w:rPr>
        <w:t>; this is</w:t>
      </w:r>
      <w:r w:rsidRPr="00F7340D">
        <w:rPr>
          <w:rFonts w:ascii="Arial" w:eastAsia="Times New Roman" w:hAnsi="Arial" w:cs="Arial"/>
          <w:lang w:eastAsia="en-GB"/>
        </w:rPr>
        <w:t xml:space="preserve"> big business. </w:t>
      </w:r>
    </w:p>
    <w:p w:rsidR="00B47D08" w:rsidRDefault="00B47D08" w:rsidP="00B47D08">
      <w:pPr>
        <w:spacing w:line="360" w:lineRule="auto"/>
        <w:rPr>
          <w:rFonts w:ascii="Arial" w:hAnsi="Arial" w:cs="Arial"/>
        </w:rPr>
      </w:pPr>
    </w:p>
    <w:p w:rsidR="00B47D08" w:rsidRPr="008F2A7E" w:rsidRDefault="009423F5" w:rsidP="00B47D08">
      <w:pPr>
        <w:spacing w:line="360" w:lineRule="auto"/>
        <w:contextualSpacing/>
        <w:rPr>
          <w:rFonts w:ascii="Arial" w:eastAsia="Times New Roman" w:hAnsi="Arial" w:cs="Arial"/>
          <w:lang w:eastAsia="en-GB"/>
        </w:rPr>
      </w:pPr>
      <w:r>
        <w:rPr>
          <w:rFonts w:ascii="Arial" w:eastAsia="Times New Roman" w:hAnsi="Arial" w:cs="Arial"/>
          <w:lang w:eastAsia="en-GB"/>
        </w:rPr>
        <w:t>2.38</w:t>
      </w:r>
      <w:r w:rsidR="00B47D08" w:rsidRPr="008F2A7E">
        <w:rPr>
          <w:rFonts w:ascii="Arial" w:eastAsia="Times New Roman" w:hAnsi="Arial" w:cs="Arial"/>
          <w:lang w:eastAsia="en-GB"/>
        </w:rPr>
        <w:tab/>
      </w:r>
      <w:r w:rsidR="00B47D08">
        <w:rPr>
          <w:rFonts w:ascii="Arial" w:eastAsia="Times New Roman" w:hAnsi="Arial" w:cs="Arial"/>
          <w:lang w:eastAsia="en-GB"/>
        </w:rPr>
        <w:t xml:space="preserve">According to </w:t>
      </w:r>
      <w:r w:rsidR="00387F89">
        <w:rPr>
          <w:rFonts w:ascii="Arial" w:eastAsia="Times New Roman" w:hAnsi="Arial" w:cs="Arial"/>
          <w:lang w:eastAsia="en-GB"/>
        </w:rPr>
        <w:t xml:space="preserve">the electronic legal newsletter </w:t>
      </w:r>
      <w:r w:rsidR="00B47D08">
        <w:rPr>
          <w:rFonts w:ascii="Arial" w:eastAsia="Times New Roman" w:hAnsi="Arial" w:cs="Arial"/>
          <w:lang w:eastAsia="en-GB"/>
        </w:rPr>
        <w:t>Legalbrief t</w:t>
      </w:r>
      <w:r w:rsidR="00B47D08" w:rsidRPr="008F2A7E">
        <w:rPr>
          <w:rFonts w:ascii="Arial" w:eastAsia="Times New Roman" w:hAnsi="Arial" w:cs="Arial"/>
          <w:lang w:eastAsia="en-GB"/>
        </w:rPr>
        <w:t xml:space="preserve">he worldwide interest in the approval of the new .xxx Web domain and the sale of the most financially valuable </w:t>
      </w:r>
      <w:r w:rsidR="00CA7A65">
        <w:rPr>
          <w:rFonts w:ascii="Arial" w:eastAsia="Times New Roman" w:hAnsi="Arial" w:cs="Arial"/>
          <w:lang w:eastAsia="en-GB"/>
        </w:rPr>
        <w:t>Internet</w:t>
      </w:r>
      <w:r w:rsidR="00B47D08" w:rsidRPr="008F2A7E">
        <w:rPr>
          <w:rFonts w:ascii="Arial" w:eastAsia="Times New Roman" w:hAnsi="Arial" w:cs="Arial"/>
          <w:lang w:eastAsia="en-GB"/>
        </w:rPr>
        <w:t xml:space="preserve"> domain name, sex.com, underscores the significance of the </w:t>
      </w:r>
      <w:r w:rsidR="00CA7A65">
        <w:rPr>
          <w:rFonts w:ascii="Arial" w:eastAsia="Times New Roman" w:hAnsi="Arial" w:cs="Arial"/>
          <w:lang w:eastAsia="en-GB"/>
        </w:rPr>
        <w:t>Internet</w:t>
      </w:r>
      <w:r w:rsidR="00B47D08" w:rsidRPr="008F2A7E">
        <w:rPr>
          <w:rFonts w:ascii="Arial" w:eastAsia="Times New Roman" w:hAnsi="Arial" w:cs="Arial"/>
          <w:lang w:eastAsia="en-GB"/>
        </w:rPr>
        <w:t xml:space="preserve"> for the sex industry.</w:t>
      </w:r>
      <w:r w:rsidR="00490A3D" w:rsidRPr="008F2A7E">
        <w:rPr>
          <w:rFonts w:ascii="Arial" w:eastAsia="Times New Roman" w:hAnsi="Arial" w:cs="Arial"/>
          <w:vertAlign w:val="superscript"/>
          <w:lang w:eastAsia="en-GB"/>
        </w:rPr>
        <w:footnoteReference w:id="71"/>
      </w:r>
      <w:r w:rsidR="00B47D08" w:rsidRPr="008F2A7E">
        <w:rPr>
          <w:rFonts w:ascii="Arial" w:eastAsia="Times New Roman" w:hAnsi="Arial" w:cs="Arial"/>
          <w:lang w:eastAsia="en-GB"/>
        </w:rPr>
        <w:t xml:space="preserve"> Sex.com was sold for $12m in 2006.  </w:t>
      </w:r>
      <w:r w:rsidR="00B47D08">
        <w:rPr>
          <w:rFonts w:ascii="Arial" w:eastAsia="Times New Roman" w:hAnsi="Arial" w:cs="Arial"/>
          <w:lang w:eastAsia="en-GB"/>
        </w:rPr>
        <w:t>La Rue states that p</w:t>
      </w:r>
      <w:r w:rsidR="00B47D08" w:rsidRPr="008F2A7E">
        <w:rPr>
          <w:rFonts w:ascii="Arial" w:eastAsia="Times New Roman" w:hAnsi="Arial" w:cs="Arial"/>
          <w:lang w:val="en-GB" w:eastAsia="en-GB"/>
        </w:rPr>
        <w:t xml:space="preserve">rofit driven practices are used to attract new customers and to eroticise </w:t>
      </w:r>
      <w:r w:rsidR="00490A3D">
        <w:rPr>
          <w:rFonts w:ascii="Arial" w:eastAsia="Times New Roman" w:hAnsi="Arial" w:cs="Arial"/>
          <w:lang w:val="en-GB" w:eastAsia="en-GB"/>
        </w:rPr>
        <w:t xml:space="preserve">people’s </w:t>
      </w:r>
      <w:r w:rsidR="00B47D08" w:rsidRPr="008F2A7E">
        <w:rPr>
          <w:rFonts w:ascii="Arial" w:eastAsia="Times New Roman" w:hAnsi="Arial" w:cs="Arial"/>
          <w:lang w:val="en-GB" w:eastAsia="en-GB"/>
        </w:rPr>
        <w:t>attitudes thereby ensuring an ever expanding client base.</w:t>
      </w:r>
      <w:r w:rsidR="00490A3D" w:rsidRPr="008F2A7E">
        <w:rPr>
          <w:rFonts w:ascii="Arial" w:eastAsia="Times New Roman" w:hAnsi="Arial" w:cs="Arial"/>
          <w:vertAlign w:val="superscript"/>
          <w:lang w:val="en-GB" w:eastAsia="en-GB"/>
        </w:rPr>
        <w:footnoteReference w:id="72"/>
      </w:r>
      <w:r w:rsidR="00B47D08" w:rsidRPr="008F2A7E">
        <w:rPr>
          <w:rFonts w:ascii="Arial" w:eastAsia="Times New Roman" w:hAnsi="Arial" w:cs="Arial"/>
          <w:lang w:val="en-GB" w:eastAsia="en-GB"/>
        </w:rPr>
        <w:t xml:space="preserve">  </w:t>
      </w:r>
      <w:r w:rsidR="00490A3D">
        <w:rPr>
          <w:rFonts w:ascii="Arial" w:eastAsia="Times New Roman" w:hAnsi="Arial" w:cs="Arial"/>
          <w:lang w:val="en-GB" w:eastAsia="en-GB"/>
        </w:rPr>
        <w:t xml:space="preserve">Among pornographic websites </w:t>
      </w:r>
      <w:r w:rsidR="00B47D08" w:rsidRPr="008F2A7E">
        <w:rPr>
          <w:rFonts w:ascii="Arial" w:eastAsia="Times New Roman" w:hAnsi="Arial" w:cs="Arial"/>
          <w:lang w:val="en-GB" w:eastAsia="en-GB"/>
        </w:rPr>
        <w:t>75</w:t>
      </w:r>
      <w:r w:rsidR="00490A3D">
        <w:rPr>
          <w:rFonts w:ascii="Arial" w:eastAsia="Times New Roman" w:hAnsi="Arial" w:cs="Arial"/>
          <w:lang w:val="en-GB" w:eastAsia="en-GB"/>
        </w:rPr>
        <w:t xml:space="preserve"> percent</w:t>
      </w:r>
      <w:r w:rsidR="00B47D08" w:rsidRPr="008F2A7E">
        <w:rPr>
          <w:rFonts w:ascii="Arial" w:eastAsia="Times New Roman" w:hAnsi="Arial" w:cs="Arial"/>
          <w:lang w:val="en-GB" w:eastAsia="en-GB"/>
        </w:rPr>
        <w:t xml:space="preserve"> display visual teasers or clips on mainstream sites before asking </w:t>
      </w:r>
      <w:r w:rsidR="00490A3D">
        <w:rPr>
          <w:rFonts w:ascii="Arial" w:eastAsia="Times New Roman" w:hAnsi="Arial" w:cs="Arial"/>
          <w:lang w:val="en-GB" w:eastAsia="en-GB"/>
        </w:rPr>
        <w:t xml:space="preserve">the </w:t>
      </w:r>
      <w:r w:rsidR="00B47D08" w:rsidRPr="008F2A7E">
        <w:rPr>
          <w:rFonts w:ascii="Arial" w:eastAsia="Times New Roman" w:hAnsi="Arial" w:cs="Arial"/>
          <w:lang w:val="en-GB" w:eastAsia="en-GB"/>
        </w:rPr>
        <w:t>viewers</w:t>
      </w:r>
      <w:r w:rsidR="00490A3D">
        <w:rPr>
          <w:rFonts w:ascii="Arial" w:eastAsia="Times New Roman" w:hAnsi="Arial" w:cs="Arial"/>
          <w:lang w:val="en-GB" w:eastAsia="en-GB"/>
        </w:rPr>
        <w:t>’</w:t>
      </w:r>
      <w:r w:rsidR="00B47D08" w:rsidRPr="008F2A7E">
        <w:rPr>
          <w:rFonts w:ascii="Arial" w:eastAsia="Times New Roman" w:hAnsi="Arial" w:cs="Arial"/>
          <w:lang w:val="en-GB" w:eastAsia="en-GB"/>
        </w:rPr>
        <w:t xml:space="preserve"> agreement to continue.  Only 3</w:t>
      </w:r>
      <w:r w:rsidR="00490A3D">
        <w:rPr>
          <w:rFonts w:ascii="Arial" w:eastAsia="Times New Roman" w:hAnsi="Arial" w:cs="Arial"/>
          <w:lang w:val="en-GB" w:eastAsia="en-GB"/>
        </w:rPr>
        <w:t xml:space="preserve"> percent</w:t>
      </w:r>
      <w:r w:rsidR="00B47D08" w:rsidRPr="008F2A7E">
        <w:rPr>
          <w:rFonts w:ascii="Arial" w:eastAsia="Times New Roman" w:hAnsi="Arial" w:cs="Arial"/>
          <w:lang w:val="en-GB" w:eastAsia="en-GB"/>
        </w:rPr>
        <w:t xml:space="preserve"> of these sites require proof of age.  </w:t>
      </w:r>
      <w:r w:rsidR="00490A3D">
        <w:rPr>
          <w:rFonts w:ascii="Arial" w:eastAsia="Times New Roman" w:hAnsi="Arial" w:cs="Arial"/>
          <w:lang w:val="en-GB" w:eastAsia="en-GB"/>
        </w:rPr>
        <w:t>By contrast, h</w:t>
      </w:r>
      <w:r w:rsidR="00B47D08" w:rsidRPr="008F2A7E">
        <w:rPr>
          <w:rFonts w:ascii="Arial" w:eastAsia="Times New Roman" w:hAnsi="Arial" w:cs="Arial"/>
          <w:lang w:val="en-GB" w:eastAsia="en-GB"/>
        </w:rPr>
        <w:t>owever</w:t>
      </w:r>
      <w:r w:rsidR="00490A3D">
        <w:rPr>
          <w:rFonts w:ascii="Arial" w:eastAsia="Times New Roman" w:hAnsi="Arial" w:cs="Arial"/>
          <w:lang w:val="en-GB" w:eastAsia="en-GB"/>
        </w:rPr>
        <w:t>,</w:t>
      </w:r>
      <w:r w:rsidR="00B47D08" w:rsidRPr="008F2A7E">
        <w:rPr>
          <w:rFonts w:ascii="Arial" w:eastAsia="Times New Roman" w:hAnsi="Arial" w:cs="Arial"/>
          <w:lang w:val="en-GB" w:eastAsia="en-GB"/>
        </w:rPr>
        <w:t xml:space="preserve"> </w:t>
      </w:r>
      <w:r w:rsidR="00B47D08">
        <w:rPr>
          <w:rFonts w:ascii="Arial" w:eastAsia="Times New Roman" w:hAnsi="Arial" w:cs="Arial"/>
          <w:lang w:val="en-GB" w:eastAsia="en-GB"/>
        </w:rPr>
        <w:t xml:space="preserve">Human is of the view that </w:t>
      </w:r>
      <w:r w:rsidR="00B47D08" w:rsidRPr="008F2A7E">
        <w:rPr>
          <w:rFonts w:ascii="Arial" w:eastAsia="Times New Roman" w:hAnsi="Arial" w:cs="Arial"/>
          <w:lang w:val="en-GB" w:eastAsia="en-GB"/>
        </w:rPr>
        <w:t>two thirds of all pornographic websites do not include any type of adult content warning, this includes gonzo</w:t>
      </w:r>
      <w:r w:rsidR="00B47D08">
        <w:rPr>
          <w:rStyle w:val="FootnoteReference"/>
          <w:rFonts w:ascii="Arial" w:eastAsia="Times New Roman" w:hAnsi="Arial" w:cs="Arial"/>
          <w:lang w:val="en-GB" w:eastAsia="en-GB"/>
        </w:rPr>
        <w:footnoteReference w:id="73"/>
      </w:r>
      <w:r w:rsidR="00B47D08" w:rsidRPr="008F2A7E">
        <w:rPr>
          <w:rFonts w:ascii="Arial" w:eastAsia="Times New Roman" w:hAnsi="Arial" w:cs="Arial"/>
          <w:lang w:val="en-GB" w:eastAsia="en-GB"/>
        </w:rPr>
        <w:t xml:space="preserve"> pornography.</w:t>
      </w:r>
      <w:r w:rsidR="00490A3D" w:rsidRPr="008F2A7E">
        <w:rPr>
          <w:rFonts w:ascii="Arial" w:eastAsia="Times New Roman" w:hAnsi="Arial" w:cs="Arial"/>
          <w:vertAlign w:val="superscript"/>
          <w:lang w:val="en-GB" w:eastAsia="en-GB"/>
        </w:rPr>
        <w:footnoteReference w:id="74"/>
      </w:r>
    </w:p>
    <w:p w:rsidR="00CF2521" w:rsidRDefault="00CF2521" w:rsidP="00CF2521">
      <w:pPr>
        <w:keepNext/>
        <w:keepLines/>
        <w:widowControl w:val="0"/>
        <w:autoSpaceDE w:val="0"/>
        <w:autoSpaceDN w:val="0"/>
        <w:adjustRightInd w:val="0"/>
        <w:outlineLvl w:val="2"/>
        <w:rPr>
          <w:rFonts w:ascii="Arial" w:eastAsiaTheme="majorEastAsia" w:hAnsi="Arial" w:cstheme="majorBidi"/>
          <w:b/>
          <w:bCs/>
          <w:sz w:val="28"/>
          <w:szCs w:val="24"/>
          <w:lang w:val="en-GB"/>
        </w:rPr>
      </w:pPr>
    </w:p>
    <w:p w:rsidR="00CF2521" w:rsidRPr="008469F7" w:rsidRDefault="00CF2521"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tab/>
      </w:r>
      <w:bookmarkStart w:id="98" w:name="_Toc426555887"/>
      <w:r>
        <w:rPr>
          <w:rFonts w:ascii="Arial" w:eastAsiaTheme="majorEastAsia" w:hAnsi="Arial" w:cstheme="majorBidi"/>
          <w:b/>
          <w:bCs/>
          <w:sz w:val="32"/>
          <w:szCs w:val="26"/>
          <w:lang w:val="en-GB" w:eastAsia="en-US"/>
        </w:rPr>
        <w:t>W</w:t>
      </w:r>
      <w:r>
        <w:rPr>
          <w:rFonts w:ascii="Arial" w:eastAsiaTheme="majorEastAsia" w:hAnsi="Arial" w:cstheme="majorBidi"/>
          <w:b/>
          <w:bCs/>
          <w:sz w:val="28"/>
          <w:szCs w:val="24"/>
          <w:lang w:val="en-GB"/>
        </w:rPr>
        <w:t>hat are children being exposed to?</w:t>
      </w:r>
      <w:bookmarkEnd w:id="98"/>
    </w:p>
    <w:p w:rsidR="00CF2521" w:rsidRDefault="00CF2521" w:rsidP="00CF2521">
      <w:pPr>
        <w:spacing w:line="360" w:lineRule="auto"/>
        <w:rPr>
          <w:rFonts w:ascii="Arial" w:hAnsi="Arial" w:cs="Arial"/>
        </w:rPr>
      </w:pPr>
    </w:p>
    <w:p w:rsidR="00B47D08" w:rsidRDefault="009423F5" w:rsidP="00B47D08">
      <w:pPr>
        <w:spacing w:line="360" w:lineRule="auto"/>
        <w:contextualSpacing/>
        <w:rPr>
          <w:rFonts w:ascii="Arial" w:eastAsia="Times New Roman" w:hAnsi="Arial" w:cs="Arial"/>
          <w:lang w:eastAsia="en-GB"/>
        </w:rPr>
      </w:pPr>
      <w:r>
        <w:rPr>
          <w:rFonts w:ascii="Arial" w:eastAsia="Times New Roman" w:hAnsi="Arial" w:cs="Arial"/>
          <w:lang w:eastAsia="en-GB"/>
        </w:rPr>
        <w:t>2.39</w:t>
      </w:r>
      <w:r w:rsidR="00B47D08">
        <w:rPr>
          <w:rFonts w:ascii="Arial" w:eastAsia="Times New Roman" w:hAnsi="Arial" w:cs="Arial"/>
          <w:lang w:eastAsia="en-GB"/>
        </w:rPr>
        <w:tab/>
        <w:t>Legalbrief</w:t>
      </w:r>
      <w:r w:rsidR="00B47D08" w:rsidRPr="008F2A7E">
        <w:rPr>
          <w:rFonts w:ascii="Arial" w:eastAsia="Times New Roman" w:hAnsi="Arial" w:cs="Arial"/>
          <w:vertAlign w:val="superscript"/>
          <w:lang w:eastAsia="en-GB"/>
        </w:rPr>
        <w:footnoteReference w:id="75"/>
      </w:r>
      <w:r w:rsidR="00B47D08">
        <w:rPr>
          <w:rFonts w:ascii="Arial" w:eastAsia="Times New Roman" w:hAnsi="Arial" w:cs="Arial"/>
          <w:lang w:eastAsia="en-GB"/>
        </w:rPr>
        <w:t xml:space="preserve">  reports that, </w:t>
      </w:r>
      <w:r w:rsidR="00B47D08" w:rsidRPr="008F2A7E">
        <w:rPr>
          <w:rFonts w:ascii="Arial" w:eastAsia="Times New Roman" w:hAnsi="Arial" w:cs="Arial"/>
          <w:lang w:eastAsia="en-GB"/>
        </w:rPr>
        <w:t xml:space="preserve">what once was taboo, hidden inside a suitcase or wardrobe in an older male relative's </w:t>
      </w:r>
      <w:r w:rsidR="00FD2A55">
        <w:rPr>
          <w:rFonts w:ascii="Arial" w:eastAsia="Times New Roman" w:hAnsi="Arial" w:cs="Arial"/>
          <w:lang w:eastAsia="en-GB"/>
        </w:rPr>
        <w:t>“</w:t>
      </w:r>
      <w:r w:rsidR="00B47D08" w:rsidRPr="008F2A7E">
        <w:rPr>
          <w:rFonts w:ascii="Arial" w:eastAsia="Times New Roman" w:hAnsi="Arial" w:cs="Arial"/>
          <w:lang w:eastAsia="en-GB"/>
        </w:rPr>
        <w:t>girlie magazines</w:t>
      </w:r>
      <w:r w:rsidR="00FD2A55">
        <w:rPr>
          <w:rFonts w:ascii="Arial" w:eastAsia="Times New Roman" w:hAnsi="Arial" w:cs="Arial"/>
          <w:lang w:eastAsia="en-GB"/>
        </w:rPr>
        <w:t>”</w:t>
      </w:r>
      <w:r w:rsidR="00B47D08" w:rsidRPr="008F2A7E">
        <w:rPr>
          <w:rFonts w:ascii="Arial" w:eastAsia="Times New Roman" w:hAnsi="Arial" w:cs="Arial"/>
          <w:lang w:eastAsia="en-GB"/>
        </w:rPr>
        <w:t xml:space="preserve">, has moved into all of our homes. </w:t>
      </w:r>
      <w:r w:rsidR="00FD2A55">
        <w:rPr>
          <w:rFonts w:ascii="Arial" w:eastAsia="Times New Roman" w:hAnsi="Arial" w:cs="Arial"/>
          <w:lang w:eastAsia="en-GB"/>
        </w:rPr>
        <w:t xml:space="preserve">The influx has been facilitated by </w:t>
      </w:r>
      <w:r w:rsidR="00FD2A55" w:rsidRPr="008F2A7E">
        <w:rPr>
          <w:rFonts w:ascii="Arial" w:eastAsia="Times New Roman" w:hAnsi="Arial" w:cs="Arial"/>
          <w:lang w:eastAsia="en-GB"/>
        </w:rPr>
        <w:t xml:space="preserve">the mass media and more specifically the </w:t>
      </w:r>
      <w:r w:rsidR="00CA7A65">
        <w:rPr>
          <w:rFonts w:ascii="Arial" w:eastAsia="Times New Roman" w:hAnsi="Arial" w:cs="Arial"/>
          <w:lang w:eastAsia="en-GB"/>
        </w:rPr>
        <w:t>Internet</w:t>
      </w:r>
      <w:r w:rsidR="00FD2A55" w:rsidRPr="008F2A7E">
        <w:rPr>
          <w:rFonts w:ascii="Arial" w:eastAsia="Times New Roman" w:hAnsi="Arial" w:cs="Arial"/>
          <w:lang w:eastAsia="en-GB"/>
        </w:rPr>
        <w:t>, mobile phones and television</w:t>
      </w:r>
      <w:r w:rsidR="00FD2A55">
        <w:rPr>
          <w:rFonts w:ascii="Arial" w:eastAsia="Times New Roman" w:hAnsi="Arial" w:cs="Arial"/>
          <w:lang w:eastAsia="en-GB"/>
        </w:rPr>
        <w:t>.  However</w:t>
      </w:r>
      <w:r w:rsidR="00FD2A55" w:rsidRPr="008F2A7E">
        <w:rPr>
          <w:rFonts w:ascii="Arial" w:eastAsia="Times New Roman" w:hAnsi="Arial" w:cs="Arial"/>
          <w:lang w:eastAsia="en-GB"/>
        </w:rPr>
        <w:t>,</w:t>
      </w:r>
      <w:r w:rsidR="00B47D08" w:rsidRPr="008F2A7E">
        <w:rPr>
          <w:rFonts w:ascii="Arial" w:eastAsia="Times New Roman" w:hAnsi="Arial" w:cs="Arial"/>
          <w:lang w:eastAsia="en-GB"/>
        </w:rPr>
        <w:t xml:space="preserve"> </w:t>
      </w:r>
      <w:r w:rsidR="00FD2A55">
        <w:rPr>
          <w:rFonts w:ascii="Arial" w:eastAsia="Times New Roman" w:hAnsi="Arial" w:cs="Arial"/>
          <w:lang w:eastAsia="en-GB"/>
        </w:rPr>
        <w:t>i</w:t>
      </w:r>
      <w:r w:rsidR="00B47D08" w:rsidRPr="008F2A7E">
        <w:rPr>
          <w:rFonts w:ascii="Arial" w:eastAsia="Times New Roman" w:hAnsi="Arial" w:cs="Arial"/>
          <w:lang w:eastAsia="en-GB"/>
        </w:rPr>
        <w:t xml:space="preserve">t is no longer just </w:t>
      </w:r>
      <w:r w:rsidR="00FD2A55">
        <w:rPr>
          <w:rFonts w:ascii="Arial" w:eastAsia="Times New Roman" w:hAnsi="Arial" w:cs="Arial"/>
          <w:lang w:eastAsia="en-GB"/>
        </w:rPr>
        <w:t>a</w:t>
      </w:r>
      <w:r w:rsidR="00B47D08" w:rsidRPr="008F2A7E">
        <w:rPr>
          <w:rFonts w:ascii="Arial" w:eastAsia="Times New Roman" w:hAnsi="Arial" w:cs="Arial"/>
          <w:lang w:eastAsia="en-GB"/>
        </w:rPr>
        <w:t xml:space="preserve"> centrefold model but a deluge of online </w:t>
      </w:r>
      <w:r w:rsidR="00FD2A55">
        <w:rPr>
          <w:rFonts w:ascii="Arial" w:eastAsia="Times New Roman" w:hAnsi="Arial" w:cs="Arial"/>
          <w:lang w:eastAsia="en-GB"/>
        </w:rPr>
        <w:t xml:space="preserve">and </w:t>
      </w:r>
      <w:r w:rsidR="00B47D08" w:rsidRPr="008F2A7E">
        <w:rPr>
          <w:rFonts w:ascii="Arial" w:eastAsia="Times New Roman" w:hAnsi="Arial" w:cs="Arial"/>
          <w:lang w:eastAsia="en-GB"/>
        </w:rPr>
        <w:t>increasingly bizarre or violent content.</w:t>
      </w:r>
      <w:r w:rsidR="00B47D08" w:rsidRPr="008F2A7E">
        <w:rPr>
          <w:rFonts w:ascii="Arial" w:eastAsia="Times New Roman" w:hAnsi="Arial" w:cs="Arial"/>
          <w:vertAlign w:val="superscript"/>
          <w:lang w:eastAsia="en-GB"/>
        </w:rPr>
        <w:footnoteReference w:id="76"/>
      </w:r>
      <w:r w:rsidR="00B47D08" w:rsidRPr="008F2A7E">
        <w:rPr>
          <w:rFonts w:ascii="Arial" w:eastAsia="Times New Roman" w:hAnsi="Arial" w:cs="Arial"/>
          <w:lang w:eastAsia="en-GB"/>
        </w:rPr>
        <w:t xml:space="preserve">  </w:t>
      </w:r>
    </w:p>
    <w:p w:rsidR="00861C73" w:rsidRPr="008F2A7E" w:rsidRDefault="00861C73" w:rsidP="00B47D08">
      <w:pPr>
        <w:spacing w:line="360" w:lineRule="auto"/>
        <w:contextualSpacing/>
        <w:rPr>
          <w:rFonts w:ascii="Arial" w:eastAsia="Times New Roman" w:hAnsi="Arial" w:cs="Arial"/>
          <w:lang w:eastAsia="en-GB"/>
        </w:rPr>
      </w:pPr>
    </w:p>
    <w:p w:rsidR="00B47D08" w:rsidRPr="008F2A7E" w:rsidRDefault="009423F5" w:rsidP="00B47D08">
      <w:pPr>
        <w:spacing w:line="360" w:lineRule="auto"/>
        <w:contextualSpacing/>
        <w:rPr>
          <w:rFonts w:ascii="Arial" w:eastAsia="Times New Roman" w:hAnsi="Arial" w:cs="Arial"/>
          <w:lang w:eastAsia="en-GB"/>
        </w:rPr>
      </w:pPr>
      <w:r>
        <w:rPr>
          <w:rFonts w:ascii="Arial" w:eastAsia="Times New Roman" w:hAnsi="Arial" w:cs="Arial"/>
          <w:lang w:eastAsia="en-GB"/>
        </w:rPr>
        <w:t>2.40</w:t>
      </w:r>
      <w:r>
        <w:rPr>
          <w:rFonts w:ascii="Arial" w:eastAsia="Times New Roman" w:hAnsi="Arial" w:cs="Arial"/>
          <w:lang w:eastAsia="en-GB"/>
        </w:rPr>
        <w:tab/>
      </w:r>
      <w:r w:rsidR="00B47D08" w:rsidRPr="008F2A7E">
        <w:rPr>
          <w:rFonts w:ascii="Arial" w:eastAsia="Times New Roman" w:hAnsi="Arial" w:cs="Arial"/>
          <w:lang w:eastAsia="en-GB"/>
        </w:rPr>
        <w:t xml:space="preserve">Some </w:t>
      </w:r>
      <w:r w:rsidR="00B47D08">
        <w:rPr>
          <w:rFonts w:ascii="Arial" w:eastAsia="Times New Roman" w:hAnsi="Arial" w:cs="Arial"/>
          <w:lang w:eastAsia="en-GB"/>
        </w:rPr>
        <w:t xml:space="preserve">of the </w:t>
      </w:r>
      <w:r w:rsidR="00B47D08" w:rsidRPr="008F2A7E">
        <w:rPr>
          <w:rFonts w:ascii="Arial" w:eastAsia="Times New Roman" w:hAnsi="Arial" w:cs="Arial"/>
          <w:lang w:eastAsia="en-GB"/>
        </w:rPr>
        <w:t>images</w:t>
      </w:r>
      <w:r w:rsidR="00B47D08">
        <w:rPr>
          <w:rFonts w:ascii="Arial" w:eastAsia="Times New Roman" w:hAnsi="Arial" w:cs="Arial"/>
          <w:lang w:eastAsia="en-GB"/>
        </w:rPr>
        <w:t xml:space="preserve"> children are exposed to</w:t>
      </w:r>
      <w:r w:rsidR="00B47D08" w:rsidRPr="008F2A7E">
        <w:rPr>
          <w:rFonts w:ascii="Arial" w:eastAsia="Times New Roman" w:hAnsi="Arial" w:cs="Arial"/>
          <w:lang w:eastAsia="en-GB"/>
        </w:rPr>
        <w:t xml:space="preserve"> are still</w:t>
      </w:r>
      <w:r w:rsidR="00387F89">
        <w:rPr>
          <w:rFonts w:ascii="Arial" w:eastAsia="Times New Roman" w:hAnsi="Arial" w:cs="Arial"/>
          <w:lang w:eastAsia="en-GB"/>
        </w:rPr>
        <w:t>s (single-frame photographs), whereas</w:t>
      </w:r>
      <w:r w:rsidR="00B47D08" w:rsidRPr="008F2A7E">
        <w:rPr>
          <w:rFonts w:ascii="Arial" w:eastAsia="Times New Roman" w:hAnsi="Arial" w:cs="Arial"/>
          <w:lang w:eastAsia="en-GB"/>
        </w:rPr>
        <w:t xml:space="preserve"> others portray real</w:t>
      </w:r>
      <w:r w:rsidR="00387F89">
        <w:rPr>
          <w:rFonts w:ascii="Arial" w:eastAsia="Times New Roman" w:hAnsi="Arial" w:cs="Arial"/>
          <w:lang w:eastAsia="en-GB"/>
        </w:rPr>
        <w:t>-</w:t>
      </w:r>
      <w:r w:rsidR="00B47D08" w:rsidRPr="008F2A7E">
        <w:rPr>
          <w:rFonts w:ascii="Arial" w:eastAsia="Times New Roman" w:hAnsi="Arial" w:cs="Arial"/>
          <w:lang w:eastAsia="en-GB"/>
        </w:rPr>
        <w:t xml:space="preserve">time or live pornography via webcam.  </w:t>
      </w:r>
      <w:r w:rsidR="00B47D08">
        <w:rPr>
          <w:rFonts w:ascii="Arial" w:eastAsia="Times New Roman" w:hAnsi="Arial" w:cs="Arial"/>
          <w:lang w:eastAsia="en-GB"/>
        </w:rPr>
        <w:t>Some p</w:t>
      </w:r>
      <w:r w:rsidR="00B47D08" w:rsidRPr="008F2A7E">
        <w:rPr>
          <w:rFonts w:ascii="Arial" w:eastAsia="Times New Roman" w:hAnsi="Arial" w:cs="Arial"/>
          <w:lang w:eastAsia="en-GB"/>
        </w:rPr>
        <w:t xml:space="preserve">ornographic images </w:t>
      </w:r>
      <w:r w:rsidR="00B47D08">
        <w:rPr>
          <w:rFonts w:ascii="Arial" w:eastAsia="Times New Roman" w:hAnsi="Arial" w:cs="Arial"/>
          <w:lang w:eastAsia="en-GB"/>
        </w:rPr>
        <w:t>and videos</w:t>
      </w:r>
      <w:r w:rsidR="00B47D08" w:rsidRPr="008F2A7E">
        <w:rPr>
          <w:rFonts w:ascii="Arial" w:eastAsia="Times New Roman" w:hAnsi="Arial" w:cs="Arial"/>
          <w:lang w:eastAsia="en-GB"/>
        </w:rPr>
        <w:t xml:space="preserve"> are </w:t>
      </w:r>
      <w:r w:rsidR="00B47D08">
        <w:rPr>
          <w:rFonts w:ascii="Arial" w:eastAsia="Times New Roman" w:hAnsi="Arial" w:cs="Arial"/>
          <w:lang w:eastAsia="en-GB"/>
        </w:rPr>
        <w:t xml:space="preserve">downloaded, </w:t>
      </w:r>
      <w:r w:rsidR="00B47D08" w:rsidRPr="008F2A7E">
        <w:rPr>
          <w:rFonts w:ascii="Arial" w:eastAsia="Times New Roman" w:hAnsi="Arial" w:cs="Arial"/>
          <w:lang w:eastAsia="en-GB"/>
        </w:rPr>
        <w:t xml:space="preserve">created and </w:t>
      </w:r>
      <w:r w:rsidR="00B47D08">
        <w:rPr>
          <w:rFonts w:ascii="Arial" w:eastAsia="Times New Roman" w:hAnsi="Arial" w:cs="Arial"/>
          <w:lang w:eastAsia="en-GB"/>
        </w:rPr>
        <w:t xml:space="preserve">or </w:t>
      </w:r>
      <w:r w:rsidR="00B47D08" w:rsidRPr="008F2A7E">
        <w:rPr>
          <w:rFonts w:ascii="Arial" w:eastAsia="Times New Roman" w:hAnsi="Arial" w:cs="Arial"/>
          <w:lang w:eastAsia="en-GB"/>
        </w:rPr>
        <w:t>distributed through mobile phone technology</w:t>
      </w:r>
      <w:r w:rsidR="00B47D08">
        <w:rPr>
          <w:rFonts w:ascii="Arial" w:eastAsia="Times New Roman" w:hAnsi="Arial" w:cs="Arial"/>
          <w:lang w:eastAsia="en-GB"/>
        </w:rPr>
        <w:t>. Adult content is available on South African free-to-air television within the watershed period subject to age restrictions.</w:t>
      </w:r>
      <w:r w:rsidR="00387F89">
        <w:rPr>
          <w:rStyle w:val="FootnoteReference"/>
          <w:rFonts w:ascii="Arial" w:eastAsia="Times New Roman" w:hAnsi="Arial" w:cs="Arial"/>
          <w:lang w:eastAsia="en-GB"/>
        </w:rPr>
        <w:footnoteReference w:id="77"/>
      </w:r>
      <w:r w:rsidR="00B47D08">
        <w:rPr>
          <w:rFonts w:ascii="Arial" w:eastAsia="Times New Roman" w:hAnsi="Arial" w:cs="Arial"/>
          <w:lang w:eastAsia="en-GB"/>
        </w:rPr>
        <w:t xml:space="preserve">  Advances in technology</w:t>
      </w:r>
      <w:r w:rsidR="00387F89">
        <w:rPr>
          <w:rFonts w:ascii="Arial" w:eastAsia="Times New Roman" w:hAnsi="Arial" w:cs="Arial"/>
          <w:lang w:eastAsia="en-GB"/>
        </w:rPr>
        <w:t>,</w:t>
      </w:r>
      <w:r w:rsidR="00B47D08">
        <w:rPr>
          <w:rFonts w:ascii="Arial" w:eastAsia="Times New Roman" w:hAnsi="Arial" w:cs="Arial"/>
          <w:lang w:eastAsia="en-GB"/>
        </w:rPr>
        <w:t xml:space="preserve"> however</w:t>
      </w:r>
      <w:r w:rsidR="00387F89">
        <w:rPr>
          <w:rFonts w:ascii="Arial" w:eastAsia="Times New Roman" w:hAnsi="Arial" w:cs="Arial"/>
          <w:lang w:eastAsia="en-GB"/>
        </w:rPr>
        <w:t>,</w:t>
      </w:r>
      <w:r w:rsidR="00B47D08">
        <w:rPr>
          <w:rFonts w:ascii="Arial" w:eastAsia="Times New Roman" w:hAnsi="Arial" w:cs="Arial"/>
          <w:lang w:eastAsia="en-GB"/>
        </w:rPr>
        <w:t xml:space="preserve"> make it possible to record these programmes for viewing at the viewer’s discretion.  Attempts  to make</w:t>
      </w:r>
      <w:r w:rsidR="00B47D08" w:rsidRPr="008F2A7E">
        <w:rPr>
          <w:rFonts w:ascii="Arial" w:eastAsia="Times New Roman" w:hAnsi="Arial" w:cs="Arial"/>
          <w:lang w:eastAsia="en-GB"/>
        </w:rPr>
        <w:t xml:space="preserve"> </w:t>
      </w:r>
      <w:r w:rsidR="00B47D08">
        <w:rPr>
          <w:rFonts w:ascii="Arial" w:eastAsia="Times New Roman" w:hAnsi="Arial" w:cs="Arial"/>
          <w:lang w:eastAsia="en-GB"/>
        </w:rPr>
        <w:t xml:space="preserve">overt </w:t>
      </w:r>
      <w:r w:rsidR="00B47D08" w:rsidRPr="008F2A7E">
        <w:rPr>
          <w:rFonts w:ascii="Arial" w:eastAsia="Times New Roman" w:hAnsi="Arial" w:cs="Arial"/>
          <w:lang w:eastAsia="en-GB"/>
        </w:rPr>
        <w:t>pornographic films</w:t>
      </w:r>
      <w:r w:rsidR="00B47D08">
        <w:rPr>
          <w:rFonts w:ascii="Arial" w:eastAsia="Times New Roman" w:hAnsi="Arial" w:cs="Arial"/>
          <w:lang w:eastAsia="en-GB"/>
        </w:rPr>
        <w:t xml:space="preserve"> i.e. XX and X18</w:t>
      </w:r>
      <w:r w:rsidR="00B47D08" w:rsidRPr="008F2A7E">
        <w:rPr>
          <w:rFonts w:ascii="Arial" w:eastAsia="Times New Roman" w:hAnsi="Arial" w:cs="Arial"/>
          <w:lang w:eastAsia="en-GB"/>
        </w:rPr>
        <w:t xml:space="preserve"> available for viewing </w:t>
      </w:r>
      <w:r w:rsidR="00B47D08">
        <w:rPr>
          <w:rFonts w:ascii="Arial" w:eastAsia="Times New Roman" w:hAnsi="Arial" w:cs="Arial"/>
          <w:lang w:eastAsia="en-GB"/>
        </w:rPr>
        <w:t xml:space="preserve">on </w:t>
      </w:r>
      <w:r w:rsidR="00B47D08" w:rsidRPr="008F2A7E">
        <w:rPr>
          <w:rFonts w:ascii="Arial" w:eastAsia="Times New Roman" w:hAnsi="Arial" w:cs="Arial"/>
          <w:lang w:eastAsia="en-GB"/>
        </w:rPr>
        <w:t>subscription television channels</w:t>
      </w:r>
      <w:r w:rsidR="00B47D08">
        <w:rPr>
          <w:rFonts w:ascii="Arial" w:eastAsia="Times New Roman" w:hAnsi="Arial" w:cs="Arial"/>
          <w:lang w:eastAsia="en-GB"/>
        </w:rPr>
        <w:t xml:space="preserve"> have thus far been met with opposition</w:t>
      </w:r>
      <w:r w:rsidR="00B47D08" w:rsidRPr="008F2A7E">
        <w:rPr>
          <w:rFonts w:ascii="Arial" w:eastAsia="Times New Roman" w:hAnsi="Arial" w:cs="Arial"/>
          <w:lang w:eastAsia="en-GB"/>
        </w:rPr>
        <w:t xml:space="preserve">.  </w:t>
      </w:r>
      <w:r w:rsidR="00B47D08">
        <w:rPr>
          <w:rFonts w:ascii="Arial" w:eastAsia="Times New Roman" w:hAnsi="Arial" w:cs="Arial"/>
          <w:lang w:eastAsia="en-GB"/>
        </w:rPr>
        <w:t xml:space="preserve">This includes </w:t>
      </w:r>
      <w:r w:rsidR="0089781B">
        <w:rPr>
          <w:rFonts w:ascii="Arial" w:eastAsia="Times New Roman" w:hAnsi="Arial" w:cs="Arial"/>
          <w:lang w:eastAsia="en-GB"/>
        </w:rPr>
        <w:t>Starsat’s (also</w:t>
      </w:r>
      <w:r w:rsidR="00387F89">
        <w:rPr>
          <w:rFonts w:ascii="Arial" w:eastAsia="Times New Roman" w:hAnsi="Arial" w:cs="Arial"/>
          <w:lang w:eastAsia="en-GB"/>
        </w:rPr>
        <w:t xml:space="preserve"> called</w:t>
      </w:r>
      <w:r w:rsidR="0089781B">
        <w:rPr>
          <w:rFonts w:ascii="Arial" w:eastAsia="Times New Roman" w:hAnsi="Arial" w:cs="Arial"/>
          <w:lang w:eastAsia="en-GB"/>
        </w:rPr>
        <w:t xml:space="preserve"> </w:t>
      </w:r>
      <w:r w:rsidR="00B47D08">
        <w:rPr>
          <w:rFonts w:ascii="Arial" w:eastAsia="Times New Roman" w:hAnsi="Arial" w:cs="Arial"/>
          <w:lang w:eastAsia="en-GB"/>
        </w:rPr>
        <w:t>On Digital Media</w:t>
      </w:r>
      <w:r w:rsidR="0089781B">
        <w:rPr>
          <w:rFonts w:ascii="Arial" w:eastAsia="Times New Roman" w:hAnsi="Arial" w:cs="Arial"/>
          <w:lang w:eastAsia="en-GB"/>
        </w:rPr>
        <w:t>)</w:t>
      </w:r>
      <w:r w:rsidR="00B47D08">
        <w:rPr>
          <w:rFonts w:ascii="Arial" w:eastAsia="Times New Roman" w:hAnsi="Arial" w:cs="Arial"/>
          <w:lang w:eastAsia="en-GB"/>
        </w:rPr>
        <w:t xml:space="preserve"> proposal for three pay-to-view television channels</w:t>
      </w:r>
      <w:r w:rsidR="00387F89">
        <w:rPr>
          <w:rFonts w:ascii="Arial" w:eastAsia="Times New Roman" w:hAnsi="Arial" w:cs="Arial"/>
          <w:lang w:eastAsia="en-GB"/>
        </w:rPr>
        <w:t>, which would</w:t>
      </w:r>
      <w:r w:rsidR="00B47D08">
        <w:rPr>
          <w:rFonts w:ascii="Arial" w:eastAsia="Times New Roman" w:hAnsi="Arial" w:cs="Arial"/>
          <w:lang w:eastAsia="en-GB"/>
        </w:rPr>
        <w:t xml:space="preserve"> contain pornographic programmes</w:t>
      </w:r>
      <w:r w:rsidR="00387F89">
        <w:rPr>
          <w:rFonts w:ascii="Arial" w:eastAsia="Times New Roman" w:hAnsi="Arial" w:cs="Arial"/>
          <w:lang w:eastAsia="en-GB"/>
        </w:rPr>
        <w:t>,</w:t>
      </w:r>
      <w:r w:rsidR="00B47D08">
        <w:rPr>
          <w:rFonts w:ascii="Arial" w:eastAsia="Times New Roman" w:hAnsi="Arial" w:cs="Arial"/>
          <w:lang w:eastAsia="en-GB"/>
        </w:rPr>
        <w:t xml:space="preserve"> between 8pm and 5am daily. The decision of the ICASA to grant this proposal was recently taken on review in the High Court of South Africa by three voluntary associations, namely Doctors for Life, Cause for Justice and the Justice Alliance of South Africa.</w:t>
      </w:r>
      <w:r w:rsidR="00B47D08">
        <w:rPr>
          <w:rStyle w:val="FootnoteReference"/>
          <w:rFonts w:eastAsia="Times New Roman" w:cs="Arial"/>
          <w:lang w:eastAsia="en-GB"/>
        </w:rPr>
        <w:footnoteReference w:id="78"/>
      </w:r>
      <w:r w:rsidR="00B47D08">
        <w:rPr>
          <w:rFonts w:ascii="Arial" w:eastAsia="Times New Roman" w:hAnsi="Arial" w:cs="Arial"/>
          <w:lang w:eastAsia="en-GB"/>
        </w:rPr>
        <w:t xml:space="preserve"> On 4 November 2014</w:t>
      </w:r>
      <w:r w:rsidR="00387F89">
        <w:rPr>
          <w:rFonts w:ascii="Arial" w:eastAsia="Times New Roman" w:hAnsi="Arial" w:cs="Arial"/>
          <w:lang w:eastAsia="en-GB"/>
        </w:rPr>
        <w:t>,</w:t>
      </w:r>
      <w:r w:rsidR="00B47D08">
        <w:rPr>
          <w:rFonts w:ascii="Arial" w:eastAsia="Times New Roman" w:hAnsi="Arial" w:cs="Arial"/>
          <w:lang w:eastAsia="en-GB"/>
        </w:rPr>
        <w:t xml:space="preserve"> Judge Bozalek ordered that the decision taken by ICASA in terms of which it authorized On Digital Media to broadcast three pornographic channels</w:t>
      </w:r>
      <w:r w:rsidR="00387F89">
        <w:rPr>
          <w:rFonts w:ascii="Arial" w:eastAsia="Times New Roman" w:hAnsi="Arial" w:cs="Arial"/>
          <w:lang w:eastAsia="en-GB"/>
        </w:rPr>
        <w:t xml:space="preserve"> (</w:t>
      </w:r>
      <w:r w:rsidR="00B47D08">
        <w:rPr>
          <w:rFonts w:ascii="Arial" w:eastAsia="Times New Roman" w:hAnsi="Arial" w:cs="Arial"/>
          <w:lang w:eastAsia="en-GB"/>
        </w:rPr>
        <w:t>Playboy TV, Desire TV and Private Spice</w:t>
      </w:r>
      <w:r w:rsidR="00387F89">
        <w:rPr>
          <w:rFonts w:ascii="Arial" w:eastAsia="Times New Roman" w:hAnsi="Arial" w:cs="Arial"/>
          <w:lang w:eastAsia="en-GB"/>
        </w:rPr>
        <w:t>)</w:t>
      </w:r>
      <w:r w:rsidR="00B47D08">
        <w:rPr>
          <w:rFonts w:ascii="Arial" w:eastAsia="Times New Roman" w:hAnsi="Arial" w:cs="Arial"/>
          <w:lang w:eastAsia="en-GB"/>
        </w:rPr>
        <w:t xml:space="preserve"> be reviewed and set aside</w:t>
      </w:r>
      <w:r w:rsidR="00387F89">
        <w:rPr>
          <w:rFonts w:ascii="Arial" w:eastAsia="Times New Roman" w:hAnsi="Arial" w:cs="Arial"/>
          <w:lang w:eastAsia="en-GB"/>
        </w:rPr>
        <w:t>,</w:t>
      </w:r>
      <w:r w:rsidR="00B47D08">
        <w:rPr>
          <w:rFonts w:ascii="Arial" w:eastAsia="Times New Roman" w:hAnsi="Arial" w:cs="Arial"/>
          <w:lang w:eastAsia="en-GB"/>
        </w:rPr>
        <w:t xml:space="preserve"> and that the matter be remitted back to ICASA for reconsideration.  </w:t>
      </w:r>
    </w:p>
    <w:p w:rsidR="00B47D08" w:rsidRDefault="00B47D08" w:rsidP="00B47D08">
      <w:pPr>
        <w:spacing w:line="360" w:lineRule="auto"/>
        <w:rPr>
          <w:rFonts w:ascii="Arial" w:eastAsia="Times New Roman" w:hAnsi="Arial" w:cs="Arial"/>
          <w:lang w:eastAsia="en-GB"/>
        </w:rPr>
      </w:pPr>
    </w:p>
    <w:p w:rsidR="00B47D08" w:rsidRDefault="009423F5" w:rsidP="00B47D08">
      <w:pPr>
        <w:spacing w:line="360" w:lineRule="auto"/>
        <w:rPr>
          <w:rFonts w:ascii="Arial" w:eastAsia="Times New Roman" w:hAnsi="Arial" w:cs="Arial"/>
          <w:lang w:val="en-GB" w:eastAsia="en-GB"/>
        </w:rPr>
      </w:pPr>
      <w:r>
        <w:rPr>
          <w:rFonts w:ascii="Arial" w:eastAsia="Times New Roman" w:hAnsi="Arial" w:cs="Arial"/>
          <w:lang w:eastAsia="en-GB"/>
        </w:rPr>
        <w:t>2.41</w:t>
      </w:r>
      <w:r>
        <w:rPr>
          <w:rFonts w:ascii="Arial" w:eastAsia="Times New Roman" w:hAnsi="Arial" w:cs="Arial"/>
          <w:lang w:eastAsia="en-GB"/>
        </w:rPr>
        <w:tab/>
      </w:r>
      <w:r w:rsidR="00387F89">
        <w:rPr>
          <w:rFonts w:ascii="Arial" w:eastAsia="Times New Roman" w:hAnsi="Arial" w:cs="Arial"/>
          <w:lang w:eastAsia="en-GB"/>
        </w:rPr>
        <w:t>A</w:t>
      </w:r>
      <w:r w:rsidR="00B47D08" w:rsidRPr="008F2A7E">
        <w:rPr>
          <w:rFonts w:ascii="Arial" w:eastAsia="Times New Roman" w:hAnsi="Arial" w:cs="Arial"/>
          <w:lang w:eastAsia="en-GB"/>
        </w:rPr>
        <w:t xml:space="preserve"> recent report</w:t>
      </w:r>
      <w:r w:rsidR="00B47D08">
        <w:rPr>
          <w:rFonts w:ascii="Arial" w:eastAsia="Times New Roman" w:hAnsi="Arial" w:cs="Arial"/>
          <w:lang w:eastAsia="en-GB"/>
        </w:rPr>
        <w:t xml:space="preserve"> </w:t>
      </w:r>
      <w:r w:rsidR="00387F89">
        <w:rPr>
          <w:rFonts w:ascii="Arial" w:eastAsia="Times New Roman" w:hAnsi="Arial" w:cs="Arial"/>
          <w:lang w:eastAsia="en-GB"/>
        </w:rPr>
        <w:t xml:space="preserve">in </w:t>
      </w:r>
      <w:r w:rsidR="00B47D08">
        <w:rPr>
          <w:rFonts w:ascii="Arial" w:eastAsia="Times New Roman" w:hAnsi="Arial" w:cs="Arial"/>
          <w:lang w:eastAsia="en-GB"/>
        </w:rPr>
        <w:t>Legalbrief</w:t>
      </w:r>
      <w:r w:rsidR="00B47D08" w:rsidRPr="008F2A7E">
        <w:rPr>
          <w:rFonts w:ascii="Arial" w:eastAsia="Times New Roman" w:hAnsi="Arial" w:cs="Arial"/>
          <w:lang w:eastAsia="en-GB"/>
        </w:rPr>
        <w:t xml:space="preserve"> state</w:t>
      </w:r>
      <w:r w:rsidR="00387F89">
        <w:rPr>
          <w:rFonts w:ascii="Arial" w:eastAsia="Times New Roman" w:hAnsi="Arial" w:cs="Arial"/>
          <w:lang w:eastAsia="en-GB"/>
        </w:rPr>
        <w:t>s</w:t>
      </w:r>
      <w:r w:rsidR="00B47D08" w:rsidRPr="008F2A7E">
        <w:rPr>
          <w:rFonts w:ascii="Arial" w:eastAsia="Times New Roman" w:hAnsi="Arial" w:cs="Arial"/>
          <w:lang w:eastAsia="en-GB"/>
        </w:rPr>
        <w:t xml:space="preserve"> that a new generation growing up on the </w:t>
      </w:r>
      <w:r w:rsidR="00CA7A65">
        <w:rPr>
          <w:rFonts w:ascii="Arial" w:eastAsia="Times New Roman" w:hAnsi="Arial" w:cs="Arial"/>
          <w:lang w:eastAsia="en-GB"/>
        </w:rPr>
        <w:t>Internet</w:t>
      </w:r>
      <w:r w:rsidR="00B47D08" w:rsidRPr="008F2A7E">
        <w:rPr>
          <w:rFonts w:ascii="Arial" w:eastAsia="Times New Roman" w:hAnsi="Arial" w:cs="Arial"/>
          <w:lang w:eastAsia="en-GB"/>
        </w:rPr>
        <w:t xml:space="preserve"> will be routinely exposed to extreme sexual violence before they have so much as removed </w:t>
      </w:r>
      <w:r w:rsidR="00B47D08" w:rsidRPr="008F2A7E">
        <w:rPr>
          <w:rFonts w:ascii="Arial" w:eastAsia="Times New Roman" w:hAnsi="Arial" w:cs="Arial"/>
          <w:lang w:eastAsia="en-GB"/>
        </w:rPr>
        <w:lastRenderedPageBreak/>
        <w:t>their shirts in front of a real-life boyfriend or girlfriend.</w:t>
      </w:r>
      <w:r w:rsidR="00387F89" w:rsidRPr="008F2A7E">
        <w:rPr>
          <w:rFonts w:ascii="Arial" w:eastAsia="Times New Roman" w:hAnsi="Arial" w:cs="Arial"/>
          <w:vertAlign w:val="superscript"/>
          <w:lang w:eastAsia="en-GB"/>
        </w:rPr>
        <w:footnoteReference w:id="79"/>
      </w:r>
      <w:r w:rsidR="00B47D08" w:rsidRPr="008F2A7E">
        <w:rPr>
          <w:rFonts w:ascii="Arial" w:eastAsia="Times New Roman" w:hAnsi="Arial" w:cs="Arial"/>
          <w:lang w:eastAsia="en-GB"/>
        </w:rPr>
        <w:t xml:space="preserve">  This reality should be seen from the viewpoint that t</w:t>
      </w:r>
      <w:r w:rsidR="00B47D08" w:rsidRPr="008F2A7E">
        <w:rPr>
          <w:rFonts w:ascii="Arial" w:eastAsia="Times New Roman" w:hAnsi="Arial" w:cs="Arial"/>
          <w:lang w:val="en-GB" w:eastAsia="en-GB"/>
        </w:rPr>
        <w:t xml:space="preserve">he media ranks as a “super peer” </w:t>
      </w:r>
      <w:r w:rsidR="00387F89">
        <w:rPr>
          <w:rFonts w:ascii="Arial" w:eastAsia="Times New Roman" w:hAnsi="Arial" w:cs="Arial"/>
          <w:lang w:val="en-GB" w:eastAsia="en-GB"/>
        </w:rPr>
        <w:t xml:space="preserve">compared with </w:t>
      </w:r>
      <w:r w:rsidR="00B47D08" w:rsidRPr="008F2A7E">
        <w:rPr>
          <w:rFonts w:ascii="Arial" w:eastAsia="Times New Roman" w:hAnsi="Arial" w:cs="Arial"/>
          <w:lang w:val="en-GB" w:eastAsia="en-GB"/>
        </w:rPr>
        <w:t>influences from other contexts.</w:t>
      </w:r>
      <w:r w:rsidR="00B47D08" w:rsidRPr="008F2A7E">
        <w:rPr>
          <w:rFonts w:ascii="Arial" w:eastAsia="Times New Roman" w:hAnsi="Arial" w:cs="Arial"/>
          <w:vertAlign w:val="superscript"/>
          <w:lang w:val="en-GB" w:eastAsia="en-GB"/>
        </w:rPr>
        <w:footnoteReference w:id="80"/>
      </w:r>
      <w:r w:rsidR="00B47D08" w:rsidRPr="008F2A7E">
        <w:rPr>
          <w:rFonts w:ascii="Arial" w:eastAsia="Times New Roman" w:hAnsi="Arial" w:cs="Arial"/>
          <w:lang w:val="en-GB" w:eastAsia="en-GB"/>
        </w:rPr>
        <w:t xml:space="preserve">  Children are naturally </w:t>
      </w:r>
      <w:r w:rsidR="00387F89">
        <w:rPr>
          <w:rFonts w:ascii="Arial" w:eastAsia="Times New Roman" w:hAnsi="Arial" w:cs="Arial"/>
          <w:lang w:val="en-GB" w:eastAsia="en-GB"/>
        </w:rPr>
        <w:t xml:space="preserve">curious </w:t>
      </w:r>
      <w:r w:rsidR="00B47D08" w:rsidRPr="008F2A7E">
        <w:rPr>
          <w:rFonts w:ascii="Arial" w:eastAsia="Times New Roman" w:hAnsi="Arial" w:cs="Arial"/>
          <w:lang w:val="en-GB" w:eastAsia="en-GB"/>
        </w:rPr>
        <w:t xml:space="preserve">and sometimes particularly </w:t>
      </w:r>
      <w:r w:rsidR="00387F89">
        <w:rPr>
          <w:rFonts w:ascii="Arial" w:eastAsia="Times New Roman" w:hAnsi="Arial" w:cs="Arial"/>
          <w:lang w:val="en-GB" w:eastAsia="en-GB"/>
        </w:rPr>
        <w:t>so</w:t>
      </w:r>
      <w:r w:rsidR="00B47D08" w:rsidRPr="008F2A7E">
        <w:rPr>
          <w:rFonts w:ascii="Arial" w:eastAsia="Times New Roman" w:hAnsi="Arial" w:cs="Arial"/>
          <w:lang w:val="en-GB" w:eastAsia="en-GB"/>
        </w:rPr>
        <w:t xml:space="preserve"> about sex and sexual behaviour.  If they </w:t>
      </w:r>
      <w:r w:rsidR="00387F89">
        <w:rPr>
          <w:rFonts w:ascii="Arial" w:eastAsia="Times New Roman" w:hAnsi="Arial" w:cs="Arial"/>
          <w:lang w:val="en-GB" w:eastAsia="en-GB"/>
        </w:rPr>
        <w:t>discover</w:t>
      </w:r>
      <w:r w:rsidR="00B47D08" w:rsidRPr="008F2A7E">
        <w:rPr>
          <w:rFonts w:ascii="Arial" w:eastAsia="Times New Roman" w:hAnsi="Arial" w:cs="Arial"/>
          <w:lang w:val="en-GB" w:eastAsia="en-GB"/>
        </w:rPr>
        <w:t xml:space="preserve"> pornography, they </w:t>
      </w:r>
      <w:r w:rsidR="00387F89">
        <w:rPr>
          <w:rFonts w:ascii="Arial" w:eastAsia="Times New Roman" w:hAnsi="Arial" w:cs="Arial"/>
          <w:lang w:val="en-GB" w:eastAsia="en-GB"/>
        </w:rPr>
        <w:t xml:space="preserve">may </w:t>
      </w:r>
      <w:r w:rsidR="00B47D08" w:rsidRPr="008F2A7E">
        <w:rPr>
          <w:rFonts w:ascii="Arial" w:eastAsia="Times New Roman" w:hAnsi="Arial" w:cs="Arial"/>
          <w:lang w:val="en-GB" w:eastAsia="en-GB"/>
        </w:rPr>
        <w:t>become curious and interested in what they are viewing and so continue to visit these sites.</w:t>
      </w:r>
      <w:r w:rsidR="00B47D08" w:rsidRPr="008F2A7E">
        <w:rPr>
          <w:rFonts w:ascii="Arial" w:eastAsia="Times New Roman" w:hAnsi="Arial" w:cs="Arial"/>
          <w:vertAlign w:val="superscript"/>
          <w:lang w:val="en-GB" w:eastAsia="en-GB"/>
        </w:rPr>
        <w:footnoteReference w:id="81"/>
      </w:r>
      <w:r w:rsidR="00B47D08">
        <w:rPr>
          <w:rFonts w:ascii="Arial" w:eastAsia="Times New Roman" w:hAnsi="Arial" w:cs="Arial"/>
          <w:lang w:val="en-GB" w:eastAsia="en-GB"/>
        </w:rPr>
        <w:t xml:space="preserve"> A study by Fagan</w:t>
      </w:r>
      <w:r w:rsidR="00B47D08">
        <w:rPr>
          <w:rStyle w:val="FootnoteReference"/>
          <w:rFonts w:ascii="Arial" w:eastAsia="Times New Roman" w:hAnsi="Arial" w:cs="Arial"/>
          <w:lang w:val="en-GB" w:eastAsia="en-GB"/>
        </w:rPr>
        <w:footnoteReference w:id="82"/>
      </w:r>
      <w:r w:rsidR="00B47D08">
        <w:rPr>
          <w:rFonts w:ascii="Arial" w:eastAsia="Times New Roman" w:hAnsi="Arial" w:cs="Arial"/>
          <w:lang w:val="en-GB" w:eastAsia="en-GB"/>
        </w:rPr>
        <w:t xml:space="preserve"> </w:t>
      </w:r>
      <w:r w:rsidR="00083E50">
        <w:rPr>
          <w:rFonts w:ascii="Arial" w:eastAsia="Times New Roman" w:hAnsi="Arial" w:cs="Arial"/>
          <w:lang w:val="en-GB" w:eastAsia="en-GB"/>
        </w:rPr>
        <w:t xml:space="preserve">found </w:t>
      </w:r>
      <w:r w:rsidR="00B47D08">
        <w:rPr>
          <w:rFonts w:ascii="Arial" w:eastAsia="Times New Roman" w:hAnsi="Arial" w:cs="Arial"/>
          <w:lang w:val="en-GB" w:eastAsia="en-GB"/>
        </w:rPr>
        <w:t>that any negative emotion</w:t>
      </w:r>
      <w:r w:rsidR="00083E50">
        <w:rPr>
          <w:rFonts w:ascii="Arial" w:eastAsia="Times New Roman" w:hAnsi="Arial" w:cs="Arial"/>
          <w:lang w:val="en-GB" w:eastAsia="en-GB"/>
        </w:rPr>
        <w:t>, such as shame,</w:t>
      </w:r>
      <w:r w:rsidR="00B47D08">
        <w:rPr>
          <w:rFonts w:ascii="Arial" w:eastAsia="Times New Roman" w:hAnsi="Arial" w:cs="Arial"/>
          <w:lang w:val="en-GB" w:eastAsia="en-GB"/>
        </w:rPr>
        <w:t xml:space="preserve"> experienced by adolescents</w:t>
      </w:r>
      <w:r w:rsidR="00083E50">
        <w:rPr>
          <w:rFonts w:ascii="Arial" w:eastAsia="Times New Roman" w:hAnsi="Arial" w:cs="Arial"/>
          <w:lang w:val="en-GB" w:eastAsia="en-GB"/>
        </w:rPr>
        <w:t xml:space="preserve"> i</w:t>
      </w:r>
      <w:r w:rsidR="00B47D08">
        <w:rPr>
          <w:rFonts w:ascii="Arial" w:eastAsia="Times New Roman" w:hAnsi="Arial" w:cs="Arial"/>
          <w:lang w:val="en-GB" w:eastAsia="en-GB"/>
        </w:rPr>
        <w:t xml:space="preserve">s quickly </w:t>
      </w:r>
      <w:r w:rsidR="00083E50">
        <w:rPr>
          <w:rFonts w:ascii="Arial" w:eastAsia="Times New Roman" w:hAnsi="Arial" w:cs="Arial"/>
          <w:lang w:val="en-GB" w:eastAsia="en-GB"/>
        </w:rPr>
        <w:t>overcome through</w:t>
      </w:r>
      <w:r w:rsidR="00B47D08">
        <w:rPr>
          <w:rFonts w:ascii="Arial" w:eastAsia="Times New Roman" w:hAnsi="Arial" w:cs="Arial"/>
          <w:lang w:val="en-GB" w:eastAsia="en-GB"/>
        </w:rPr>
        <w:t xml:space="preserve"> regular viewing.</w:t>
      </w:r>
    </w:p>
    <w:p w:rsidR="00B47D08" w:rsidRDefault="00B47D08" w:rsidP="00B47D08">
      <w:pPr>
        <w:spacing w:line="360" w:lineRule="auto"/>
        <w:rPr>
          <w:rFonts w:ascii="Arial" w:eastAsia="Times New Roman" w:hAnsi="Arial" w:cs="Arial"/>
          <w:lang w:val="en-GB" w:eastAsia="en-GB"/>
        </w:rPr>
      </w:pPr>
    </w:p>
    <w:p w:rsidR="00B47D08" w:rsidRDefault="009423F5" w:rsidP="00B47D08">
      <w:pPr>
        <w:spacing w:line="360" w:lineRule="auto"/>
        <w:rPr>
          <w:rFonts w:ascii="Arial" w:eastAsia="Times New Roman" w:hAnsi="Arial" w:cs="Arial"/>
          <w:lang w:eastAsia="en-GB"/>
        </w:rPr>
      </w:pPr>
      <w:r>
        <w:rPr>
          <w:rFonts w:ascii="Arial" w:eastAsia="Times New Roman" w:hAnsi="Arial" w:cs="Arial"/>
          <w:lang w:eastAsia="en-GB"/>
        </w:rPr>
        <w:t>2.42</w:t>
      </w:r>
      <w:r w:rsidR="00B47D08">
        <w:rPr>
          <w:rFonts w:ascii="Arial" w:eastAsia="Times New Roman" w:hAnsi="Arial" w:cs="Arial"/>
          <w:lang w:eastAsia="en-GB"/>
        </w:rPr>
        <w:tab/>
        <w:t>Although the ‘girlie magazine’ content referred to above is still available, a</w:t>
      </w:r>
      <w:r w:rsidR="00B47D08" w:rsidRPr="001832B8">
        <w:rPr>
          <w:rFonts w:ascii="Arial" w:eastAsia="Times New Roman" w:hAnsi="Arial" w:cs="Arial"/>
          <w:lang w:eastAsia="en-GB"/>
        </w:rPr>
        <w:t>ccording to Robert Jensen,</w:t>
      </w:r>
      <w:r w:rsidR="00B47D08">
        <w:rPr>
          <w:rStyle w:val="FootnoteReference"/>
          <w:rFonts w:ascii="Arial" w:eastAsia="Times New Roman" w:hAnsi="Arial" w:cs="Arial"/>
          <w:lang w:eastAsia="en-GB"/>
        </w:rPr>
        <w:footnoteReference w:id="83"/>
      </w:r>
      <w:r w:rsidR="00B47D08" w:rsidRPr="001832B8">
        <w:rPr>
          <w:rFonts w:ascii="Arial" w:eastAsia="Times New Roman" w:hAnsi="Arial" w:cs="Arial"/>
          <w:lang w:eastAsia="en-GB"/>
        </w:rPr>
        <w:t xml:space="preserve"> Professor of Journalism at the University of Texas, the pornography industry</w:t>
      </w:r>
      <w:r w:rsidR="00B47D08">
        <w:rPr>
          <w:rFonts w:ascii="Arial" w:eastAsia="Times New Roman" w:hAnsi="Arial" w:cs="Arial"/>
          <w:lang w:eastAsia="en-GB"/>
        </w:rPr>
        <w:t xml:space="preserve"> now</w:t>
      </w:r>
      <w:r w:rsidR="00B47D08" w:rsidRPr="001832B8">
        <w:rPr>
          <w:rFonts w:ascii="Arial" w:eastAsia="Times New Roman" w:hAnsi="Arial" w:cs="Arial"/>
          <w:lang w:eastAsia="en-GB"/>
        </w:rPr>
        <w:t xml:space="preserve"> produces two major types of films: </w:t>
      </w:r>
      <w:r w:rsidR="00B47D08">
        <w:rPr>
          <w:rFonts w:ascii="Arial" w:eastAsia="Times New Roman" w:hAnsi="Arial" w:cs="Arial"/>
          <w:lang w:eastAsia="en-GB"/>
        </w:rPr>
        <w:t>“</w:t>
      </w:r>
      <w:r w:rsidR="00B47D08" w:rsidRPr="0006714F">
        <w:rPr>
          <w:rFonts w:ascii="Arial" w:eastAsia="Times New Roman" w:hAnsi="Arial" w:cs="Arial"/>
          <w:lang w:eastAsia="en-GB"/>
        </w:rPr>
        <w:t>features</w:t>
      </w:r>
      <w:r w:rsidR="00B47D08">
        <w:rPr>
          <w:rFonts w:ascii="Arial" w:eastAsia="Times New Roman" w:hAnsi="Arial" w:cs="Arial"/>
          <w:lang w:eastAsia="en-GB"/>
        </w:rPr>
        <w:t>”</w:t>
      </w:r>
      <w:r w:rsidR="00B47D08" w:rsidRPr="001832B8">
        <w:rPr>
          <w:rFonts w:ascii="Arial" w:eastAsia="Times New Roman" w:hAnsi="Arial" w:cs="Arial"/>
          <w:lang w:eastAsia="en-GB"/>
        </w:rPr>
        <w:t xml:space="preserve"> and </w:t>
      </w:r>
      <w:r w:rsidR="00B47D08">
        <w:rPr>
          <w:rFonts w:ascii="Arial" w:eastAsia="Times New Roman" w:hAnsi="Arial" w:cs="Arial"/>
          <w:lang w:eastAsia="en-GB"/>
        </w:rPr>
        <w:t>“</w:t>
      </w:r>
      <w:r w:rsidR="00B47D08" w:rsidRPr="0006714F">
        <w:rPr>
          <w:rFonts w:ascii="Arial" w:eastAsia="Times New Roman" w:hAnsi="Arial" w:cs="Arial"/>
          <w:lang w:eastAsia="en-GB"/>
        </w:rPr>
        <w:t>gonzo</w:t>
      </w:r>
      <w:r w:rsidR="00B47D08">
        <w:rPr>
          <w:rFonts w:ascii="Arial" w:eastAsia="Times New Roman" w:hAnsi="Arial" w:cs="Arial"/>
          <w:lang w:eastAsia="en-GB"/>
        </w:rPr>
        <w:t xml:space="preserve">”, with preference being given to the latter which is described as “low budget and over the top” pornography.    This genre of mainstream </w:t>
      </w:r>
      <w:r w:rsidR="00CA7A65">
        <w:rPr>
          <w:rFonts w:ascii="Arial" w:eastAsia="Times New Roman" w:hAnsi="Arial" w:cs="Arial"/>
          <w:lang w:eastAsia="en-GB"/>
        </w:rPr>
        <w:t>Internet</w:t>
      </w:r>
      <w:r w:rsidR="00B47D08">
        <w:rPr>
          <w:rFonts w:ascii="Arial" w:eastAsia="Times New Roman" w:hAnsi="Arial" w:cs="Arial"/>
          <w:lang w:eastAsia="en-GB"/>
        </w:rPr>
        <w:t xml:space="preserve"> pornography is filled with close-up shots, more sex, less storyline and “one of the more unfortunate twists of gonzo porn is that it has become particularly disrespectful and increasingly violent toward the female actors”.</w:t>
      </w:r>
      <w:r w:rsidR="00B47D08">
        <w:rPr>
          <w:rStyle w:val="FootnoteReference"/>
          <w:rFonts w:ascii="Arial" w:eastAsia="Times New Roman" w:hAnsi="Arial" w:cs="Arial"/>
          <w:lang w:eastAsia="en-GB"/>
        </w:rPr>
        <w:footnoteReference w:id="84"/>
      </w:r>
      <w:r w:rsidR="00B47D08">
        <w:rPr>
          <w:rFonts w:ascii="Arial" w:eastAsia="Times New Roman" w:hAnsi="Arial" w:cs="Arial"/>
          <w:lang w:eastAsia="en-GB"/>
        </w:rPr>
        <w:t xml:space="preserve">  Author Gail Dines</w:t>
      </w:r>
      <w:r w:rsidR="00B47D08">
        <w:rPr>
          <w:rStyle w:val="FootnoteReference"/>
          <w:rFonts w:ascii="Arial" w:eastAsia="Times New Roman" w:hAnsi="Arial" w:cs="Arial"/>
          <w:lang w:eastAsia="en-GB"/>
        </w:rPr>
        <w:footnoteReference w:id="85"/>
      </w:r>
      <w:r w:rsidR="00B47D08">
        <w:rPr>
          <w:rFonts w:ascii="Arial" w:eastAsia="Times New Roman" w:hAnsi="Arial" w:cs="Arial"/>
          <w:lang w:eastAsia="en-GB"/>
        </w:rPr>
        <w:t xml:space="preserve"> comments that these movies have become increasingly cruel, violent and degrading.  </w:t>
      </w:r>
    </w:p>
    <w:p w:rsidR="00B47D08" w:rsidRDefault="00B47D08" w:rsidP="00B47D08">
      <w:pPr>
        <w:spacing w:line="360" w:lineRule="auto"/>
        <w:rPr>
          <w:rFonts w:ascii="Arial" w:eastAsia="Times New Roman" w:hAnsi="Arial" w:cs="Arial"/>
          <w:lang w:eastAsia="en-GB"/>
        </w:rPr>
      </w:pPr>
    </w:p>
    <w:p w:rsidR="00B47D08" w:rsidRPr="003655CC" w:rsidRDefault="009423F5" w:rsidP="00B47D08">
      <w:pPr>
        <w:spacing w:line="360" w:lineRule="auto"/>
        <w:rPr>
          <w:rFonts w:ascii="Arial" w:eastAsia="Times New Roman" w:hAnsi="Arial" w:cs="Arial"/>
          <w:lang w:val="en" w:eastAsia="en-GB"/>
        </w:rPr>
      </w:pPr>
      <w:r>
        <w:rPr>
          <w:rFonts w:ascii="Arial" w:eastAsia="Times New Roman" w:hAnsi="Arial" w:cs="Arial"/>
          <w:lang w:eastAsia="en-GB"/>
        </w:rPr>
        <w:t>2.43</w:t>
      </w:r>
      <w:r w:rsidR="00B47D08">
        <w:rPr>
          <w:rFonts w:ascii="Arial" w:eastAsia="Times New Roman" w:hAnsi="Arial" w:cs="Arial"/>
          <w:lang w:eastAsia="en-GB"/>
        </w:rPr>
        <w:tab/>
      </w:r>
      <w:r w:rsidR="00B47D08">
        <w:rPr>
          <w:rFonts w:ascii="Arial" w:eastAsia="Times New Roman" w:hAnsi="Arial" w:cs="Arial"/>
          <w:lang w:val="en" w:eastAsia="en-GB"/>
        </w:rPr>
        <w:t>T</w:t>
      </w:r>
      <w:r w:rsidR="00B47D08" w:rsidRPr="003655CC">
        <w:rPr>
          <w:rFonts w:ascii="Arial" w:eastAsia="Times New Roman" w:hAnsi="Arial" w:cs="Arial"/>
          <w:lang w:val="en" w:eastAsia="en-GB"/>
        </w:rPr>
        <w:t>here is ample evidence of th</w:t>
      </w:r>
      <w:r w:rsidR="00B47D08">
        <w:rPr>
          <w:rFonts w:ascii="Arial" w:eastAsia="Times New Roman" w:hAnsi="Arial" w:cs="Arial"/>
          <w:lang w:val="en" w:eastAsia="en-GB"/>
        </w:rPr>
        <w:t>is</w:t>
      </w:r>
      <w:r w:rsidR="00B47D08" w:rsidRPr="003655CC">
        <w:rPr>
          <w:rFonts w:ascii="Arial" w:eastAsia="Times New Roman" w:hAnsi="Arial" w:cs="Arial"/>
          <w:lang w:val="en" w:eastAsia="en-GB"/>
        </w:rPr>
        <w:t xml:space="preserve"> in the thousands of pornographic movies available in South Africa and on the </w:t>
      </w:r>
      <w:r w:rsidR="00CA7A65">
        <w:rPr>
          <w:rFonts w:ascii="Arial" w:eastAsia="Times New Roman" w:hAnsi="Arial" w:cs="Arial"/>
          <w:lang w:val="en" w:eastAsia="en-GB"/>
        </w:rPr>
        <w:t>Internet</w:t>
      </w:r>
      <w:r w:rsidR="00B47D08" w:rsidRPr="003655CC">
        <w:rPr>
          <w:rFonts w:ascii="Arial" w:eastAsia="Times New Roman" w:hAnsi="Arial" w:cs="Arial"/>
          <w:lang w:val="en" w:eastAsia="en-GB"/>
        </w:rPr>
        <w:t>.</w:t>
      </w:r>
      <w:r w:rsidR="00B47D08">
        <w:rPr>
          <w:rFonts w:ascii="Arial" w:eastAsia="Times New Roman" w:hAnsi="Arial" w:cs="Arial"/>
          <w:lang w:eastAsia="en-GB"/>
        </w:rPr>
        <w:t xml:space="preserve">  The titles of films listed in the Government Gazettes</w:t>
      </w:r>
      <w:r w:rsidR="00B47D08">
        <w:rPr>
          <w:rStyle w:val="FootnoteReference"/>
          <w:rFonts w:ascii="Arial" w:eastAsia="Times New Roman" w:hAnsi="Arial" w:cs="Arial"/>
          <w:lang w:eastAsia="en-GB"/>
        </w:rPr>
        <w:footnoteReference w:id="86"/>
      </w:r>
      <w:r w:rsidR="00B47D08">
        <w:rPr>
          <w:rFonts w:ascii="Arial" w:eastAsia="Times New Roman" w:hAnsi="Arial" w:cs="Arial"/>
          <w:lang w:eastAsia="en-GB"/>
        </w:rPr>
        <w:t xml:space="preserve"> make no pretensions as to the content</w:t>
      </w:r>
      <w:r w:rsidR="00083E50">
        <w:rPr>
          <w:rFonts w:ascii="Arial" w:eastAsia="Times New Roman" w:hAnsi="Arial" w:cs="Arial"/>
          <w:lang w:eastAsia="en-GB"/>
        </w:rPr>
        <w:t xml:space="preserve"> </w:t>
      </w:r>
      <w:r w:rsidR="00083E50">
        <w:rPr>
          <w:rFonts w:ascii="Arial" w:eastAsia="Times New Roman" w:hAnsi="Arial" w:cs="Arial"/>
          <w:lang w:eastAsia="en-GB"/>
        </w:rPr>
        <w:softHyphen/>
      </w:r>
      <w:r w:rsidR="00B47D08">
        <w:rPr>
          <w:rFonts w:ascii="Arial" w:eastAsia="Times New Roman" w:hAnsi="Arial" w:cs="Arial"/>
          <w:lang w:eastAsia="en-GB"/>
        </w:rPr>
        <w:t xml:space="preserve"> for example “Tortures”. If this is an accurate description of the content available and to which children may be exposed, it is of particular concern. </w:t>
      </w:r>
    </w:p>
    <w:p w:rsidR="00FF00BF" w:rsidRDefault="00FF00BF" w:rsidP="000313AA">
      <w:pPr>
        <w:rPr>
          <w:rFonts w:eastAsiaTheme="majorEastAsia"/>
          <w:lang w:val="en-GB"/>
        </w:rPr>
      </w:pPr>
    </w:p>
    <w:p w:rsidR="00ED529F" w:rsidRDefault="00ED529F" w:rsidP="000313AA">
      <w:pPr>
        <w:rPr>
          <w:rFonts w:eastAsiaTheme="majorEastAsia"/>
          <w:lang w:val="en-GB"/>
        </w:rPr>
      </w:pPr>
    </w:p>
    <w:p w:rsidR="00ED529F" w:rsidRDefault="00ED529F" w:rsidP="000313AA">
      <w:pPr>
        <w:rPr>
          <w:rFonts w:eastAsiaTheme="majorEastAsia"/>
          <w:lang w:val="en-GB"/>
        </w:rPr>
      </w:pPr>
    </w:p>
    <w:p w:rsidR="00ED529F" w:rsidRDefault="00ED529F" w:rsidP="000313AA">
      <w:pPr>
        <w:rPr>
          <w:rFonts w:eastAsiaTheme="majorEastAsia"/>
          <w:lang w:val="en-GB"/>
        </w:rPr>
      </w:pPr>
    </w:p>
    <w:p w:rsidR="00ED529F" w:rsidRDefault="00ED529F" w:rsidP="000313AA">
      <w:pPr>
        <w:rPr>
          <w:rFonts w:eastAsiaTheme="majorEastAsia"/>
          <w:lang w:val="en-GB"/>
        </w:rPr>
      </w:pPr>
    </w:p>
    <w:p w:rsidR="00ED529F" w:rsidRDefault="00ED529F" w:rsidP="000313AA">
      <w:pPr>
        <w:rPr>
          <w:rFonts w:eastAsiaTheme="majorEastAsia"/>
          <w:lang w:val="en-GB"/>
        </w:rPr>
      </w:pPr>
    </w:p>
    <w:p w:rsidR="00ED529F" w:rsidRDefault="00ED529F" w:rsidP="000313AA">
      <w:pPr>
        <w:rPr>
          <w:rFonts w:eastAsiaTheme="majorEastAsia"/>
          <w:lang w:val="en-GB"/>
        </w:rPr>
      </w:pPr>
    </w:p>
    <w:p w:rsidR="00ED529F" w:rsidRDefault="00ED529F" w:rsidP="000313AA">
      <w:pPr>
        <w:rPr>
          <w:rFonts w:eastAsiaTheme="majorEastAsia"/>
          <w:lang w:val="en-GB"/>
        </w:rPr>
      </w:pPr>
    </w:p>
    <w:tbl>
      <w:tblPr>
        <w:tblStyle w:val="TableGrid"/>
        <w:tblW w:w="0" w:type="auto"/>
        <w:tblLook w:val="04A0" w:firstRow="1" w:lastRow="0" w:firstColumn="1" w:lastColumn="0" w:noHBand="0" w:noVBand="1"/>
      </w:tblPr>
      <w:tblGrid>
        <w:gridCol w:w="9242"/>
      </w:tblGrid>
      <w:tr w:rsidR="00FF00BF" w:rsidTr="00B03010">
        <w:tc>
          <w:tcPr>
            <w:tcW w:w="9242" w:type="dxa"/>
          </w:tcPr>
          <w:p w:rsidR="00FF00BF" w:rsidRPr="000313AA" w:rsidRDefault="00FF00BF" w:rsidP="000313AA">
            <w:pPr>
              <w:rPr>
                <w:rFonts w:ascii="Arial" w:eastAsiaTheme="majorEastAsia" w:hAnsi="Arial" w:cs="Arial"/>
                <w:sz w:val="36"/>
                <w:szCs w:val="36"/>
                <w:lang w:val="en-GB" w:eastAsia="en-US"/>
              </w:rPr>
            </w:pPr>
            <w:bookmarkStart w:id="99" w:name="_Toc420929010"/>
            <w:bookmarkStart w:id="100" w:name="_Toc420929922"/>
            <w:bookmarkStart w:id="101" w:name="_Toc421050740"/>
            <w:r w:rsidRPr="000313AA">
              <w:rPr>
                <w:rFonts w:ascii="Arial" w:eastAsiaTheme="majorEastAsia" w:hAnsi="Arial" w:cs="Arial"/>
                <w:b/>
                <w:sz w:val="36"/>
                <w:szCs w:val="36"/>
                <w:lang w:val="en-GB" w:eastAsia="en-US"/>
              </w:rPr>
              <w:lastRenderedPageBreak/>
              <w:t>Questions</w:t>
            </w:r>
            <w:bookmarkEnd w:id="99"/>
            <w:bookmarkEnd w:id="100"/>
            <w:bookmarkEnd w:id="101"/>
          </w:p>
          <w:p w:rsidR="00FF00BF" w:rsidRDefault="00FF00BF" w:rsidP="00E2457A">
            <w:pPr>
              <w:keepNext/>
              <w:keepLines/>
              <w:widowControl w:val="0"/>
              <w:autoSpaceDE w:val="0"/>
              <w:autoSpaceDN w:val="0"/>
              <w:adjustRightInd w:val="0"/>
              <w:spacing w:line="360" w:lineRule="auto"/>
              <w:outlineLvl w:val="2"/>
              <w:rPr>
                <w:rFonts w:ascii="Arial" w:eastAsiaTheme="majorEastAsia" w:hAnsi="Arial" w:cstheme="majorBidi"/>
                <w:b/>
                <w:bCs/>
                <w:sz w:val="32"/>
                <w:szCs w:val="26"/>
                <w:lang w:val="en-GB" w:eastAsia="en-US"/>
              </w:rPr>
            </w:pPr>
          </w:p>
          <w:p w:rsidR="00FF00BF" w:rsidRDefault="00E2457A"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02" w:name="_Toc420929011"/>
            <w:bookmarkStart w:id="103" w:name="_Toc420929923"/>
            <w:bookmarkStart w:id="104" w:name="_Toc421050741"/>
            <w:r>
              <w:rPr>
                <w:rFonts w:ascii="Arial" w:eastAsiaTheme="majorEastAsia" w:hAnsi="Arial" w:cs="Arial"/>
                <w:b/>
                <w:bCs/>
                <w:sz w:val="22"/>
                <w:szCs w:val="22"/>
                <w:lang w:val="en-GB"/>
              </w:rPr>
              <w:t>4</w:t>
            </w:r>
            <w:r w:rsidR="00FF00BF">
              <w:rPr>
                <w:rFonts w:ascii="Arial" w:eastAsiaTheme="majorEastAsia" w:hAnsi="Arial" w:cs="Arial"/>
                <w:b/>
                <w:bCs/>
                <w:sz w:val="22"/>
                <w:szCs w:val="22"/>
                <w:lang w:val="en-GB"/>
              </w:rPr>
              <w:t>.</w:t>
            </w:r>
            <w:r w:rsidR="00FF00BF">
              <w:rPr>
                <w:rFonts w:ascii="Arial" w:eastAsiaTheme="majorEastAsia" w:hAnsi="Arial" w:cs="Arial"/>
                <w:b/>
                <w:bCs/>
                <w:sz w:val="22"/>
                <w:szCs w:val="22"/>
                <w:lang w:val="en-GB"/>
              </w:rPr>
              <w:tab/>
              <w:t>In your view is exposure of children to pornography and or child abuse material a problem in South Africa? If so in what respect?</w:t>
            </w:r>
            <w:bookmarkEnd w:id="102"/>
            <w:bookmarkEnd w:id="103"/>
            <w:bookmarkEnd w:id="104"/>
          </w:p>
          <w:p w:rsidR="00FF00BF" w:rsidRDefault="00FF00BF"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FF00BF" w:rsidRDefault="00E2457A"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05" w:name="_Toc420929012"/>
            <w:bookmarkStart w:id="106" w:name="_Toc420929924"/>
            <w:bookmarkStart w:id="107" w:name="_Toc421050742"/>
            <w:r>
              <w:rPr>
                <w:rFonts w:ascii="Arial" w:eastAsiaTheme="majorEastAsia" w:hAnsi="Arial" w:cs="Arial"/>
                <w:b/>
                <w:bCs/>
                <w:sz w:val="22"/>
                <w:szCs w:val="22"/>
                <w:lang w:val="en-GB"/>
              </w:rPr>
              <w:t>5</w:t>
            </w:r>
            <w:r w:rsidR="00D65BCB">
              <w:rPr>
                <w:rFonts w:ascii="Arial" w:eastAsiaTheme="majorEastAsia" w:hAnsi="Arial" w:cs="Arial"/>
                <w:b/>
                <w:bCs/>
                <w:sz w:val="22"/>
                <w:szCs w:val="22"/>
                <w:lang w:val="en-GB"/>
              </w:rPr>
              <w:t>.</w:t>
            </w:r>
            <w:r w:rsidR="00D65BCB">
              <w:rPr>
                <w:rFonts w:ascii="Arial" w:eastAsiaTheme="majorEastAsia" w:hAnsi="Arial" w:cs="Arial"/>
                <w:b/>
                <w:bCs/>
                <w:sz w:val="22"/>
                <w:szCs w:val="22"/>
                <w:lang w:val="en-GB"/>
              </w:rPr>
              <w:tab/>
            </w:r>
            <w:r w:rsidR="00FF00BF">
              <w:rPr>
                <w:rFonts w:ascii="Arial" w:eastAsiaTheme="majorEastAsia" w:hAnsi="Arial" w:cs="Arial"/>
                <w:b/>
                <w:bCs/>
                <w:sz w:val="22"/>
                <w:szCs w:val="22"/>
                <w:lang w:val="en-GB"/>
              </w:rPr>
              <w:t xml:space="preserve">Is the material </w:t>
            </w:r>
            <w:r w:rsidR="00083E50">
              <w:rPr>
                <w:rFonts w:ascii="Arial" w:eastAsiaTheme="majorEastAsia" w:hAnsi="Arial" w:cs="Arial"/>
                <w:b/>
                <w:bCs/>
                <w:sz w:val="22"/>
                <w:szCs w:val="22"/>
                <w:lang w:val="en-GB"/>
              </w:rPr>
              <w:t>children</w:t>
            </w:r>
            <w:r w:rsidR="00FF00BF">
              <w:rPr>
                <w:rFonts w:ascii="Arial" w:eastAsiaTheme="majorEastAsia" w:hAnsi="Arial" w:cs="Arial"/>
                <w:b/>
                <w:bCs/>
                <w:sz w:val="22"/>
                <w:szCs w:val="22"/>
                <w:lang w:val="en-GB"/>
              </w:rPr>
              <w:t xml:space="preserve"> are exposed to illegal content i.e. child abuse material</w:t>
            </w:r>
            <w:r w:rsidR="00D65BCB">
              <w:rPr>
                <w:rFonts w:ascii="Arial" w:eastAsiaTheme="majorEastAsia" w:hAnsi="Arial" w:cs="Arial"/>
                <w:b/>
                <w:bCs/>
                <w:sz w:val="22"/>
                <w:szCs w:val="22"/>
                <w:lang w:val="en-GB"/>
              </w:rPr>
              <w:t>;</w:t>
            </w:r>
            <w:r w:rsidR="00FF00BF">
              <w:rPr>
                <w:rFonts w:ascii="Arial" w:eastAsiaTheme="majorEastAsia" w:hAnsi="Arial" w:cs="Arial"/>
                <w:b/>
                <w:bCs/>
                <w:sz w:val="22"/>
                <w:szCs w:val="22"/>
                <w:lang w:val="en-GB"/>
              </w:rPr>
              <w:t xml:space="preserve"> age inappropriate content i.e. pornography which is legal for adults</w:t>
            </w:r>
            <w:r w:rsidR="00D65BCB">
              <w:rPr>
                <w:rFonts w:ascii="Arial" w:eastAsiaTheme="majorEastAsia" w:hAnsi="Arial" w:cs="Arial"/>
                <w:b/>
                <w:bCs/>
                <w:sz w:val="22"/>
                <w:szCs w:val="22"/>
                <w:lang w:val="en-GB"/>
              </w:rPr>
              <w:t xml:space="preserve"> or is it explicit self-images sent between peers</w:t>
            </w:r>
            <w:r w:rsidR="00FF00BF">
              <w:rPr>
                <w:rFonts w:ascii="Arial" w:eastAsiaTheme="majorEastAsia" w:hAnsi="Arial" w:cs="Arial"/>
                <w:b/>
                <w:bCs/>
                <w:sz w:val="22"/>
                <w:szCs w:val="22"/>
                <w:lang w:val="en-GB"/>
              </w:rPr>
              <w:t>?</w:t>
            </w:r>
            <w:bookmarkEnd w:id="105"/>
            <w:bookmarkEnd w:id="106"/>
            <w:bookmarkEnd w:id="107"/>
          </w:p>
          <w:p w:rsidR="00FF00BF" w:rsidRDefault="00FF00BF"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FF00BF" w:rsidRDefault="00E2457A"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08" w:name="_Toc420929013"/>
            <w:bookmarkStart w:id="109" w:name="_Toc420929925"/>
            <w:bookmarkStart w:id="110" w:name="_Toc421050743"/>
            <w:r>
              <w:rPr>
                <w:rFonts w:ascii="Arial" w:eastAsiaTheme="majorEastAsia" w:hAnsi="Arial" w:cs="Arial"/>
                <w:b/>
                <w:bCs/>
                <w:sz w:val="22"/>
                <w:szCs w:val="22"/>
                <w:lang w:val="en-GB"/>
              </w:rPr>
              <w:t>6</w:t>
            </w:r>
            <w:r w:rsidR="00D65BCB">
              <w:rPr>
                <w:rFonts w:ascii="Arial" w:eastAsiaTheme="majorEastAsia" w:hAnsi="Arial" w:cs="Arial"/>
                <w:b/>
                <w:bCs/>
                <w:sz w:val="22"/>
                <w:szCs w:val="22"/>
                <w:lang w:val="en-GB"/>
              </w:rPr>
              <w:t>.</w:t>
            </w:r>
            <w:r w:rsidR="00D65BCB">
              <w:rPr>
                <w:rFonts w:ascii="Arial" w:eastAsiaTheme="majorEastAsia" w:hAnsi="Arial" w:cs="Arial"/>
                <w:b/>
                <w:bCs/>
                <w:sz w:val="22"/>
                <w:szCs w:val="22"/>
                <w:lang w:val="en-GB"/>
              </w:rPr>
              <w:tab/>
            </w:r>
            <w:r w:rsidR="00FF00BF">
              <w:rPr>
                <w:rFonts w:ascii="Arial" w:eastAsiaTheme="majorEastAsia" w:hAnsi="Arial" w:cs="Arial"/>
                <w:b/>
                <w:bCs/>
                <w:sz w:val="22"/>
                <w:szCs w:val="22"/>
                <w:lang w:val="en-GB"/>
              </w:rPr>
              <w:t>Are children inadvertently exposed to pornography or are they exposed after seeking it</w:t>
            </w:r>
            <w:r w:rsidR="00D65BCB">
              <w:rPr>
                <w:rFonts w:ascii="Arial" w:eastAsiaTheme="majorEastAsia" w:hAnsi="Arial" w:cs="Arial"/>
                <w:b/>
                <w:bCs/>
                <w:sz w:val="22"/>
                <w:szCs w:val="22"/>
                <w:lang w:val="en-GB"/>
              </w:rPr>
              <w:t xml:space="preserve"> </w:t>
            </w:r>
            <w:r w:rsidR="00083E50">
              <w:rPr>
                <w:rFonts w:ascii="Arial" w:eastAsiaTheme="majorEastAsia" w:hAnsi="Arial" w:cs="Arial"/>
                <w:b/>
                <w:bCs/>
                <w:sz w:val="22"/>
                <w:szCs w:val="22"/>
                <w:lang w:val="en-GB"/>
              </w:rPr>
              <w:softHyphen/>
              <w:t xml:space="preserve"> </w:t>
            </w:r>
            <w:r w:rsidR="00D65BCB">
              <w:rPr>
                <w:rFonts w:ascii="Arial" w:eastAsiaTheme="majorEastAsia" w:hAnsi="Arial" w:cs="Arial"/>
                <w:b/>
                <w:bCs/>
                <w:sz w:val="22"/>
                <w:szCs w:val="22"/>
                <w:lang w:val="en-GB"/>
              </w:rPr>
              <w:t>for example by way of a specific</w:t>
            </w:r>
            <w:r w:rsidR="00FF00BF">
              <w:rPr>
                <w:rFonts w:ascii="Arial" w:eastAsiaTheme="majorEastAsia" w:hAnsi="Arial" w:cs="Arial"/>
                <w:b/>
                <w:bCs/>
                <w:sz w:val="22"/>
                <w:szCs w:val="22"/>
                <w:lang w:val="en-GB"/>
              </w:rPr>
              <w:t xml:space="preserve"> </w:t>
            </w:r>
            <w:r w:rsidR="00CA7A65">
              <w:rPr>
                <w:rFonts w:ascii="Arial" w:eastAsiaTheme="majorEastAsia" w:hAnsi="Arial" w:cs="Arial"/>
                <w:b/>
                <w:bCs/>
                <w:sz w:val="22"/>
                <w:szCs w:val="22"/>
                <w:lang w:val="en-GB"/>
              </w:rPr>
              <w:t>Internet</w:t>
            </w:r>
            <w:r w:rsidR="00FF00BF">
              <w:rPr>
                <w:rFonts w:ascii="Arial" w:eastAsiaTheme="majorEastAsia" w:hAnsi="Arial" w:cs="Arial"/>
                <w:b/>
                <w:bCs/>
                <w:sz w:val="22"/>
                <w:szCs w:val="22"/>
                <w:lang w:val="en-GB"/>
              </w:rPr>
              <w:t xml:space="preserve"> search?</w:t>
            </w:r>
            <w:bookmarkEnd w:id="108"/>
            <w:bookmarkEnd w:id="109"/>
            <w:bookmarkEnd w:id="110"/>
          </w:p>
          <w:p w:rsidR="00E2457A" w:rsidRPr="00B86415" w:rsidRDefault="00E2457A" w:rsidP="00D65BCB">
            <w:pPr>
              <w:keepNext/>
              <w:keepLines/>
              <w:widowControl w:val="0"/>
              <w:autoSpaceDE w:val="0"/>
              <w:autoSpaceDN w:val="0"/>
              <w:adjustRightInd w:val="0"/>
              <w:outlineLvl w:val="2"/>
              <w:rPr>
                <w:rFonts w:ascii="Arial" w:eastAsiaTheme="majorEastAsia" w:hAnsi="Arial" w:cs="Arial"/>
                <w:b/>
                <w:bCs/>
                <w:sz w:val="22"/>
                <w:szCs w:val="22"/>
                <w:lang w:val="en-GB"/>
              </w:rPr>
            </w:pPr>
          </w:p>
        </w:tc>
      </w:tr>
    </w:tbl>
    <w:p w:rsidR="00FF00BF" w:rsidRDefault="00FF00BF" w:rsidP="00B77C12">
      <w:pPr>
        <w:rPr>
          <w:rFonts w:eastAsiaTheme="majorEastAsia"/>
          <w:lang w:val="en-GB"/>
        </w:rPr>
      </w:pPr>
    </w:p>
    <w:p w:rsidR="00CF2521" w:rsidRPr="008469F7" w:rsidRDefault="00CF2521"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tab/>
      </w:r>
      <w:bookmarkStart w:id="111" w:name="_Toc426555888"/>
      <w:r>
        <w:rPr>
          <w:rFonts w:ascii="Arial" w:eastAsiaTheme="majorEastAsia" w:hAnsi="Arial" w:cstheme="majorBidi"/>
          <w:b/>
          <w:bCs/>
          <w:sz w:val="32"/>
          <w:szCs w:val="26"/>
          <w:lang w:val="en-GB" w:eastAsia="en-US"/>
        </w:rPr>
        <w:t>The effect of exposure to pornography on children</w:t>
      </w:r>
      <w:r>
        <w:rPr>
          <w:rFonts w:ascii="Arial" w:eastAsiaTheme="majorEastAsia" w:hAnsi="Arial" w:cstheme="majorBidi"/>
          <w:b/>
          <w:bCs/>
          <w:sz w:val="28"/>
          <w:szCs w:val="24"/>
          <w:lang w:val="en-GB"/>
        </w:rPr>
        <w:t>?</w:t>
      </w:r>
      <w:bookmarkEnd w:id="111"/>
    </w:p>
    <w:p w:rsidR="00B47D08" w:rsidRDefault="00B47D08" w:rsidP="00B47D08">
      <w:pPr>
        <w:spacing w:line="360" w:lineRule="auto"/>
        <w:contextualSpacing/>
        <w:rPr>
          <w:rFonts w:ascii="Arial" w:eastAsia="Times New Roman" w:hAnsi="Arial" w:cs="Arial"/>
          <w:lang w:eastAsia="en-GB"/>
        </w:rPr>
      </w:pPr>
    </w:p>
    <w:p w:rsidR="003A1783" w:rsidRDefault="009423F5" w:rsidP="003A1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r>
        <w:rPr>
          <w:rFonts w:ascii="Arial" w:eastAsia="Times New Roman" w:hAnsi="Arial" w:cs="Arial"/>
          <w:lang w:val="en-GB" w:eastAsia="en-GB"/>
        </w:rPr>
        <w:t>2.44</w:t>
      </w:r>
      <w:r w:rsidR="003A1783" w:rsidRPr="008F2A7E">
        <w:rPr>
          <w:rFonts w:ascii="Arial" w:eastAsia="Times New Roman" w:hAnsi="Arial" w:cs="Arial"/>
          <w:lang w:val="en-GB" w:eastAsia="en-GB"/>
        </w:rPr>
        <w:tab/>
      </w:r>
      <w:r w:rsidR="003A1783">
        <w:rPr>
          <w:rFonts w:ascii="Arial" w:eastAsia="Times New Roman" w:hAnsi="Arial" w:cs="Arial"/>
          <w:lang w:val="en-GB" w:eastAsia="en-GB"/>
        </w:rPr>
        <w:t>La Rue</w:t>
      </w:r>
      <w:r w:rsidR="003A1783" w:rsidRPr="008F2A7E">
        <w:rPr>
          <w:rFonts w:ascii="Arial" w:eastAsia="Times New Roman" w:hAnsi="Arial" w:cs="Arial"/>
          <w:vertAlign w:val="superscript"/>
          <w:lang w:val="en-GB" w:eastAsia="en-GB"/>
        </w:rPr>
        <w:footnoteReference w:id="87"/>
      </w:r>
      <w:r w:rsidR="003A1783">
        <w:rPr>
          <w:rFonts w:ascii="Arial" w:eastAsia="Times New Roman" w:hAnsi="Arial" w:cs="Arial"/>
          <w:lang w:val="en-GB" w:eastAsia="en-GB"/>
        </w:rPr>
        <w:t xml:space="preserve"> states that n</w:t>
      </w:r>
      <w:r w:rsidR="003A1783" w:rsidRPr="008F2A7E">
        <w:rPr>
          <w:rFonts w:ascii="Arial" w:eastAsia="Times New Roman" w:hAnsi="Arial" w:cs="Arial"/>
          <w:lang w:val="en-GB" w:eastAsia="en-GB"/>
        </w:rPr>
        <w:t xml:space="preserve">eurologists </w:t>
      </w:r>
      <w:r w:rsidR="00083E50">
        <w:rPr>
          <w:rFonts w:ascii="Arial" w:eastAsia="Times New Roman" w:hAnsi="Arial" w:cs="Arial"/>
          <w:lang w:val="en-GB" w:eastAsia="en-GB"/>
        </w:rPr>
        <w:t>have found</w:t>
      </w:r>
      <w:r w:rsidR="003A1783" w:rsidRPr="008F2A7E">
        <w:rPr>
          <w:rFonts w:ascii="Arial" w:eastAsia="Times New Roman" w:hAnsi="Arial" w:cs="Arial"/>
          <w:lang w:val="en-GB" w:eastAsia="en-GB"/>
        </w:rPr>
        <w:t xml:space="preserve"> that emotionally arousing images imprint </w:t>
      </w:r>
      <w:r w:rsidR="00083E50">
        <w:rPr>
          <w:rFonts w:ascii="Arial" w:eastAsia="Times New Roman" w:hAnsi="Arial" w:cs="Arial"/>
          <w:lang w:val="en-GB" w:eastAsia="en-GB"/>
        </w:rPr>
        <w:t xml:space="preserve">on </w:t>
      </w:r>
      <w:r w:rsidR="003A1783" w:rsidRPr="008F2A7E">
        <w:rPr>
          <w:rFonts w:ascii="Arial" w:eastAsia="Times New Roman" w:hAnsi="Arial" w:cs="Arial"/>
          <w:lang w:val="en-GB" w:eastAsia="en-GB"/>
        </w:rPr>
        <w:t xml:space="preserve">and alter the brain, </w:t>
      </w:r>
      <w:r w:rsidR="00083E50">
        <w:rPr>
          <w:rFonts w:ascii="Arial" w:eastAsia="Times New Roman" w:hAnsi="Arial" w:cs="Arial"/>
          <w:lang w:val="en-GB" w:eastAsia="en-GB"/>
        </w:rPr>
        <w:t xml:space="preserve">and can, </w:t>
      </w:r>
      <w:r w:rsidR="003A1783" w:rsidRPr="008F2A7E">
        <w:rPr>
          <w:rFonts w:ascii="Arial" w:eastAsia="Times New Roman" w:hAnsi="Arial" w:cs="Arial"/>
          <w:lang w:val="en-GB" w:eastAsia="en-GB"/>
        </w:rPr>
        <w:t>trigger an instant, involuntary</w:t>
      </w:r>
      <w:r w:rsidR="00083E50">
        <w:rPr>
          <w:rFonts w:ascii="Arial" w:eastAsia="Times New Roman" w:hAnsi="Arial" w:cs="Arial"/>
          <w:lang w:val="en-GB" w:eastAsia="en-GB"/>
        </w:rPr>
        <w:t xml:space="preserve"> and</w:t>
      </w:r>
      <w:r w:rsidR="003A1783" w:rsidRPr="008F2A7E">
        <w:rPr>
          <w:rFonts w:ascii="Arial" w:eastAsia="Times New Roman" w:hAnsi="Arial" w:cs="Arial"/>
          <w:lang w:val="en-GB" w:eastAsia="en-GB"/>
        </w:rPr>
        <w:t xml:space="preserve">, lasting, biochemical memory trail.  </w:t>
      </w:r>
      <w:r w:rsidR="003A1783">
        <w:rPr>
          <w:rFonts w:ascii="Arial" w:eastAsia="Times New Roman" w:hAnsi="Arial" w:cs="Arial"/>
          <w:lang w:val="en-GB" w:eastAsia="en-GB"/>
        </w:rPr>
        <w:t xml:space="preserve">He comments that </w:t>
      </w:r>
    </w:p>
    <w:p w:rsidR="003A1783" w:rsidRDefault="003A1783" w:rsidP="003A1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3A1783" w:rsidRPr="008F2A7E" w:rsidRDefault="003A1783" w:rsidP="003A1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val="en-GB" w:eastAsia="en-GB"/>
        </w:rPr>
      </w:pPr>
      <w:r>
        <w:rPr>
          <w:rFonts w:ascii="Arial" w:eastAsia="Times New Roman" w:hAnsi="Arial" w:cs="Arial"/>
          <w:lang w:val="en-GB" w:eastAsia="en-GB"/>
        </w:rPr>
        <w:tab/>
        <w:t>“c</w:t>
      </w:r>
      <w:r w:rsidRPr="008F2A7E">
        <w:rPr>
          <w:rFonts w:ascii="Arial" w:eastAsia="Times New Roman" w:hAnsi="Arial" w:cs="Arial"/>
          <w:lang w:val="en-GB" w:eastAsia="en-GB"/>
        </w:rPr>
        <w:t xml:space="preserve">hildren and others who cannot read can instantly decode and experience images ... </w:t>
      </w:r>
      <w:r>
        <w:rPr>
          <w:rFonts w:ascii="Arial" w:eastAsia="Times New Roman" w:hAnsi="Arial" w:cs="Arial"/>
          <w:lang w:val="en-GB" w:eastAsia="en-GB"/>
        </w:rPr>
        <w:tab/>
      </w:r>
      <w:r w:rsidRPr="008F2A7E">
        <w:rPr>
          <w:rFonts w:ascii="Arial" w:eastAsia="Times New Roman" w:hAnsi="Arial" w:cs="Arial"/>
          <w:lang w:val="en-GB" w:eastAsia="en-GB"/>
        </w:rPr>
        <w:t xml:space="preserve">in fact, erotic (any highly arousing) images commonly subvert left hemisphere </w:t>
      </w:r>
      <w:r>
        <w:rPr>
          <w:rFonts w:ascii="Arial" w:eastAsia="Times New Roman" w:hAnsi="Arial" w:cs="Arial"/>
          <w:lang w:val="en-GB" w:eastAsia="en-GB"/>
        </w:rPr>
        <w:tab/>
      </w:r>
      <w:r w:rsidRPr="008F2A7E">
        <w:rPr>
          <w:rFonts w:ascii="Arial" w:eastAsia="Times New Roman" w:hAnsi="Arial" w:cs="Arial"/>
          <w:lang w:val="en-GB" w:eastAsia="en-GB"/>
        </w:rPr>
        <w:t>cognition.</w:t>
      </w:r>
      <w:r>
        <w:rPr>
          <w:rFonts w:ascii="Arial" w:eastAsia="Times New Roman" w:hAnsi="Arial" w:cs="Arial"/>
          <w:lang w:val="en-GB" w:eastAsia="en-GB"/>
        </w:rPr>
        <w:t>”</w:t>
      </w:r>
      <w:r w:rsidRPr="008F2A7E">
        <w:rPr>
          <w:rFonts w:ascii="Arial" w:eastAsia="Times New Roman" w:hAnsi="Arial" w:cs="Arial"/>
          <w:vertAlign w:val="superscript"/>
          <w:lang w:val="en-GB" w:eastAsia="en-GB"/>
        </w:rPr>
        <w:footnoteReference w:id="88"/>
      </w:r>
    </w:p>
    <w:p w:rsidR="003A1783" w:rsidRPr="008F2A7E" w:rsidRDefault="003A1783" w:rsidP="003A1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3A1783" w:rsidRPr="008F2A7E" w:rsidRDefault="009423F5" w:rsidP="003A1783">
      <w:pPr>
        <w:spacing w:line="360" w:lineRule="auto"/>
        <w:contextualSpacing/>
        <w:rPr>
          <w:rFonts w:ascii="Arial" w:eastAsia="Times New Roman" w:hAnsi="Arial" w:cs="Arial"/>
          <w:lang w:eastAsia="en-GB"/>
        </w:rPr>
      </w:pPr>
      <w:r>
        <w:rPr>
          <w:rFonts w:ascii="Arial" w:eastAsia="Times New Roman" w:hAnsi="Arial" w:cs="Arial"/>
          <w:lang w:eastAsia="en-GB"/>
        </w:rPr>
        <w:t>2.45</w:t>
      </w:r>
      <w:r w:rsidR="003A1783" w:rsidRPr="008F2A7E">
        <w:rPr>
          <w:rFonts w:ascii="Arial" w:eastAsia="Times New Roman" w:hAnsi="Arial" w:cs="Arial"/>
          <w:lang w:eastAsia="en-GB"/>
        </w:rPr>
        <w:tab/>
      </w:r>
      <w:r w:rsidR="003A1783">
        <w:rPr>
          <w:rFonts w:ascii="Arial" w:eastAsia="Times New Roman" w:hAnsi="Arial" w:cs="Arial"/>
          <w:lang w:eastAsia="en-GB"/>
        </w:rPr>
        <w:t>Professor Zabow</w:t>
      </w:r>
      <w:r w:rsidR="003A1783" w:rsidRPr="008F2A7E">
        <w:rPr>
          <w:rFonts w:ascii="Arial" w:eastAsia="Times New Roman" w:hAnsi="Arial" w:cs="Arial"/>
          <w:vertAlign w:val="superscript"/>
          <w:lang w:eastAsia="en-GB"/>
        </w:rPr>
        <w:footnoteReference w:id="89"/>
      </w:r>
      <w:r w:rsidR="003A1783">
        <w:rPr>
          <w:rFonts w:ascii="Arial" w:eastAsia="Times New Roman" w:hAnsi="Arial" w:cs="Arial"/>
          <w:lang w:eastAsia="en-GB"/>
        </w:rPr>
        <w:t xml:space="preserve"> is of the opinion th</w:t>
      </w:r>
      <w:r w:rsidR="003A1783" w:rsidRPr="008F2A7E">
        <w:rPr>
          <w:rFonts w:ascii="Arial" w:eastAsia="Times New Roman" w:hAnsi="Arial" w:cs="Arial"/>
          <w:lang w:eastAsia="en-GB"/>
        </w:rPr>
        <w:t xml:space="preserve">at, through viewing pornography a child’s brain is negatively programmed at crucial periods in respect of sexuality.  </w:t>
      </w:r>
      <w:r w:rsidR="003A1783">
        <w:rPr>
          <w:rFonts w:ascii="Arial" w:eastAsia="Times New Roman" w:hAnsi="Arial" w:cs="Arial"/>
          <w:lang w:eastAsia="en-GB"/>
        </w:rPr>
        <w:t>He believes that i</w:t>
      </w:r>
      <w:r w:rsidR="003A1783" w:rsidRPr="008F2A7E">
        <w:rPr>
          <w:rFonts w:ascii="Arial" w:eastAsia="Times New Roman" w:hAnsi="Arial" w:cs="Arial"/>
          <w:lang w:eastAsia="en-GB"/>
        </w:rPr>
        <w:t>f a child views carefree and consequence free sex when they are developmentally not prepared</w:t>
      </w:r>
      <w:r w:rsidR="00083E50">
        <w:rPr>
          <w:rFonts w:ascii="Arial" w:eastAsia="Times New Roman" w:hAnsi="Arial" w:cs="Arial"/>
          <w:lang w:eastAsia="en-GB"/>
        </w:rPr>
        <w:t>,</w:t>
      </w:r>
      <w:r w:rsidR="003A1783" w:rsidRPr="008F2A7E">
        <w:rPr>
          <w:rFonts w:ascii="Arial" w:eastAsia="Times New Roman" w:hAnsi="Arial" w:cs="Arial"/>
          <w:lang w:eastAsia="en-GB"/>
        </w:rPr>
        <w:t xml:space="preserve"> a message is received of sexuality without responsibility</w:t>
      </w:r>
      <w:r w:rsidR="00083E50">
        <w:rPr>
          <w:rFonts w:ascii="Arial" w:eastAsia="Times New Roman" w:hAnsi="Arial" w:cs="Arial"/>
          <w:lang w:eastAsia="en-GB"/>
        </w:rPr>
        <w:t>.  I</w:t>
      </w:r>
      <w:r w:rsidR="003A1783" w:rsidRPr="008F2A7E">
        <w:rPr>
          <w:rFonts w:ascii="Arial" w:eastAsia="Times New Roman" w:hAnsi="Arial" w:cs="Arial"/>
          <w:lang w:eastAsia="en-GB"/>
        </w:rPr>
        <w:t xml:space="preserve">n turn </w:t>
      </w:r>
      <w:r w:rsidR="00083E50">
        <w:rPr>
          <w:rFonts w:ascii="Arial" w:eastAsia="Times New Roman" w:hAnsi="Arial" w:cs="Arial"/>
          <w:lang w:eastAsia="en-GB"/>
        </w:rPr>
        <w:t xml:space="preserve">this </w:t>
      </w:r>
      <w:r w:rsidR="003A1783" w:rsidRPr="008F2A7E">
        <w:rPr>
          <w:rFonts w:ascii="Arial" w:eastAsia="Times New Roman" w:hAnsi="Arial" w:cs="Arial"/>
          <w:lang w:eastAsia="en-GB"/>
        </w:rPr>
        <w:t xml:space="preserve">leads to increased sexual callousness and being less affected by sexual violence.  </w:t>
      </w:r>
      <w:r w:rsidR="00E40B28">
        <w:rPr>
          <w:rFonts w:ascii="Arial" w:eastAsia="Times New Roman" w:hAnsi="Arial" w:cs="Arial"/>
          <w:lang w:eastAsia="en-GB"/>
        </w:rPr>
        <w:t>Burgess states that p</w:t>
      </w:r>
      <w:r w:rsidR="003A1783" w:rsidRPr="008F2A7E">
        <w:rPr>
          <w:rFonts w:ascii="Arial" w:eastAsia="Times New Roman" w:hAnsi="Arial" w:cs="Arial"/>
          <w:lang w:eastAsia="en-GB"/>
        </w:rPr>
        <w:t xml:space="preserve">ornography often introduces children prematurely to sexual sensations that they are </w:t>
      </w:r>
      <w:r w:rsidR="003A1783" w:rsidRPr="008F2A7E">
        <w:rPr>
          <w:rFonts w:ascii="Arial" w:eastAsia="Times New Roman" w:hAnsi="Arial" w:cs="Arial"/>
          <w:lang w:eastAsia="en-GB"/>
        </w:rPr>
        <w:lastRenderedPageBreak/>
        <w:t>developmentally unprepared to contend with.</w:t>
      </w:r>
      <w:r w:rsidR="00E40B28" w:rsidRPr="008F2A7E">
        <w:rPr>
          <w:rFonts w:ascii="Arial" w:eastAsia="Times New Roman" w:hAnsi="Arial" w:cs="Arial"/>
          <w:vertAlign w:val="superscript"/>
          <w:lang w:eastAsia="en-GB"/>
        </w:rPr>
        <w:footnoteReference w:id="90"/>
      </w:r>
      <w:r w:rsidR="003A1783" w:rsidRPr="008F2A7E">
        <w:rPr>
          <w:rFonts w:ascii="Arial" w:eastAsia="Times New Roman" w:hAnsi="Arial" w:cs="Arial"/>
          <w:lang w:eastAsia="en-GB"/>
        </w:rPr>
        <w:t xml:space="preserve">  This awareness of sexual sensation can be confusing and over stimulating for children. </w:t>
      </w:r>
    </w:p>
    <w:p w:rsidR="003A1783" w:rsidRPr="008F2A7E" w:rsidRDefault="003A1783" w:rsidP="003A1783">
      <w:pPr>
        <w:spacing w:line="360" w:lineRule="auto"/>
        <w:contextualSpacing/>
        <w:rPr>
          <w:rFonts w:ascii="Arial" w:eastAsia="Times New Roman" w:hAnsi="Arial" w:cs="Arial"/>
          <w:lang w:eastAsia="en-GB"/>
        </w:rPr>
      </w:pPr>
    </w:p>
    <w:p w:rsidR="003A1783" w:rsidRPr="008F2A7E" w:rsidRDefault="009423F5" w:rsidP="003A1783">
      <w:pPr>
        <w:spacing w:line="360" w:lineRule="auto"/>
        <w:contextualSpacing/>
        <w:rPr>
          <w:rFonts w:ascii="Arial" w:eastAsia="Times New Roman" w:hAnsi="Arial" w:cs="Arial"/>
          <w:lang w:eastAsia="en-GB"/>
        </w:rPr>
      </w:pPr>
      <w:r>
        <w:rPr>
          <w:rFonts w:ascii="Arial" w:eastAsia="Times New Roman" w:hAnsi="Arial" w:cs="Arial"/>
          <w:lang w:eastAsia="en-GB"/>
        </w:rPr>
        <w:t>2.46</w:t>
      </w:r>
      <w:r w:rsidR="003A1783" w:rsidRPr="008F2A7E">
        <w:rPr>
          <w:rFonts w:ascii="Arial" w:eastAsia="Times New Roman" w:hAnsi="Arial" w:cs="Arial"/>
          <w:lang w:eastAsia="en-GB"/>
        </w:rPr>
        <w:tab/>
      </w:r>
      <w:r w:rsidR="003A1783">
        <w:rPr>
          <w:rFonts w:ascii="Arial" w:eastAsia="Times New Roman" w:hAnsi="Arial" w:cs="Arial"/>
          <w:lang w:eastAsia="en-GB"/>
        </w:rPr>
        <w:t>Fagan</w:t>
      </w:r>
      <w:r w:rsidR="003A1783" w:rsidRPr="008F2A7E">
        <w:rPr>
          <w:rFonts w:ascii="Arial" w:eastAsia="Times New Roman" w:hAnsi="Arial" w:cs="Arial"/>
          <w:vertAlign w:val="superscript"/>
          <w:lang w:eastAsia="en-GB"/>
        </w:rPr>
        <w:footnoteReference w:id="91"/>
      </w:r>
      <w:r w:rsidR="003A1783">
        <w:rPr>
          <w:rFonts w:ascii="Arial" w:eastAsia="Times New Roman" w:hAnsi="Arial" w:cs="Arial"/>
          <w:lang w:eastAsia="en-GB"/>
        </w:rPr>
        <w:t xml:space="preserve"> </w:t>
      </w:r>
      <w:r w:rsidR="00E40B28">
        <w:rPr>
          <w:rFonts w:ascii="Arial" w:eastAsia="Times New Roman" w:hAnsi="Arial" w:cs="Arial"/>
          <w:lang w:eastAsia="en-GB"/>
        </w:rPr>
        <w:t xml:space="preserve">similarly </w:t>
      </w:r>
      <w:r w:rsidR="003A1783">
        <w:rPr>
          <w:rFonts w:ascii="Arial" w:eastAsia="Times New Roman" w:hAnsi="Arial" w:cs="Arial"/>
          <w:lang w:eastAsia="en-GB"/>
        </w:rPr>
        <w:t>believes that</w:t>
      </w:r>
      <w:r w:rsidR="003A1783" w:rsidRPr="008F2A7E">
        <w:rPr>
          <w:rFonts w:ascii="Arial" w:eastAsia="Times New Roman" w:hAnsi="Arial" w:cs="Arial"/>
          <w:lang w:eastAsia="en-GB"/>
        </w:rPr>
        <w:t xml:space="preserve"> pornography, as a visual (mis)representation of sexuality, distorts an individual’s concept of sexual relations by objectifying them</w:t>
      </w:r>
      <w:r w:rsidR="00E40B28">
        <w:rPr>
          <w:rFonts w:ascii="Arial" w:eastAsia="Times New Roman" w:hAnsi="Arial" w:cs="Arial"/>
          <w:lang w:eastAsia="en-GB"/>
        </w:rPr>
        <w:t>;</w:t>
      </w:r>
      <w:r w:rsidR="003A1783" w:rsidRPr="008F2A7E">
        <w:rPr>
          <w:rFonts w:ascii="Arial" w:eastAsia="Times New Roman" w:hAnsi="Arial" w:cs="Arial"/>
          <w:lang w:eastAsia="en-GB"/>
        </w:rPr>
        <w:t xml:space="preserve"> in turn</w:t>
      </w:r>
      <w:r w:rsidR="00E40B28">
        <w:rPr>
          <w:rFonts w:ascii="Arial" w:eastAsia="Times New Roman" w:hAnsi="Arial" w:cs="Arial"/>
          <w:lang w:eastAsia="en-GB"/>
        </w:rPr>
        <w:t xml:space="preserve"> this</w:t>
      </w:r>
      <w:r w:rsidR="003A1783" w:rsidRPr="008F2A7E">
        <w:rPr>
          <w:rFonts w:ascii="Arial" w:eastAsia="Times New Roman" w:hAnsi="Arial" w:cs="Arial"/>
          <w:lang w:eastAsia="en-GB"/>
        </w:rPr>
        <w:t xml:space="preserve"> alters both sexual attitudes and behaviour.  Exposure to pornography is said to directly contribute to the development of sexually dysfunctional attitudes and behaviours.</w:t>
      </w:r>
    </w:p>
    <w:p w:rsidR="003A1783" w:rsidRPr="008F2A7E" w:rsidRDefault="003A1783" w:rsidP="00B47D08">
      <w:pPr>
        <w:spacing w:line="360" w:lineRule="auto"/>
        <w:contextualSpacing/>
        <w:rPr>
          <w:rFonts w:ascii="Arial" w:eastAsia="Times New Roman" w:hAnsi="Arial" w:cs="Arial"/>
          <w:lang w:eastAsia="en-GB"/>
        </w:rPr>
      </w:pPr>
    </w:p>
    <w:p w:rsidR="00B47D08" w:rsidRPr="008F2A7E" w:rsidRDefault="009423F5" w:rsidP="00B47D08">
      <w:pPr>
        <w:spacing w:line="360" w:lineRule="auto"/>
        <w:contextualSpacing/>
        <w:rPr>
          <w:rFonts w:ascii="Arial" w:eastAsia="Times New Roman" w:hAnsi="Arial" w:cs="Arial"/>
          <w:lang w:eastAsia="en-GB"/>
        </w:rPr>
      </w:pPr>
      <w:r>
        <w:rPr>
          <w:rFonts w:ascii="Arial" w:eastAsia="Times New Roman" w:hAnsi="Arial" w:cs="Arial"/>
          <w:lang w:eastAsia="en-GB"/>
        </w:rPr>
        <w:t>2.47</w:t>
      </w:r>
      <w:r w:rsidR="00B47D08" w:rsidRPr="008F2A7E">
        <w:rPr>
          <w:rFonts w:ascii="Arial" w:eastAsia="Times New Roman" w:hAnsi="Arial" w:cs="Arial"/>
          <w:lang w:eastAsia="en-GB"/>
        </w:rPr>
        <w:tab/>
      </w:r>
      <w:r w:rsidR="00B47D08">
        <w:rPr>
          <w:rFonts w:ascii="Arial" w:eastAsia="Times New Roman" w:hAnsi="Arial" w:cs="Arial"/>
          <w:lang w:eastAsia="en-GB"/>
        </w:rPr>
        <w:t>According to Childline, s</w:t>
      </w:r>
      <w:r w:rsidR="00B47D08" w:rsidRPr="008F2A7E">
        <w:rPr>
          <w:rFonts w:ascii="Arial" w:eastAsia="Times New Roman" w:hAnsi="Arial" w:cs="Arial"/>
          <w:lang w:eastAsia="en-GB"/>
        </w:rPr>
        <w:t xml:space="preserve">tudies suggest that exposure to pornography can prompt </w:t>
      </w:r>
      <w:r w:rsidR="00861C73">
        <w:rPr>
          <w:rFonts w:ascii="Arial" w:eastAsia="Times New Roman" w:hAnsi="Arial" w:cs="Arial"/>
          <w:lang w:eastAsia="en-GB"/>
        </w:rPr>
        <w:t>children</w:t>
      </w:r>
      <w:r w:rsidR="00B47D08" w:rsidRPr="008F2A7E">
        <w:rPr>
          <w:rFonts w:ascii="Arial" w:eastAsia="Times New Roman" w:hAnsi="Arial" w:cs="Arial"/>
          <w:lang w:eastAsia="en-GB"/>
        </w:rPr>
        <w:t xml:space="preserve"> to act out sexually against younger, smaller or more vulnerable children.</w:t>
      </w:r>
      <w:r w:rsidR="00E40B28" w:rsidRPr="008F2A7E">
        <w:rPr>
          <w:rFonts w:ascii="Arial" w:eastAsia="Times New Roman" w:hAnsi="Arial" w:cs="Arial"/>
          <w:vertAlign w:val="superscript"/>
          <w:lang w:eastAsia="en-GB"/>
        </w:rPr>
        <w:footnoteReference w:id="92"/>
      </w:r>
      <w:r w:rsidR="00B47D08" w:rsidRPr="008F2A7E">
        <w:rPr>
          <w:rFonts w:ascii="Arial" w:eastAsia="Times New Roman" w:hAnsi="Arial" w:cs="Arial"/>
          <w:lang w:eastAsia="en-GB"/>
        </w:rPr>
        <w:t xml:space="preserve">  Children are notorious for imitating what they</w:t>
      </w:r>
      <w:r w:rsidR="00E40B28">
        <w:rPr>
          <w:rFonts w:ascii="Arial" w:eastAsia="Times New Roman" w:hAnsi="Arial" w:cs="Arial"/>
          <w:lang w:eastAsia="en-GB"/>
        </w:rPr>
        <w:t xml:space="preserve"> ha</w:t>
      </w:r>
      <w:r w:rsidR="00B47D08" w:rsidRPr="008F2A7E">
        <w:rPr>
          <w:rFonts w:ascii="Arial" w:eastAsia="Times New Roman" w:hAnsi="Arial" w:cs="Arial"/>
          <w:lang w:eastAsia="en-GB"/>
        </w:rPr>
        <w:t xml:space="preserve">ve seen, read or heard.  </w:t>
      </w:r>
      <w:r w:rsidR="00B47D08">
        <w:rPr>
          <w:rFonts w:ascii="Arial" w:eastAsia="Times New Roman" w:hAnsi="Arial" w:cs="Arial"/>
          <w:lang w:eastAsia="en-GB"/>
        </w:rPr>
        <w:t xml:space="preserve">Childline endorses </w:t>
      </w:r>
      <w:r w:rsidR="00E40B28">
        <w:rPr>
          <w:rFonts w:ascii="Arial" w:eastAsia="Times New Roman" w:hAnsi="Arial" w:cs="Arial"/>
          <w:lang w:eastAsia="en-GB"/>
        </w:rPr>
        <w:t xml:space="preserve">the opinions of </w:t>
      </w:r>
      <w:r w:rsidR="00B47D08">
        <w:rPr>
          <w:rFonts w:ascii="Arial" w:eastAsia="Times New Roman" w:hAnsi="Arial" w:cs="Arial"/>
          <w:lang w:eastAsia="en-GB"/>
        </w:rPr>
        <w:t>e</w:t>
      </w:r>
      <w:r w:rsidR="00B47D08" w:rsidRPr="008F2A7E">
        <w:rPr>
          <w:rFonts w:ascii="Arial" w:eastAsia="Times New Roman" w:hAnsi="Arial" w:cs="Arial"/>
          <w:lang w:eastAsia="en-GB"/>
        </w:rPr>
        <w:t xml:space="preserve">xperts in the field of childhood sexual abuse </w:t>
      </w:r>
      <w:r w:rsidR="00B47D08">
        <w:rPr>
          <w:rFonts w:ascii="Arial" w:eastAsia="Times New Roman" w:hAnsi="Arial" w:cs="Arial"/>
          <w:lang w:eastAsia="en-GB"/>
        </w:rPr>
        <w:t xml:space="preserve">who </w:t>
      </w:r>
      <w:r w:rsidR="00B47D08" w:rsidRPr="008F2A7E">
        <w:rPr>
          <w:rFonts w:ascii="Arial" w:eastAsia="Times New Roman" w:hAnsi="Arial" w:cs="Arial"/>
          <w:lang w:eastAsia="en-GB"/>
        </w:rPr>
        <w:t xml:space="preserve">report that premature sexual activity in children </w:t>
      </w:r>
      <w:r w:rsidR="00B47D08">
        <w:rPr>
          <w:rFonts w:ascii="Arial" w:eastAsia="Times New Roman" w:hAnsi="Arial" w:cs="Arial"/>
          <w:lang w:eastAsia="en-GB"/>
        </w:rPr>
        <w:t>points</w:t>
      </w:r>
      <w:r w:rsidR="00B47D08" w:rsidRPr="008F2A7E">
        <w:rPr>
          <w:rFonts w:ascii="Arial" w:eastAsia="Times New Roman" w:hAnsi="Arial" w:cs="Arial"/>
          <w:lang w:eastAsia="en-GB"/>
        </w:rPr>
        <w:t xml:space="preserve"> to </w:t>
      </w:r>
      <w:r w:rsidR="00B47D08">
        <w:rPr>
          <w:rFonts w:ascii="Arial" w:eastAsia="Times New Roman" w:hAnsi="Arial" w:cs="Arial"/>
          <w:lang w:eastAsia="en-GB"/>
        </w:rPr>
        <w:t>a variety of stimulants which may include</w:t>
      </w:r>
      <w:r w:rsidR="00B47D08" w:rsidRPr="008F2A7E">
        <w:rPr>
          <w:rFonts w:ascii="Arial" w:eastAsia="Times New Roman" w:hAnsi="Arial" w:cs="Arial"/>
          <w:lang w:eastAsia="en-GB"/>
        </w:rPr>
        <w:t xml:space="preserve"> experience or exposure.</w:t>
      </w:r>
      <w:r w:rsidR="00E40B28" w:rsidRPr="008F2A7E">
        <w:rPr>
          <w:rFonts w:ascii="Arial" w:eastAsia="Times New Roman" w:hAnsi="Arial" w:cs="Arial"/>
          <w:vertAlign w:val="superscript"/>
          <w:lang w:eastAsia="en-GB"/>
        </w:rPr>
        <w:footnoteReference w:id="93"/>
      </w:r>
      <w:r w:rsidR="00B47D08" w:rsidRPr="008F2A7E">
        <w:rPr>
          <w:rFonts w:ascii="Arial" w:eastAsia="Times New Roman" w:hAnsi="Arial" w:cs="Arial"/>
          <w:lang w:eastAsia="en-GB"/>
        </w:rPr>
        <w:t xml:space="preserve">  This means that </w:t>
      </w:r>
      <w:r w:rsidR="00B47D08">
        <w:rPr>
          <w:rFonts w:ascii="Arial" w:eastAsia="Times New Roman" w:hAnsi="Arial" w:cs="Arial"/>
          <w:lang w:eastAsia="en-GB"/>
        </w:rPr>
        <w:t xml:space="preserve">a child displaying inappropriate </w:t>
      </w:r>
      <w:r w:rsidR="00B47D08" w:rsidRPr="008F2A7E">
        <w:rPr>
          <w:rFonts w:ascii="Arial" w:eastAsia="Times New Roman" w:hAnsi="Arial" w:cs="Arial"/>
          <w:lang w:eastAsia="en-GB"/>
        </w:rPr>
        <w:t xml:space="preserve">sexual </w:t>
      </w:r>
      <w:r w:rsidR="00B47D08">
        <w:rPr>
          <w:rFonts w:ascii="Arial" w:eastAsia="Times New Roman" w:hAnsi="Arial" w:cs="Arial"/>
          <w:lang w:eastAsia="en-GB"/>
        </w:rPr>
        <w:t>behaviour</w:t>
      </w:r>
      <w:r w:rsidR="00B47D08" w:rsidRPr="008F2A7E">
        <w:rPr>
          <w:rFonts w:ascii="Arial" w:eastAsia="Times New Roman" w:hAnsi="Arial" w:cs="Arial"/>
          <w:lang w:eastAsia="en-GB"/>
        </w:rPr>
        <w:t xml:space="preserve"> may have been </w:t>
      </w:r>
      <w:r w:rsidR="00B47D08">
        <w:rPr>
          <w:rFonts w:ascii="Arial" w:eastAsia="Times New Roman" w:hAnsi="Arial" w:cs="Arial"/>
          <w:lang w:eastAsia="en-GB"/>
        </w:rPr>
        <w:t>sexually abused</w:t>
      </w:r>
      <w:r w:rsidR="00B47D08" w:rsidRPr="008F2A7E">
        <w:rPr>
          <w:rFonts w:ascii="Arial" w:eastAsia="Times New Roman" w:hAnsi="Arial" w:cs="Arial"/>
          <w:lang w:eastAsia="en-GB"/>
        </w:rPr>
        <w:t xml:space="preserve"> or simply prematurely exposed to sexuality through pornography.</w:t>
      </w:r>
      <w:r w:rsidR="00B47D08" w:rsidRPr="008F2A7E">
        <w:rPr>
          <w:rFonts w:ascii="Arial" w:eastAsia="Times New Roman" w:hAnsi="Arial" w:cs="Arial"/>
          <w:vertAlign w:val="superscript"/>
          <w:lang w:eastAsia="en-GB"/>
        </w:rPr>
        <w:footnoteReference w:id="94"/>
      </w:r>
    </w:p>
    <w:p w:rsidR="00B47D08" w:rsidRDefault="00B47D08" w:rsidP="00B47D08">
      <w:pPr>
        <w:spacing w:line="360" w:lineRule="auto"/>
        <w:rPr>
          <w:rFonts w:ascii="Arial" w:hAnsi="Arial" w:cs="Arial"/>
          <w:iCs/>
        </w:rPr>
      </w:pPr>
    </w:p>
    <w:p w:rsidR="00B47D08" w:rsidRDefault="009423F5" w:rsidP="00B47D08">
      <w:pPr>
        <w:spacing w:line="360" w:lineRule="auto"/>
        <w:rPr>
          <w:rFonts w:ascii="Arial" w:hAnsi="Arial" w:cs="Arial"/>
          <w:iCs/>
        </w:rPr>
      </w:pPr>
      <w:r>
        <w:rPr>
          <w:rFonts w:ascii="Arial" w:hAnsi="Arial" w:cs="Arial"/>
          <w:iCs/>
        </w:rPr>
        <w:t>2.48</w:t>
      </w:r>
      <w:r w:rsidR="00B47D08">
        <w:rPr>
          <w:rFonts w:ascii="Arial" w:hAnsi="Arial" w:cs="Arial"/>
          <w:iCs/>
        </w:rPr>
        <w:tab/>
        <w:t>However a</w:t>
      </w:r>
      <w:r w:rsidR="00B47D08" w:rsidRPr="00B630DF">
        <w:rPr>
          <w:rFonts w:ascii="Arial" w:hAnsi="Arial" w:cs="Arial"/>
          <w:iCs/>
        </w:rPr>
        <w:t xml:space="preserve"> clearer risk lies in </w:t>
      </w:r>
      <w:r w:rsidR="00B47D08">
        <w:rPr>
          <w:rFonts w:ascii="Arial" w:hAnsi="Arial" w:cs="Arial"/>
          <w:iCs/>
        </w:rPr>
        <w:t xml:space="preserve">exposure to child abuse </w:t>
      </w:r>
      <w:r w:rsidR="00B47D08" w:rsidRPr="00B630DF">
        <w:rPr>
          <w:rFonts w:ascii="Arial" w:hAnsi="Arial" w:cs="Arial"/>
          <w:iCs/>
        </w:rPr>
        <w:t xml:space="preserve">material becoming the </w:t>
      </w:r>
      <w:r w:rsidR="00E40B28">
        <w:rPr>
          <w:rFonts w:ascii="Arial" w:hAnsi="Arial" w:cs="Arial"/>
          <w:iCs/>
        </w:rPr>
        <w:t>norm</w:t>
      </w:r>
      <w:r w:rsidR="00B47D08">
        <w:rPr>
          <w:rFonts w:ascii="Arial" w:hAnsi="Arial" w:cs="Arial"/>
          <w:iCs/>
        </w:rPr>
        <w:t xml:space="preserve"> f</w:t>
      </w:r>
      <w:r w:rsidR="00B47D08" w:rsidRPr="00BF1A09">
        <w:rPr>
          <w:rFonts w:ascii="Arial" w:hAnsi="Arial" w:cs="Arial"/>
          <w:iCs/>
        </w:rPr>
        <w:t>or early childhood and adolescent sexual behaviour</w:t>
      </w:r>
      <w:r w:rsidR="00E40B28">
        <w:rPr>
          <w:rFonts w:ascii="Arial" w:hAnsi="Arial" w:cs="Arial"/>
          <w:iCs/>
        </w:rPr>
        <w:t>; this would</w:t>
      </w:r>
      <w:r w:rsidR="00B47D08" w:rsidRPr="00B630DF">
        <w:rPr>
          <w:rFonts w:ascii="Arial" w:hAnsi="Arial" w:cs="Arial"/>
          <w:iCs/>
        </w:rPr>
        <w:t xml:space="preserve"> encourage viewers to take </w:t>
      </w:r>
      <w:r w:rsidR="00E40B28" w:rsidRPr="00B630DF">
        <w:rPr>
          <w:rFonts w:ascii="Arial" w:hAnsi="Arial" w:cs="Arial"/>
          <w:iCs/>
        </w:rPr>
        <w:t xml:space="preserve">and generate </w:t>
      </w:r>
      <w:r w:rsidR="00B47D08" w:rsidRPr="00B630DF">
        <w:rPr>
          <w:rFonts w:ascii="Arial" w:hAnsi="Arial" w:cs="Arial"/>
          <w:iCs/>
        </w:rPr>
        <w:t xml:space="preserve">photographs </w:t>
      </w:r>
      <w:r w:rsidR="00B47D08">
        <w:rPr>
          <w:rFonts w:ascii="Arial" w:hAnsi="Arial" w:cs="Arial"/>
          <w:iCs/>
        </w:rPr>
        <w:t xml:space="preserve">of children </w:t>
      </w:r>
      <w:r w:rsidR="00B47D08" w:rsidRPr="00B630DF">
        <w:rPr>
          <w:rFonts w:ascii="Arial" w:hAnsi="Arial" w:cs="Arial"/>
          <w:iCs/>
        </w:rPr>
        <w:t>themselves</w:t>
      </w:r>
      <w:r w:rsidR="00B47D08">
        <w:rPr>
          <w:rFonts w:ascii="Arial" w:hAnsi="Arial" w:cs="Arial"/>
          <w:iCs/>
        </w:rPr>
        <w:t>.</w:t>
      </w:r>
      <w:r w:rsidR="00B47D08" w:rsidRPr="00B630DF">
        <w:rPr>
          <w:rStyle w:val="FootnoteReference"/>
          <w:rFonts w:ascii="Arial" w:hAnsi="Arial" w:cs="Arial"/>
          <w:iCs/>
        </w:rPr>
        <w:footnoteReference w:id="95"/>
      </w:r>
    </w:p>
    <w:p w:rsidR="00B47D08" w:rsidRDefault="00B47D08" w:rsidP="00B47D08">
      <w:pPr>
        <w:spacing w:line="360" w:lineRule="auto"/>
        <w:rPr>
          <w:rFonts w:ascii="Arial" w:eastAsia="Times New Roman" w:hAnsi="Arial" w:cs="Arial"/>
        </w:rPr>
      </w:pPr>
    </w:p>
    <w:p w:rsidR="00B47D08" w:rsidRDefault="009423F5" w:rsidP="00B47D08">
      <w:pPr>
        <w:spacing w:line="360" w:lineRule="auto"/>
        <w:contextualSpacing/>
        <w:rPr>
          <w:rFonts w:ascii="Arial" w:eastAsia="Times New Roman" w:hAnsi="Arial" w:cs="Arial"/>
          <w:lang w:eastAsia="en-GB"/>
        </w:rPr>
      </w:pPr>
      <w:r>
        <w:rPr>
          <w:rFonts w:ascii="Arial" w:eastAsia="Times New Roman" w:hAnsi="Arial" w:cs="Arial"/>
          <w:lang w:eastAsia="en-GB"/>
        </w:rPr>
        <w:t>2.49</w:t>
      </w:r>
      <w:r w:rsidR="00B47D08">
        <w:rPr>
          <w:rFonts w:ascii="Arial" w:eastAsia="Times New Roman" w:hAnsi="Arial" w:cs="Arial"/>
          <w:lang w:eastAsia="en-GB"/>
        </w:rPr>
        <w:tab/>
        <w:t xml:space="preserve">It is safe to </w:t>
      </w:r>
      <w:r w:rsidR="00E40B28">
        <w:rPr>
          <w:rFonts w:ascii="Arial" w:eastAsia="Times New Roman" w:hAnsi="Arial" w:cs="Arial"/>
          <w:lang w:eastAsia="en-GB"/>
        </w:rPr>
        <w:t>conclude</w:t>
      </w:r>
      <w:r w:rsidR="00B47D08">
        <w:rPr>
          <w:rFonts w:ascii="Arial" w:eastAsia="Times New Roman" w:hAnsi="Arial" w:cs="Arial"/>
          <w:lang w:eastAsia="en-GB"/>
        </w:rPr>
        <w:t xml:space="preserve"> that r</w:t>
      </w:r>
      <w:r w:rsidR="00B47D08" w:rsidRPr="00EA61E7">
        <w:rPr>
          <w:rFonts w:ascii="Arial" w:eastAsia="Times New Roman" w:hAnsi="Arial" w:cs="Arial"/>
          <w:lang w:eastAsia="en-GB"/>
        </w:rPr>
        <w:t xml:space="preserve">esearchers, child therapists and clinical psychologists have produced enough proof that </w:t>
      </w:r>
      <w:r w:rsidR="00B47D08">
        <w:rPr>
          <w:rFonts w:ascii="Arial" w:eastAsia="Times New Roman" w:hAnsi="Arial" w:cs="Arial"/>
          <w:lang w:eastAsia="en-GB"/>
        </w:rPr>
        <w:t xml:space="preserve">early exposure to </w:t>
      </w:r>
      <w:r w:rsidR="00B47D08" w:rsidRPr="00EA61E7">
        <w:rPr>
          <w:rFonts w:ascii="Arial" w:eastAsia="Times New Roman" w:hAnsi="Arial" w:cs="Arial"/>
          <w:lang w:eastAsia="en-GB"/>
        </w:rPr>
        <w:t xml:space="preserve">pornography is harmful. As Dr Victor Cline, a </w:t>
      </w:r>
      <w:r w:rsidR="00E40B28">
        <w:rPr>
          <w:rFonts w:ascii="Arial" w:eastAsia="Times New Roman" w:hAnsi="Arial" w:cs="Arial"/>
          <w:lang w:eastAsia="en-GB"/>
        </w:rPr>
        <w:t>p</w:t>
      </w:r>
      <w:r w:rsidR="00B47D08" w:rsidRPr="00EA61E7">
        <w:rPr>
          <w:rFonts w:ascii="Arial" w:eastAsia="Times New Roman" w:hAnsi="Arial" w:cs="Arial"/>
          <w:lang w:eastAsia="en-GB"/>
        </w:rPr>
        <w:t xml:space="preserve">rofessor of </w:t>
      </w:r>
      <w:r w:rsidR="00E40B28">
        <w:rPr>
          <w:rFonts w:ascii="Arial" w:eastAsia="Times New Roman" w:hAnsi="Arial" w:cs="Arial"/>
          <w:lang w:eastAsia="en-GB"/>
        </w:rPr>
        <w:t>p</w:t>
      </w:r>
      <w:r w:rsidR="00B47D08" w:rsidRPr="00EA61E7">
        <w:rPr>
          <w:rFonts w:ascii="Arial" w:eastAsia="Times New Roman" w:hAnsi="Arial" w:cs="Arial"/>
          <w:lang w:eastAsia="en-GB"/>
        </w:rPr>
        <w:t>sychology and a respected researcher and counsellor on the effects of pornography stated:</w:t>
      </w:r>
      <w:r w:rsidR="00E40B28" w:rsidRPr="00E40B28">
        <w:rPr>
          <w:rFonts w:ascii="Arial" w:eastAsia="Times New Roman" w:hAnsi="Arial" w:cs="Arial"/>
          <w:vertAlign w:val="superscript"/>
          <w:lang w:eastAsia="en-GB"/>
        </w:rPr>
        <w:t xml:space="preserve"> </w:t>
      </w:r>
      <w:r w:rsidR="00E40B28" w:rsidRPr="004C394C">
        <w:rPr>
          <w:rFonts w:ascii="Arial" w:eastAsia="Times New Roman" w:hAnsi="Arial" w:cs="Arial"/>
          <w:vertAlign w:val="superscript"/>
          <w:lang w:eastAsia="en-GB"/>
        </w:rPr>
        <w:footnoteReference w:id="96"/>
      </w:r>
      <w:r w:rsidR="00B47D08" w:rsidRPr="00EA61E7">
        <w:rPr>
          <w:rFonts w:ascii="Arial" w:eastAsia="Times New Roman" w:hAnsi="Arial" w:cs="Arial"/>
          <w:lang w:eastAsia="en-GB"/>
        </w:rPr>
        <w:t xml:space="preserve"> </w:t>
      </w:r>
    </w:p>
    <w:p w:rsidR="00B47D08" w:rsidRDefault="00B47D08" w:rsidP="00B47D08">
      <w:pPr>
        <w:spacing w:line="360" w:lineRule="auto"/>
        <w:contextualSpacing/>
        <w:rPr>
          <w:rFonts w:ascii="Arial" w:eastAsia="Times New Roman" w:hAnsi="Arial" w:cs="Arial"/>
          <w:lang w:eastAsia="en-GB"/>
        </w:rPr>
      </w:pPr>
    </w:p>
    <w:p w:rsidR="00B47D08" w:rsidRDefault="00B47D08" w:rsidP="000313AA">
      <w:pPr>
        <w:ind w:left="720" w:hanging="720"/>
        <w:contextualSpacing/>
        <w:rPr>
          <w:rFonts w:ascii="Arial" w:eastAsia="Times New Roman" w:hAnsi="Arial" w:cs="Arial"/>
          <w:vertAlign w:val="superscript"/>
          <w:lang w:eastAsia="en-GB"/>
        </w:rPr>
      </w:pPr>
      <w:r>
        <w:rPr>
          <w:rFonts w:ascii="Arial" w:eastAsia="Times New Roman" w:hAnsi="Arial" w:cs="Arial"/>
          <w:lang w:eastAsia="en-GB"/>
        </w:rPr>
        <w:tab/>
      </w:r>
      <w:r w:rsidRPr="004C394C">
        <w:rPr>
          <w:rFonts w:ascii="Arial" w:eastAsia="Times New Roman" w:hAnsi="Arial" w:cs="Arial"/>
          <w:lang w:eastAsia="en-GB"/>
        </w:rPr>
        <w:t>“In the scientific world the question of pornography effects is no longer a hot issue. It’s really not debated any more. The scientists and professionals are no longer 'pretending not to know’...Everybody knows that pornography can cause harm, it can also change people’s behaviour...It’s a power</w:t>
      </w:r>
      <w:r w:rsidR="00861C73">
        <w:rPr>
          <w:rFonts w:ascii="Arial" w:eastAsia="Times New Roman" w:hAnsi="Arial" w:cs="Arial"/>
          <w:lang w:eastAsia="en-GB"/>
        </w:rPr>
        <w:t>ful</w:t>
      </w:r>
      <w:r w:rsidRPr="004C394C">
        <w:rPr>
          <w:rFonts w:ascii="Arial" w:eastAsia="Times New Roman" w:hAnsi="Arial" w:cs="Arial"/>
          <w:lang w:eastAsia="en-GB"/>
        </w:rPr>
        <w:t xml:space="preserve"> form of education.  It can also condition people into deviancy.  It can also addict...”</w:t>
      </w:r>
      <w:r w:rsidRPr="004C394C" w:rsidDel="00E64C7A">
        <w:rPr>
          <w:rFonts w:ascii="Arial" w:eastAsia="Times New Roman" w:hAnsi="Arial" w:cs="Arial"/>
          <w:vertAlign w:val="superscript"/>
          <w:lang w:eastAsia="en-GB"/>
        </w:rPr>
        <w:t xml:space="preserve"> </w:t>
      </w:r>
    </w:p>
    <w:p w:rsidR="00ED529F" w:rsidRDefault="00ED529F" w:rsidP="000313AA">
      <w:pPr>
        <w:ind w:left="720" w:hanging="720"/>
        <w:contextualSpacing/>
        <w:rPr>
          <w:rFonts w:ascii="Arial" w:eastAsia="Times New Roman" w:hAnsi="Arial" w:cs="Arial"/>
          <w:vertAlign w:val="superscript"/>
          <w:lang w:eastAsia="en-GB"/>
        </w:rPr>
      </w:pPr>
    </w:p>
    <w:p w:rsidR="00ED529F" w:rsidRDefault="00ED529F" w:rsidP="000313AA">
      <w:pPr>
        <w:ind w:left="720" w:hanging="720"/>
        <w:contextualSpacing/>
        <w:rPr>
          <w:rFonts w:ascii="Arial" w:eastAsia="Times New Roman" w:hAnsi="Arial" w:cs="Arial"/>
          <w:lang w:eastAsia="en-GB"/>
        </w:rPr>
      </w:pPr>
    </w:p>
    <w:tbl>
      <w:tblPr>
        <w:tblStyle w:val="TableGrid"/>
        <w:tblW w:w="0" w:type="auto"/>
        <w:tblLook w:val="04A0" w:firstRow="1" w:lastRow="0" w:firstColumn="1" w:lastColumn="0" w:noHBand="0" w:noVBand="1"/>
      </w:tblPr>
      <w:tblGrid>
        <w:gridCol w:w="9242"/>
      </w:tblGrid>
      <w:tr w:rsidR="00D65BCB" w:rsidTr="00B03010">
        <w:tc>
          <w:tcPr>
            <w:tcW w:w="9242" w:type="dxa"/>
          </w:tcPr>
          <w:p w:rsidR="00D65BCB" w:rsidRDefault="00D65BCB"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bookmarkStart w:id="112" w:name="_Toc420929015"/>
            <w:bookmarkStart w:id="113" w:name="_Toc420929927"/>
            <w:bookmarkStart w:id="114" w:name="_Toc421050745"/>
            <w:r>
              <w:rPr>
                <w:rFonts w:ascii="Arial" w:eastAsiaTheme="majorEastAsia" w:hAnsi="Arial" w:cstheme="majorBidi"/>
                <w:b/>
                <w:bCs/>
                <w:sz w:val="32"/>
                <w:szCs w:val="26"/>
                <w:lang w:val="en-GB" w:eastAsia="en-US"/>
              </w:rPr>
              <w:t>Questions</w:t>
            </w:r>
            <w:bookmarkEnd w:id="112"/>
            <w:bookmarkEnd w:id="113"/>
            <w:bookmarkEnd w:id="114"/>
          </w:p>
          <w:p w:rsidR="00D65BCB" w:rsidRDefault="00D65BCB"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p>
          <w:p w:rsidR="00D65BCB" w:rsidRDefault="00E2457A" w:rsidP="007B6169">
            <w:pPr>
              <w:keepNext/>
              <w:keepLines/>
              <w:widowControl w:val="0"/>
              <w:autoSpaceDE w:val="0"/>
              <w:autoSpaceDN w:val="0"/>
              <w:adjustRightInd w:val="0"/>
              <w:outlineLvl w:val="2"/>
              <w:rPr>
                <w:rFonts w:ascii="Arial" w:eastAsiaTheme="majorEastAsia" w:hAnsi="Arial" w:cs="Arial"/>
                <w:b/>
                <w:bCs/>
                <w:sz w:val="22"/>
                <w:szCs w:val="22"/>
                <w:lang w:val="en-GB"/>
              </w:rPr>
            </w:pPr>
            <w:bookmarkStart w:id="115" w:name="_Toc420929016"/>
            <w:bookmarkStart w:id="116" w:name="_Toc420929928"/>
            <w:bookmarkStart w:id="117" w:name="_Toc421050746"/>
            <w:r>
              <w:rPr>
                <w:rFonts w:ascii="Arial" w:eastAsiaTheme="majorEastAsia" w:hAnsi="Arial" w:cs="Arial"/>
                <w:b/>
                <w:bCs/>
                <w:sz w:val="22"/>
                <w:szCs w:val="22"/>
                <w:lang w:val="en-GB"/>
              </w:rPr>
              <w:t>7</w:t>
            </w:r>
            <w:r w:rsidR="00D65BCB">
              <w:rPr>
                <w:rFonts w:ascii="Arial" w:eastAsiaTheme="majorEastAsia" w:hAnsi="Arial" w:cs="Arial"/>
                <w:b/>
                <w:bCs/>
                <w:sz w:val="22"/>
                <w:szCs w:val="22"/>
                <w:lang w:val="en-GB"/>
              </w:rPr>
              <w:t>.</w:t>
            </w:r>
            <w:r w:rsidR="00D65BCB">
              <w:rPr>
                <w:rFonts w:ascii="Arial" w:eastAsiaTheme="majorEastAsia" w:hAnsi="Arial" w:cs="Arial"/>
                <w:b/>
                <w:bCs/>
                <w:sz w:val="22"/>
                <w:szCs w:val="22"/>
                <w:lang w:val="en-GB"/>
              </w:rPr>
              <w:tab/>
              <w:t>In your view</w:t>
            </w:r>
            <w:r w:rsidR="00E40B28">
              <w:rPr>
                <w:rFonts w:ascii="Arial" w:eastAsiaTheme="majorEastAsia" w:hAnsi="Arial" w:cs="Arial"/>
                <w:b/>
                <w:bCs/>
                <w:sz w:val="22"/>
                <w:szCs w:val="22"/>
                <w:lang w:val="en-GB"/>
              </w:rPr>
              <w:t>,</w:t>
            </w:r>
            <w:r w:rsidR="00D65BCB">
              <w:rPr>
                <w:rFonts w:ascii="Arial" w:eastAsiaTheme="majorEastAsia" w:hAnsi="Arial" w:cs="Arial"/>
                <w:b/>
                <w:bCs/>
                <w:sz w:val="22"/>
                <w:szCs w:val="22"/>
                <w:lang w:val="en-GB"/>
              </w:rPr>
              <w:t xml:space="preserve"> what are</w:t>
            </w:r>
            <w:r w:rsidR="007B6169">
              <w:rPr>
                <w:rFonts w:ascii="Arial" w:eastAsiaTheme="majorEastAsia" w:hAnsi="Arial" w:cs="Arial"/>
                <w:b/>
                <w:bCs/>
                <w:sz w:val="22"/>
                <w:szCs w:val="22"/>
                <w:lang w:val="en-GB"/>
              </w:rPr>
              <w:t xml:space="preserve"> the effects of expos</w:t>
            </w:r>
            <w:r w:rsidR="00E40B28">
              <w:rPr>
                <w:rFonts w:ascii="Arial" w:eastAsiaTheme="majorEastAsia" w:hAnsi="Arial" w:cs="Arial"/>
                <w:b/>
                <w:bCs/>
                <w:sz w:val="22"/>
                <w:szCs w:val="22"/>
                <w:lang w:val="en-GB"/>
              </w:rPr>
              <w:t>ing</w:t>
            </w:r>
            <w:r w:rsidR="007B6169">
              <w:rPr>
                <w:rFonts w:ascii="Arial" w:eastAsiaTheme="majorEastAsia" w:hAnsi="Arial" w:cs="Arial"/>
                <w:b/>
                <w:bCs/>
                <w:sz w:val="22"/>
                <w:szCs w:val="22"/>
                <w:lang w:val="en-GB"/>
              </w:rPr>
              <w:t xml:space="preserve"> children to pornography?</w:t>
            </w:r>
            <w:bookmarkEnd w:id="115"/>
            <w:bookmarkEnd w:id="116"/>
            <w:bookmarkEnd w:id="117"/>
          </w:p>
          <w:p w:rsidR="00D65BCB" w:rsidRDefault="00D65BCB" w:rsidP="00B03010">
            <w:pPr>
              <w:keepNext/>
              <w:keepLines/>
              <w:widowControl w:val="0"/>
              <w:autoSpaceDE w:val="0"/>
              <w:autoSpaceDN w:val="0"/>
              <w:adjustRightInd w:val="0"/>
              <w:outlineLvl w:val="2"/>
              <w:rPr>
                <w:rFonts w:ascii="Arial" w:eastAsiaTheme="majorEastAsia" w:hAnsi="Arial" w:cs="Arial"/>
                <w:b/>
                <w:bCs/>
                <w:sz w:val="22"/>
                <w:szCs w:val="22"/>
                <w:lang w:val="en-GB"/>
              </w:rPr>
            </w:pPr>
          </w:p>
          <w:p w:rsidR="00D65BCB" w:rsidRPr="00B86415" w:rsidRDefault="00D65BCB" w:rsidP="00B03010">
            <w:pPr>
              <w:keepNext/>
              <w:keepLines/>
              <w:widowControl w:val="0"/>
              <w:autoSpaceDE w:val="0"/>
              <w:autoSpaceDN w:val="0"/>
              <w:adjustRightInd w:val="0"/>
              <w:outlineLvl w:val="2"/>
              <w:rPr>
                <w:rFonts w:ascii="Arial" w:eastAsiaTheme="majorEastAsia" w:hAnsi="Arial" w:cs="Arial"/>
                <w:b/>
                <w:bCs/>
                <w:sz w:val="22"/>
                <w:szCs w:val="22"/>
                <w:lang w:val="en-GB"/>
              </w:rPr>
            </w:pPr>
          </w:p>
        </w:tc>
      </w:tr>
    </w:tbl>
    <w:p w:rsidR="00D65BCB" w:rsidRDefault="00D65BCB" w:rsidP="00B77C12">
      <w:pPr>
        <w:rPr>
          <w:rFonts w:eastAsiaTheme="majorEastAsia"/>
          <w:lang w:val="en-GB"/>
        </w:rPr>
      </w:pPr>
    </w:p>
    <w:p w:rsidR="00CF2521" w:rsidRPr="006F55C2" w:rsidRDefault="00CF2521"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tab/>
      </w:r>
      <w:bookmarkStart w:id="118" w:name="_Toc426555889"/>
      <w:r>
        <w:rPr>
          <w:rFonts w:ascii="Arial" w:eastAsiaTheme="majorEastAsia" w:hAnsi="Arial" w:cstheme="majorBidi"/>
          <w:b/>
          <w:bCs/>
          <w:sz w:val="32"/>
          <w:szCs w:val="26"/>
          <w:lang w:val="en-GB" w:eastAsia="en-US"/>
        </w:rPr>
        <w:t>The use of pornography to groom children</w:t>
      </w:r>
      <w:r>
        <w:rPr>
          <w:rFonts w:ascii="Arial" w:eastAsiaTheme="majorEastAsia" w:hAnsi="Arial" w:cstheme="majorBidi"/>
          <w:b/>
          <w:bCs/>
          <w:sz w:val="28"/>
          <w:szCs w:val="24"/>
          <w:lang w:val="en-GB"/>
        </w:rPr>
        <w:t>?</w:t>
      </w:r>
      <w:bookmarkEnd w:id="118"/>
    </w:p>
    <w:p w:rsidR="009423F5" w:rsidRPr="008469F7" w:rsidRDefault="009423F5" w:rsidP="006F55C2">
      <w:pPr>
        <w:pStyle w:val="ListParagraph"/>
        <w:keepNext/>
        <w:keepLines/>
        <w:spacing w:before="240" w:after="360"/>
        <w:ind w:left="360"/>
        <w:outlineLvl w:val="1"/>
        <w:rPr>
          <w:rFonts w:ascii="Arial" w:eastAsiaTheme="majorEastAsia" w:hAnsi="Arial" w:cstheme="majorBidi"/>
          <w:b/>
          <w:bCs/>
          <w:sz w:val="32"/>
          <w:szCs w:val="26"/>
          <w:lang w:val="en-GB" w:eastAsia="en-US"/>
        </w:rPr>
      </w:pPr>
    </w:p>
    <w:p w:rsidR="00B47D08" w:rsidRDefault="009423F5" w:rsidP="00B47D08">
      <w:pPr>
        <w:spacing w:line="360" w:lineRule="auto"/>
        <w:contextualSpacing/>
        <w:rPr>
          <w:rFonts w:ascii="Arial" w:eastAsia="Times New Roman" w:hAnsi="Arial" w:cs="Arial"/>
          <w:lang w:eastAsia="en-US"/>
        </w:rPr>
      </w:pPr>
      <w:r>
        <w:rPr>
          <w:rFonts w:ascii="Arial" w:eastAsia="Times New Roman" w:hAnsi="Arial" w:cs="Arial"/>
          <w:lang w:eastAsia="en-GB"/>
        </w:rPr>
        <w:t>2.50</w:t>
      </w:r>
      <w:r>
        <w:rPr>
          <w:rFonts w:ascii="Arial" w:eastAsia="Times New Roman" w:hAnsi="Arial" w:cs="Arial"/>
          <w:lang w:eastAsia="en-GB"/>
        </w:rPr>
        <w:tab/>
      </w:r>
      <w:r w:rsidR="00B47D08" w:rsidRPr="008F2A7E">
        <w:rPr>
          <w:rFonts w:ascii="Arial" w:eastAsia="Times New Roman" w:hAnsi="Arial" w:cs="Arial"/>
          <w:lang w:eastAsia="en-GB"/>
        </w:rPr>
        <w:t xml:space="preserve">The </w:t>
      </w:r>
      <w:r w:rsidR="00B47D08">
        <w:rPr>
          <w:rFonts w:ascii="Arial" w:eastAsia="Times New Roman" w:hAnsi="Arial" w:cs="Arial"/>
          <w:lang w:eastAsia="en-GB"/>
        </w:rPr>
        <w:t>Human Science and Research Council</w:t>
      </w:r>
      <w:r w:rsidR="00E40B28">
        <w:rPr>
          <w:rFonts w:ascii="Arial" w:eastAsia="Times New Roman" w:hAnsi="Arial" w:cs="Arial"/>
          <w:lang w:eastAsia="en-GB"/>
        </w:rPr>
        <w:t xml:space="preserve"> (HSRC)</w:t>
      </w:r>
      <w:r w:rsidR="00B47D08">
        <w:rPr>
          <w:rFonts w:ascii="Arial" w:eastAsia="Times New Roman" w:hAnsi="Arial" w:cs="Arial"/>
          <w:lang w:eastAsia="en-GB"/>
        </w:rPr>
        <w:t xml:space="preserve"> has found that </w:t>
      </w:r>
      <w:r w:rsidR="00E40B28">
        <w:rPr>
          <w:rFonts w:ascii="Arial" w:eastAsia="Times New Roman" w:hAnsi="Arial" w:cs="Arial"/>
          <w:lang w:eastAsia="en-GB"/>
        </w:rPr>
        <w:t xml:space="preserve">the </w:t>
      </w:r>
      <w:r w:rsidR="00CA7A65">
        <w:rPr>
          <w:rFonts w:ascii="Arial" w:eastAsia="Times New Roman" w:hAnsi="Arial" w:cs="Arial"/>
          <w:lang w:eastAsia="en-GB"/>
        </w:rPr>
        <w:t>Internet</w:t>
      </w:r>
      <w:r w:rsidR="00B47D08" w:rsidRPr="008F2A7E">
        <w:rPr>
          <w:rFonts w:ascii="Arial" w:eastAsia="Times New Roman" w:hAnsi="Arial" w:cs="Arial"/>
          <w:lang w:eastAsia="en-GB"/>
        </w:rPr>
        <w:t xml:space="preserve"> and mobile phones can and are being abused to groom children through online sexual talk and display of sexual images and adult content.</w:t>
      </w:r>
      <w:r w:rsidR="00E40B28" w:rsidRPr="008F2A7E">
        <w:rPr>
          <w:rFonts w:ascii="Arial" w:eastAsia="Times New Roman" w:hAnsi="Arial" w:cs="Arial"/>
          <w:vertAlign w:val="superscript"/>
          <w:lang w:eastAsia="en-GB"/>
        </w:rPr>
        <w:footnoteReference w:id="97"/>
      </w:r>
      <w:r w:rsidR="00B47D08" w:rsidRPr="008F2A7E">
        <w:rPr>
          <w:rFonts w:ascii="Arial" w:eastAsia="Times New Roman" w:hAnsi="Arial" w:cs="Arial"/>
          <w:lang w:eastAsia="en-GB"/>
        </w:rPr>
        <w:t xml:space="preserve">  </w:t>
      </w:r>
      <w:r w:rsidR="00E40B28">
        <w:rPr>
          <w:rFonts w:ascii="Arial" w:eastAsia="Times New Roman" w:hAnsi="Arial" w:cs="Arial"/>
          <w:lang w:eastAsia="en-GB"/>
        </w:rPr>
        <w:t>The HSRC study</w:t>
      </w:r>
      <w:r w:rsidR="00B47D08">
        <w:rPr>
          <w:rFonts w:ascii="Arial" w:eastAsia="Times New Roman" w:hAnsi="Arial" w:cs="Arial"/>
          <w:lang w:eastAsia="en-GB"/>
        </w:rPr>
        <w:t xml:space="preserve"> </w:t>
      </w:r>
      <w:r w:rsidR="00A55703">
        <w:rPr>
          <w:rFonts w:ascii="Arial" w:eastAsia="Times New Roman" w:hAnsi="Arial" w:cs="Arial"/>
          <w:lang w:eastAsia="en-GB"/>
        </w:rPr>
        <w:t>showed</w:t>
      </w:r>
      <w:r w:rsidR="00B47D08">
        <w:rPr>
          <w:rFonts w:ascii="Arial" w:eastAsia="Times New Roman" w:hAnsi="Arial" w:cs="Arial"/>
          <w:lang w:eastAsia="en-GB"/>
        </w:rPr>
        <w:t xml:space="preserve"> that c</w:t>
      </w:r>
      <w:r w:rsidR="00B47D08" w:rsidRPr="008F2A7E">
        <w:rPr>
          <w:rFonts w:ascii="Arial" w:eastAsia="Times New Roman" w:hAnsi="Arial" w:cs="Arial"/>
          <w:lang w:eastAsia="en-GB"/>
        </w:rPr>
        <w:t>hildren living in poverty seem to be at most risk.  It report</w:t>
      </w:r>
      <w:r w:rsidR="00B47D08">
        <w:rPr>
          <w:rFonts w:ascii="Arial" w:eastAsia="Times New Roman" w:hAnsi="Arial" w:cs="Arial"/>
          <w:lang w:eastAsia="en-GB"/>
        </w:rPr>
        <w:t>s</w:t>
      </w:r>
      <w:r w:rsidR="00B47D08" w:rsidRPr="008F2A7E">
        <w:rPr>
          <w:rFonts w:ascii="Arial" w:eastAsia="Times New Roman" w:hAnsi="Arial" w:cs="Arial"/>
          <w:lang w:eastAsia="en-GB"/>
        </w:rPr>
        <w:t xml:space="preserve"> that after being desensitised through exposure to pornography many children are lured into exchanging </w:t>
      </w:r>
      <w:r w:rsidR="00B47D08">
        <w:rPr>
          <w:rFonts w:ascii="Arial" w:eastAsia="Times New Roman" w:hAnsi="Arial" w:cs="Arial"/>
          <w:lang w:eastAsia="en-GB"/>
        </w:rPr>
        <w:t>explicit</w:t>
      </w:r>
      <w:r w:rsidR="00B47D08" w:rsidRPr="008F2A7E">
        <w:rPr>
          <w:rFonts w:ascii="Arial" w:eastAsia="Times New Roman" w:hAnsi="Arial" w:cs="Arial"/>
          <w:lang w:eastAsia="en-GB"/>
        </w:rPr>
        <w:t xml:space="preserve"> pictures of themselves in exchange for airtime, money and material possessions or in other cases for drugs and alcohol.  Some </w:t>
      </w:r>
      <w:r w:rsidR="00A55703">
        <w:rPr>
          <w:rFonts w:ascii="Arial" w:eastAsia="Times New Roman" w:hAnsi="Arial" w:cs="Arial"/>
          <w:lang w:eastAsia="en-GB"/>
        </w:rPr>
        <w:t xml:space="preserve">children </w:t>
      </w:r>
      <w:r w:rsidR="00B47D08">
        <w:rPr>
          <w:rFonts w:ascii="Arial" w:eastAsia="Times New Roman" w:hAnsi="Arial" w:cs="Arial"/>
          <w:lang w:eastAsia="en-GB"/>
        </w:rPr>
        <w:t xml:space="preserve">even </w:t>
      </w:r>
      <w:r w:rsidR="00B47D08" w:rsidRPr="008F2A7E">
        <w:rPr>
          <w:rFonts w:ascii="Arial" w:eastAsia="Times New Roman" w:hAnsi="Arial" w:cs="Arial"/>
          <w:lang w:eastAsia="en-GB"/>
        </w:rPr>
        <w:t>become victims of adults looking for sexual relationships with underage partners.</w:t>
      </w:r>
      <w:r w:rsidR="00B47D08" w:rsidRPr="008F2A7E">
        <w:rPr>
          <w:rFonts w:ascii="Arial" w:eastAsia="Times New Roman" w:hAnsi="Arial" w:cs="Arial"/>
          <w:vertAlign w:val="superscript"/>
          <w:lang w:eastAsia="en-GB"/>
        </w:rPr>
        <w:footnoteReference w:id="98"/>
      </w:r>
      <w:r w:rsidR="00B47D08" w:rsidRPr="008F2A7E">
        <w:rPr>
          <w:rFonts w:ascii="Arial" w:eastAsia="Times New Roman" w:hAnsi="Arial" w:cs="Arial"/>
          <w:lang w:eastAsia="en-GB"/>
        </w:rPr>
        <w:t xml:space="preserve"> </w:t>
      </w:r>
      <w:r w:rsidR="00B47D08">
        <w:rPr>
          <w:rFonts w:ascii="Arial" w:eastAsia="Times New Roman" w:hAnsi="Arial" w:cs="Arial"/>
          <w:lang w:eastAsia="en-US"/>
        </w:rPr>
        <w:t>Groomers may develop online relationships with children</w:t>
      </w:r>
      <w:r w:rsidR="00A55703">
        <w:rPr>
          <w:rFonts w:ascii="Arial" w:eastAsia="Times New Roman" w:hAnsi="Arial" w:cs="Arial"/>
          <w:lang w:eastAsia="en-US"/>
        </w:rPr>
        <w:t xml:space="preserve">, possibly </w:t>
      </w:r>
      <w:r w:rsidR="00B47D08">
        <w:rPr>
          <w:rFonts w:ascii="Arial" w:eastAsia="Times New Roman" w:hAnsi="Arial" w:cs="Arial"/>
          <w:lang w:eastAsia="en-US"/>
        </w:rPr>
        <w:t>even posing as a child</w:t>
      </w:r>
      <w:r w:rsidR="00A55703">
        <w:rPr>
          <w:rFonts w:ascii="Arial" w:eastAsia="Times New Roman" w:hAnsi="Arial" w:cs="Arial"/>
          <w:lang w:eastAsia="en-US"/>
        </w:rPr>
        <w:t>,</w:t>
      </w:r>
      <w:r w:rsidR="00B47D08">
        <w:rPr>
          <w:rFonts w:ascii="Arial" w:eastAsia="Times New Roman" w:hAnsi="Arial" w:cs="Arial"/>
          <w:lang w:eastAsia="en-US"/>
        </w:rPr>
        <w:t xml:space="preserve"> to obtain such images from the child.  In turn the groomer may be part of a network with other offenders </w:t>
      </w:r>
      <w:r w:rsidR="00A55703">
        <w:rPr>
          <w:rFonts w:ascii="Arial" w:eastAsia="Times New Roman" w:hAnsi="Arial" w:cs="Arial"/>
          <w:lang w:eastAsia="en-US"/>
        </w:rPr>
        <w:t xml:space="preserve">who </w:t>
      </w:r>
      <w:r w:rsidR="00B47D08">
        <w:rPr>
          <w:rFonts w:ascii="Arial" w:eastAsia="Times New Roman" w:hAnsi="Arial" w:cs="Arial"/>
          <w:lang w:eastAsia="en-US"/>
        </w:rPr>
        <w:t>us</w:t>
      </w:r>
      <w:r w:rsidR="00A55703">
        <w:rPr>
          <w:rFonts w:ascii="Arial" w:eastAsia="Times New Roman" w:hAnsi="Arial" w:cs="Arial"/>
          <w:lang w:eastAsia="en-US"/>
        </w:rPr>
        <w:t>e</w:t>
      </w:r>
      <w:r w:rsidR="00B47D08">
        <w:rPr>
          <w:rFonts w:ascii="Arial" w:eastAsia="Times New Roman" w:hAnsi="Arial" w:cs="Arial"/>
          <w:lang w:eastAsia="en-US"/>
        </w:rPr>
        <w:t xml:space="preserve"> the images for a purpose other than what they were created for.</w:t>
      </w:r>
      <w:r w:rsidR="00B47D08">
        <w:rPr>
          <w:rStyle w:val="FootnoteReference"/>
          <w:rFonts w:ascii="Arial" w:eastAsia="Times New Roman" w:hAnsi="Arial" w:cs="Arial"/>
          <w:lang w:eastAsia="en-US"/>
        </w:rPr>
        <w:footnoteReference w:id="99"/>
      </w:r>
      <w:r w:rsidR="00B47D08">
        <w:rPr>
          <w:rFonts w:ascii="Arial" w:eastAsia="Times New Roman" w:hAnsi="Arial" w:cs="Arial"/>
          <w:lang w:eastAsia="en-US"/>
        </w:rPr>
        <w:t xml:space="preserve"> </w:t>
      </w:r>
      <w:r w:rsidR="00B47D08" w:rsidRPr="002100D9">
        <w:rPr>
          <w:rFonts w:ascii="Arial" w:eastAsia="Times New Roman" w:hAnsi="Arial" w:cs="Arial"/>
        </w:rPr>
        <w:t xml:space="preserve"> </w:t>
      </w:r>
      <w:r w:rsidR="00B47D08">
        <w:rPr>
          <w:rFonts w:ascii="Arial" w:eastAsia="Times New Roman" w:hAnsi="Arial" w:cs="Arial"/>
          <w:lang w:eastAsia="en-US"/>
        </w:rPr>
        <w:t>Child exploiters</w:t>
      </w:r>
      <w:r w:rsidR="00B47D08">
        <w:rPr>
          <w:rStyle w:val="FootnoteReference"/>
          <w:rFonts w:ascii="Arial" w:eastAsia="Times New Roman" w:hAnsi="Arial" w:cs="Arial"/>
          <w:lang w:eastAsia="en-US"/>
        </w:rPr>
        <w:footnoteReference w:id="100"/>
      </w:r>
      <w:r w:rsidR="00B47D08" w:rsidRPr="00C55167">
        <w:rPr>
          <w:rFonts w:ascii="Arial" w:eastAsia="Times New Roman" w:hAnsi="Arial" w:cs="Arial"/>
          <w:lang w:eastAsia="en-US"/>
        </w:rPr>
        <w:t xml:space="preserve"> </w:t>
      </w:r>
      <w:r w:rsidR="00B47D08">
        <w:rPr>
          <w:rFonts w:ascii="Arial" w:eastAsia="Times New Roman" w:hAnsi="Arial" w:cs="Arial"/>
          <w:lang w:eastAsia="en-US"/>
        </w:rPr>
        <w:t xml:space="preserve">also </w:t>
      </w:r>
      <w:r w:rsidR="00B47D08" w:rsidRPr="00C55167">
        <w:rPr>
          <w:rFonts w:ascii="Arial" w:eastAsia="Times New Roman" w:hAnsi="Arial" w:cs="Arial"/>
          <w:lang w:eastAsia="en-US"/>
        </w:rPr>
        <w:t xml:space="preserve">deliberately use pornography to groom </w:t>
      </w:r>
      <w:r w:rsidR="00B47D08" w:rsidRPr="00C55167">
        <w:rPr>
          <w:rFonts w:ascii="Arial" w:eastAsia="Times New Roman" w:hAnsi="Arial" w:cs="Arial"/>
          <w:lang w:eastAsia="en-US"/>
        </w:rPr>
        <w:lastRenderedPageBreak/>
        <w:t xml:space="preserve">children to sexually exploit or abuse them and or for </w:t>
      </w:r>
      <w:r w:rsidR="00B47D08">
        <w:rPr>
          <w:rFonts w:ascii="Arial" w:eastAsia="Times New Roman" w:hAnsi="Arial" w:cs="Arial"/>
          <w:lang w:eastAsia="en-US"/>
        </w:rPr>
        <w:t xml:space="preserve">the </w:t>
      </w:r>
      <w:r w:rsidR="00B47D08" w:rsidRPr="00C55167">
        <w:rPr>
          <w:rFonts w:ascii="Arial" w:eastAsia="Times New Roman" w:hAnsi="Arial" w:cs="Arial"/>
          <w:lang w:eastAsia="en-US"/>
        </w:rPr>
        <w:t xml:space="preserve">purpose of generating </w:t>
      </w:r>
      <w:r w:rsidR="00B47D08">
        <w:rPr>
          <w:rFonts w:ascii="Arial" w:eastAsia="Times New Roman" w:hAnsi="Arial" w:cs="Arial"/>
          <w:lang w:eastAsia="en-US"/>
        </w:rPr>
        <w:t xml:space="preserve">more </w:t>
      </w:r>
      <w:r w:rsidR="00B47D08" w:rsidRPr="00C55167">
        <w:rPr>
          <w:rFonts w:ascii="Arial" w:eastAsia="Times New Roman" w:hAnsi="Arial" w:cs="Arial"/>
          <w:lang w:eastAsia="en-US"/>
        </w:rPr>
        <w:t>child pornography.</w:t>
      </w:r>
      <w:r w:rsidR="00B47D08">
        <w:rPr>
          <w:rStyle w:val="FootnoteReference"/>
          <w:rFonts w:ascii="Arial" w:eastAsia="Times New Roman" w:hAnsi="Arial" w:cs="Arial"/>
          <w:lang w:eastAsia="en-US"/>
        </w:rPr>
        <w:footnoteReference w:id="101"/>
      </w:r>
      <w:r w:rsidR="00B47D08" w:rsidRPr="00C55167">
        <w:rPr>
          <w:rFonts w:ascii="Arial" w:eastAsia="Times New Roman" w:hAnsi="Arial" w:cs="Arial"/>
          <w:lang w:eastAsia="en-US"/>
        </w:rPr>
        <w:t xml:space="preserve"> </w:t>
      </w:r>
    </w:p>
    <w:p w:rsidR="00B47D08" w:rsidRDefault="00B47D08" w:rsidP="00B47D08">
      <w:pPr>
        <w:spacing w:line="360" w:lineRule="auto"/>
        <w:contextualSpacing/>
        <w:rPr>
          <w:rFonts w:ascii="Arial" w:eastAsia="Times New Roman" w:hAnsi="Arial" w:cs="Arial"/>
          <w:lang w:eastAsia="en-US"/>
        </w:rPr>
      </w:pPr>
    </w:p>
    <w:p w:rsidR="00B47D08" w:rsidRDefault="00B47D08" w:rsidP="00B47D08">
      <w:pPr>
        <w:spacing w:line="360" w:lineRule="auto"/>
        <w:rPr>
          <w:rFonts w:ascii="Arial" w:hAnsi="Arial" w:cs="Arial"/>
        </w:rPr>
      </w:pPr>
      <w:r>
        <w:rPr>
          <w:rFonts w:ascii="Arial" w:hAnsi="Arial" w:cs="Arial"/>
        </w:rPr>
        <w:t>2.5</w:t>
      </w:r>
      <w:r w:rsidR="009423F5">
        <w:rPr>
          <w:rFonts w:ascii="Arial" w:hAnsi="Arial" w:cs="Arial"/>
        </w:rPr>
        <w:t>1</w:t>
      </w:r>
      <w:r>
        <w:rPr>
          <w:rFonts w:ascii="Arial" w:hAnsi="Arial" w:cs="Arial"/>
        </w:rPr>
        <w:tab/>
      </w:r>
      <w:r w:rsidR="00A55703">
        <w:rPr>
          <w:rFonts w:ascii="Arial" w:hAnsi="Arial" w:cs="Arial"/>
        </w:rPr>
        <w:t>C</w:t>
      </w:r>
      <w:r w:rsidRPr="003174CE">
        <w:rPr>
          <w:rFonts w:ascii="Arial" w:hAnsi="Arial" w:cs="Arial"/>
        </w:rPr>
        <w:t xml:space="preserve">hild </w:t>
      </w:r>
      <w:r>
        <w:rPr>
          <w:rFonts w:ascii="Arial" w:hAnsi="Arial" w:cs="Arial"/>
        </w:rPr>
        <w:t>abuse material is</w:t>
      </w:r>
      <w:r w:rsidRPr="003174CE">
        <w:rPr>
          <w:rFonts w:ascii="Arial" w:hAnsi="Arial" w:cs="Arial"/>
        </w:rPr>
        <w:t xml:space="preserve"> </w:t>
      </w:r>
      <w:r w:rsidR="00A55703">
        <w:rPr>
          <w:rFonts w:ascii="Arial" w:hAnsi="Arial" w:cs="Arial"/>
        </w:rPr>
        <w:t xml:space="preserve">sometimes also </w:t>
      </w:r>
      <w:r w:rsidRPr="003174CE">
        <w:rPr>
          <w:rFonts w:ascii="Arial" w:hAnsi="Arial" w:cs="Arial"/>
        </w:rPr>
        <w:t xml:space="preserve">used as a learning instrument in the “grooming process” where a child is de-sensitised to sexual demands and </w:t>
      </w:r>
      <w:r w:rsidR="00A55703">
        <w:rPr>
          <w:rFonts w:ascii="Arial" w:hAnsi="Arial" w:cs="Arial"/>
        </w:rPr>
        <w:t xml:space="preserve">is </w:t>
      </w:r>
      <w:r w:rsidRPr="003174CE">
        <w:rPr>
          <w:rFonts w:ascii="Arial" w:hAnsi="Arial" w:cs="Arial"/>
        </w:rPr>
        <w:t xml:space="preserve">encouraged to accept </w:t>
      </w:r>
      <w:r w:rsidR="00A55703">
        <w:rPr>
          <w:rFonts w:ascii="Arial" w:hAnsi="Arial" w:cs="Arial"/>
        </w:rPr>
        <w:t xml:space="preserve">as normal their own </w:t>
      </w:r>
      <w:r w:rsidRPr="003174CE">
        <w:rPr>
          <w:rFonts w:ascii="Arial" w:hAnsi="Arial" w:cs="Arial"/>
        </w:rPr>
        <w:t>sexual conduct with adults</w:t>
      </w:r>
      <w:r>
        <w:rPr>
          <w:rFonts w:ascii="Arial" w:hAnsi="Arial" w:cs="Arial"/>
        </w:rPr>
        <w:t>, or humiliating and harmful sexual practices between children.  According to Burgess and Hartman</w:t>
      </w:r>
      <w:r w:rsidR="00365652">
        <w:rPr>
          <w:rFonts w:ascii="Arial" w:hAnsi="Arial" w:cs="Arial"/>
        </w:rPr>
        <w:t>,</w:t>
      </w:r>
      <w:r w:rsidRPr="00B630DF">
        <w:rPr>
          <w:rStyle w:val="FootnoteReference"/>
          <w:rFonts w:ascii="Arial" w:hAnsi="Arial" w:cs="Arial"/>
          <w:iCs/>
        </w:rPr>
        <w:footnoteReference w:id="102"/>
      </w:r>
      <w:r w:rsidRPr="003174CE">
        <w:rPr>
          <w:rFonts w:ascii="Arial" w:hAnsi="Arial" w:cs="Arial"/>
        </w:rPr>
        <w:t xml:space="preserve"> </w:t>
      </w:r>
    </w:p>
    <w:p w:rsidR="00B47D08" w:rsidRDefault="00B47D08" w:rsidP="00B47D08">
      <w:pPr>
        <w:spacing w:line="360" w:lineRule="auto"/>
        <w:rPr>
          <w:rFonts w:ascii="Arial" w:hAnsi="Arial" w:cs="Arial"/>
        </w:rPr>
      </w:pPr>
    </w:p>
    <w:p w:rsidR="00B47D08" w:rsidRDefault="00B47D08" w:rsidP="000313AA">
      <w:pPr>
        <w:ind w:left="720" w:hanging="720"/>
        <w:rPr>
          <w:rFonts w:ascii="Arial" w:hAnsi="Arial" w:cs="Arial"/>
        </w:rPr>
      </w:pPr>
      <w:r>
        <w:rPr>
          <w:rFonts w:ascii="Arial" w:hAnsi="Arial" w:cs="Arial"/>
        </w:rPr>
        <w:tab/>
      </w:r>
      <w:r w:rsidRPr="003174CE">
        <w:rPr>
          <w:rFonts w:ascii="Arial" w:hAnsi="Arial" w:cs="Arial"/>
        </w:rPr>
        <w:t>“</w:t>
      </w:r>
      <w:r w:rsidRPr="00B630DF">
        <w:rPr>
          <w:rFonts w:ascii="Arial" w:hAnsi="Arial" w:cs="Arial"/>
        </w:rPr>
        <w:t>c</w:t>
      </w:r>
      <w:r w:rsidRPr="00B630DF">
        <w:rPr>
          <w:rFonts w:ascii="Arial" w:hAnsi="Arial" w:cs="Arial"/>
          <w:iCs/>
        </w:rPr>
        <w:t>hild pornography is produced at the psychological expense of the child because the use of such images binds the child-victim by normalizing the acts and ultimately by acting as a source of blackmail for the child”</w:t>
      </w:r>
      <w:r>
        <w:rPr>
          <w:rFonts w:ascii="Arial" w:hAnsi="Arial" w:cs="Arial"/>
          <w:iCs/>
        </w:rPr>
        <w:t>.</w:t>
      </w:r>
      <w:r w:rsidRPr="00B630DF">
        <w:rPr>
          <w:rStyle w:val="FootnoteReference"/>
          <w:rFonts w:ascii="Arial" w:hAnsi="Arial" w:cs="Arial"/>
          <w:iCs/>
        </w:rPr>
        <w:footnoteReference w:id="103"/>
      </w:r>
      <w:r w:rsidRPr="003174CE">
        <w:rPr>
          <w:rFonts w:ascii="Arial" w:hAnsi="Arial" w:cs="Arial"/>
        </w:rPr>
        <w:t xml:space="preserve">  </w:t>
      </w:r>
    </w:p>
    <w:p w:rsidR="00B47D08" w:rsidRDefault="00B47D08" w:rsidP="00B47D08">
      <w:pPr>
        <w:spacing w:line="360" w:lineRule="auto"/>
        <w:rPr>
          <w:rFonts w:ascii="Arial" w:hAnsi="Arial" w:cs="Arial"/>
        </w:rPr>
      </w:pPr>
    </w:p>
    <w:p w:rsidR="00B47D08" w:rsidRDefault="00B47D08" w:rsidP="00B47D08">
      <w:pPr>
        <w:spacing w:line="360" w:lineRule="auto"/>
        <w:rPr>
          <w:rFonts w:ascii="Arial" w:hAnsi="Arial" w:cs="Arial"/>
        </w:rPr>
      </w:pPr>
      <w:r>
        <w:rPr>
          <w:rFonts w:ascii="Arial" w:hAnsi="Arial" w:cs="Arial"/>
        </w:rPr>
        <w:t>2.</w:t>
      </w:r>
      <w:r w:rsidR="009423F5">
        <w:rPr>
          <w:rFonts w:ascii="Arial" w:hAnsi="Arial" w:cs="Arial"/>
        </w:rPr>
        <w:t>52</w:t>
      </w:r>
      <w:r>
        <w:rPr>
          <w:rFonts w:ascii="Arial" w:hAnsi="Arial" w:cs="Arial"/>
        </w:rPr>
        <w:tab/>
        <w:t>Similarly according to Svedin and Back</w:t>
      </w:r>
      <w:r w:rsidR="00365652">
        <w:rPr>
          <w:rFonts w:ascii="Arial" w:hAnsi="Arial" w:cs="Arial"/>
        </w:rPr>
        <w:t>,</w:t>
      </w:r>
      <w:r w:rsidRPr="003174CE">
        <w:rPr>
          <w:rStyle w:val="FootnoteReference"/>
          <w:rFonts w:ascii="Arial" w:hAnsi="Arial" w:cs="Arial"/>
        </w:rPr>
        <w:footnoteReference w:id="104"/>
      </w:r>
      <w:r>
        <w:rPr>
          <w:rFonts w:ascii="Arial" w:hAnsi="Arial" w:cs="Arial"/>
        </w:rPr>
        <w:t xml:space="preserve"> </w:t>
      </w:r>
      <w:r w:rsidR="00365652">
        <w:rPr>
          <w:rFonts w:ascii="Arial" w:hAnsi="Arial" w:cs="Arial"/>
        </w:rPr>
        <w:t>the child is</w:t>
      </w:r>
      <w:r w:rsidRPr="003174CE">
        <w:rPr>
          <w:rFonts w:ascii="Arial" w:hAnsi="Arial" w:cs="Arial"/>
        </w:rPr>
        <w:t xml:space="preserve"> bound by the offender into a silent conspiracy and filled with shame, they feel a sense of degradation, blame and fear of the possible consequences of exposure</w:t>
      </w:r>
      <w:r>
        <w:rPr>
          <w:rFonts w:ascii="Arial" w:hAnsi="Arial" w:cs="Arial"/>
        </w:rPr>
        <w:t xml:space="preserve">.  </w:t>
      </w:r>
    </w:p>
    <w:p w:rsidR="00CF2521" w:rsidRPr="008469F7" w:rsidRDefault="00CF2521" w:rsidP="00CF514F">
      <w:pPr>
        <w:pStyle w:val="ListParagraph"/>
        <w:keepNext/>
        <w:keepLines/>
        <w:numPr>
          <w:ilvl w:val="0"/>
          <w:numId w:val="32"/>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tab/>
      </w:r>
      <w:bookmarkStart w:id="119" w:name="_Toc421050748"/>
      <w:bookmarkStart w:id="120" w:name="_Toc426555890"/>
      <w:r>
        <w:rPr>
          <w:rFonts w:ascii="Arial" w:eastAsiaTheme="majorEastAsia" w:hAnsi="Arial" w:cstheme="majorBidi"/>
          <w:b/>
          <w:bCs/>
          <w:sz w:val="32"/>
          <w:szCs w:val="26"/>
          <w:lang w:val="en-GB" w:eastAsia="en-US"/>
        </w:rPr>
        <w:t>The commission of “real time” abuse following exposure to pornography and child abuse material</w:t>
      </w:r>
      <w:bookmarkEnd w:id="119"/>
      <w:bookmarkEnd w:id="120"/>
    </w:p>
    <w:p w:rsidR="00CF2521" w:rsidRDefault="00CF2521" w:rsidP="00B47D08">
      <w:pPr>
        <w:spacing w:line="360" w:lineRule="auto"/>
        <w:rPr>
          <w:rFonts w:ascii="Arial" w:eastAsiaTheme="majorEastAsia" w:hAnsi="Arial" w:cstheme="majorBidi"/>
          <w:b/>
          <w:bCs/>
          <w:sz w:val="28"/>
          <w:szCs w:val="24"/>
          <w:lang w:val="en-GB"/>
        </w:rPr>
      </w:pPr>
    </w:p>
    <w:p w:rsidR="00B47D08" w:rsidRDefault="00CA05CF" w:rsidP="00B47D08">
      <w:pPr>
        <w:spacing w:line="360" w:lineRule="auto"/>
        <w:rPr>
          <w:rFonts w:ascii="Arial" w:hAnsi="Arial" w:cs="Arial"/>
        </w:rPr>
      </w:pPr>
      <w:r>
        <w:rPr>
          <w:rFonts w:ascii="Arial" w:eastAsia="Times New Roman" w:hAnsi="Arial" w:cs="Arial"/>
          <w:lang w:eastAsia="en-GB"/>
        </w:rPr>
        <w:t>2.5</w:t>
      </w:r>
      <w:r w:rsidR="00B47D08">
        <w:rPr>
          <w:rFonts w:ascii="Arial" w:eastAsia="Times New Roman" w:hAnsi="Arial" w:cs="Arial"/>
          <w:lang w:eastAsia="en-GB"/>
        </w:rPr>
        <w:t>3</w:t>
      </w:r>
      <w:r w:rsidR="00B47D08" w:rsidRPr="008F2A7E">
        <w:rPr>
          <w:rFonts w:ascii="Arial" w:eastAsia="Times New Roman" w:hAnsi="Arial" w:cs="Arial"/>
          <w:lang w:eastAsia="en-GB"/>
        </w:rPr>
        <w:tab/>
      </w:r>
      <w:r w:rsidR="00B47D08" w:rsidRPr="003174CE">
        <w:rPr>
          <w:rFonts w:ascii="Arial" w:hAnsi="Arial" w:cs="Arial"/>
        </w:rPr>
        <w:t>Generating inappropriate sexual fantasy in an individual opens the risk of that fantasy becoming a reality. Watching a sexual assault may normalize that activity and encourage the viewer subsequently to commit such assault.</w:t>
      </w:r>
      <w:r w:rsidR="00B47D08" w:rsidRPr="003174CE">
        <w:rPr>
          <w:rStyle w:val="FootnoteReference"/>
          <w:rFonts w:ascii="Arial" w:hAnsi="Arial" w:cs="Arial"/>
        </w:rPr>
        <w:footnoteReference w:id="105"/>
      </w:r>
      <w:r w:rsidR="00B47D08" w:rsidRPr="003174CE">
        <w:rPr>
          <w:rFonts w:ascii="Arial" w:hAnsi="Arial" w:cs="Arial"/>
        </w:rPr>
        <w:t xml:space="preserve"> </w:t>
      </w:r>
      <w:r w:rsidR="00B47D08">
        <w:rPr>
          <w:rFonts w:ascii="Arial" w:hAnsi="Arial" w:cs="Arial"/>
        </w:rPr>
        <w:t>Bard et al</w:t>
      </w:r>
      <w:r w:rsidR="00B47D08" w:rsidRPr="003174CE">
        <w:rPr>
          <w:rFonts w:ascii="Arial" w:hAnsi="Arial" w:cs="Arial"/>
        </w:rPr>
        <w:t xml:space="preserve"> examined the reported use of and exposure to pornographic materials by two groups: convicted rapists and child </w:t>
      </w:r>
      <w:r w:rsidR="00B47D08">
        <w:rPr>
          <w:rFonts w:ascii="Arial" w:hAnsi="Arial" w:cs="Arial"/>
        </w:rPr>
        <w:t>exploiters</w:t>
      </w:r>
      <w:r w:rsidR="00B47D08" w:rsidRPr="003174CE">
        <w:rPr>
          <w:rFonts w:ascii="Arial" w:hAnsi="Arial" w:cs="Arial"/>
        </w:rPr>
        <w:t>.</w:t>
      </w:r>
      <w:r w:rsidR="00365652">
        <w:rPr>
          <w:rStyle w:val="FootnoteReference"/>
          <w:rFonts w:ascii="Arial" w:hAnsi="Arial" w:cs="Arial"/>
        </w:rPr>
        <w:footnoteReference w:id="106"/>
      </w:r>
      <w:r w:rsidR="00B47D08" w:rsidRPr="003174CE">
        <w:rPr>
          <w:rFonts w:ascii="Arial" w:hAnsi="Arial" w:cs="Arial"/>
        </w:rPr>
        <w:t xml:space="preserve"> While both groups indicated similar prior exposure, child </w:t>
      </w:r>
      <w:r w:rsidR="00B47D08">
        <w:rPr>
          <w:rFonts w:ascii="Arial" w:hAnsi="Arial" w:cs="Arial"/>
        </w:rPr>
        <w:t>exploiters</w:t>
      </w:r>
      <w:r w:rsidR="00B47D08" w:rsidRPr="003174CE">
        <w:rPr>
          <w:rFonts w:ascii="Arial" w:hAnsi="Arial" w:cs="Arial"/>
        </w:rPr>
        <w:t xml:space="preserve"> were more likely</w:t>
      </w:r>
      <w:r w:rsidR="00365652">
        <w:rPr>
          <w:rFonts w:ascii="Arial" w:hAnsi="Arial" w:cs="Arial"/>
        </w:rPr>
        <w:t xml:space="preserve"> than rapists</w:t>
      </w:r>
      <w:r w:rsidR="00B47D08" w:rsidRPr="003174CE">
        <w:rPr>
          <w:rFonts w:ascii="Arial" w:hAnsi="Arial" w:cs="Arial"/>
        </w:rPr>
        <w:t xml:space="preserve"> to use such materials prior to and during the commission of an offence</w:t>
      </w:r>
      <w:r w:rsidR="00B47D08">
        <w:rPr>
          <w:rFonts w:ascii="Arial" w:hAnsi="Arial" w:cs="Arial"/>
        </w:rPr>
        <w:t>.</w:t>
      </w:r>
      <w:r w:rsidR="00B47D08" w:rsidRPr="003174CE">
        <w:rPr>
          <w:rStyle w:val="FootnoteReference"/>
          <w:rFonts w:ascii="Arial" w:hAnsi="Arial" w:cs="Arial"/>
        </w:rPr>
        <w:footnoteReference w:id="107"/>
      </w:r>
      <w:r w:rsidR="00B47D08" w:rsidRPr="003174CE">
        <w:rPr>
          <w:rFonts w:ascii="Arial" w:hAnsi="Arial" w:cs="Arial"/>
        </w:rPr>
        <w:t xml:space="preserve"> A similar </w:t>
      </w:r>
      <w:r w:rsidR="00B47D08" w:rsidRPr="003174CE">
        <w:rPr>
          <w:rFonts w:ascii="Arial" w:hAnsi="Arial" w:cs="Arial"/>
        </w:rPr>
        <w:lastRenderedPageBreak/>
        <w:t xml:space="preserve">study by Marshall also found that slightly more than a third of child </w:t>
      </w:r>
      <w:r w:rsidR="00B47D08">
        <w:rPr>
          <w:rFonts w:ascii="Arial" w:hAnsi="Arial" w:cs="Arial"/>
        </w:rPr>
        <w:t>exploiters</w:t>
      </w:r>
      <w:r w:rsidR="00B47D08" w:rsidRPr="003174CE">
        <w:rPr>
          <w:rFonts w:ascii="Arial" w:hAnsi="Arial" w:cs="Arial"/>
        </w:rPr>
        <w:t xml:space="preserve"> had been incited to commit the offence </w:t>
      </w:r>
      <w:r w:rsidR="00365652">
        <w:rPr>
          <w:rFonts w:ascii="Arial" w:hAnsi="Arial" w:cs="Arial"/>
        </w:rPr>
        <w:t>because they had been</w:t>
      </w:r>
      <w:r w:rsidR="00B47D08" w:rsidRPr="003174CE">
        <w:rPr>
          <w:rFonts w:ascii="Arial" w:hAnsi="Arial" w:cs="Arial"/>
        </w:rPr>
        <w:t xml:space="preserve"> expos</w:t>
      </w:r>
      <w:r w:rsidR="00365652">
        <w:rPr>
          <w:rFonts w:ascii="Arial" w:hAnsi="Arial" w:cs="Arial"/>
        </w:rPr>
        <w:t>ed</w:t>
      </w:r>
      <w:r w:rsidR="00B47D08" w:rsidRPr="003174CE">
        <w:rPr>
          <w:rFonts w:ascii="Arial" w:hAnsi="Arial" w:cs="Arial"/>
        </w:rPr>
        <w:t xml:space="preserve"> to</w:t>
      </w:r>
      <w:r w:rsidR="00B47D08">
        <w:rPr>
          <w:rFonts w:ascii="Arial" w:hAnsi="Arial" w:cs="Arial"/>
        </w:rPr>
        <w:t xml:space="preserve"> pornography.</w:t>
      </w:r>
      <w:r w:rsidR="00365652" w:rsidRPr="003174CE">
        <w:rPr>
          <w:rStyle w:val="FootnoteReference"/>
          <w:rFonts w:ascii="Arial" w:hAnsi="Arial" w:cs="Arial"/>
        </w:rPr>
        <w:footnoteReference w:id="108"/>
      </w:r>
      <w:r w:rsidR="00B47D08" w:rsidRPr="003174CE">
        <w:rPr>
          <w:rStyle w:val="FootnoteReference"/>
          <w:rFonts w:ascii="Arial" w:hAnsi="Arial" w:cs="Arial"/>
        </w:rPr>
        <w:footnoteReference w:id="109"/>
      </w:r>
      <w:r w:rsidR="00B47D08" w:rsidRPr="003174CE">
        <w:rPr>
          <w:rFonts w:ascii="Arial" w:hAnsi="Arial" w:cs="Arial"/>
        </w:rPr>
        <w:t xml:space="preserve">  </w:t>
      </w:r>
    </w:p>
    <w:p w:rsidR="00B47D08" w:rsidRDefault="00B47D08" w:rsidP="00B47D08">
      <w:pPr>
        <w:spacing w:line="360" w:lineRule="auto"/>
        <w:contextualSpacing/>
        <w:rPr>
          <w:rFonts w:ascii="Arial" w:eastAsia="Times New Roman" w:hAnsi="Arial" w:cs="Arial"/>
          <w:lang w:eastAsia="en-GB"/>
        </w:rPr>
      </w:pPr>
    </w:p>
    <w:p w:rsidR="00B47D08" w:rsidRPr="008F2A7E" w:rsidRDefault="00CA05CF" w:rsidP="00B47D08">
      <w:pPr>
        <w:spacing w:line="360" w:lineRule="auto"/>
        <w:contextualSpacing/>
        <w:rPr>
          <w:rFonts w:ascii="Arial" w:eastAsia="Times New Roman" w:hAnsi="Arial" w:cs="Arial"/>
          <w:lang w:eastAsia="en-GB"/>
        </w:rPr>
      </w:pPr>
      <w:r>
        <w:rPr>
          <w:rFonts w:ascii="Arial" w:eastAsia="Times New Roman" w:hAnsi="Arial" w:cs="Arial"/>
          <w:lang w:eastAsia="en-GB"/>
        </w:rPr>
        <w:t>2.54</w:t>
      </w:r>
      <w:r>
        <w:rPr>
          <w:rFonts w:ascii="Arial" w:eastAsia="Times New Roman" w:hAnsi="Arial" w:cs="Arial"/>
          <w:lang w:eastAsia="en-GB"/>
        </w:rPr>
        <w:tab/>
      </w:r>
      <w:r w:rsidR="00B47D08">
        <w:rPr>
          <w:rFonts w:ascii="Arial" w:eastAsia="Times New Roman" w:hAnsi="Arial" w:cs="Arial"/>
          <w:lang w:eastAsia="en-GB"/>
        </w:rPr>
        <w:t xml:space="preserve">According to the </w:t>
      </w:r>
      <w:r w:rsidR="00B47D08" w:rsidRPr="00C45C13">
        <w:rPr>
          <w:rFonts w:ascii="Arial" w:eastAsia="Times New Roman" w:hAnsi="Arial" w:cs="Arial"/>
          <w:i/>
          <w:lang w:eastAsia="en-GB"/>
        </w:rPr>
        <w:t xml:space="preserve">Stanford </w:t>
      </w:r>
      <w:r w:rsidR="00B47D08" w:rsidRPr="00365652">
        <w:rPr>
          <w:rFonts w:ascii="Arial" w:eastAsia="Times New Roman" w:hAnsi="Arial" w:cs="Arial"/>
          <w:i/>
          <w:lang w:eastAsia="en-GB"/>
        </w:rPr>
        <w:t>Encyclopedia of Philosophy, Pornography and Censorship</w:t>
      </w:r>
      <w:r w:rsidR="00B47D08" w:rsidRPr="008F2A7E">
        <w:rPr>
          <w:rFonts w:ascii="Arial" w:eastAsia="Times New Roman" w:hAnsi="Arial" w:cs="Arial"/>
          <w:vertAlign w:val="superscript"/>
          <w:lang w:eastAsia="en-GB"/>
        </w:rPr>
        <w:footnoteReference w:id="110"/>
      </w:r>
      <w:r w:rsidR="00B47D08" w:rsidRPr="000108B8">
        <w:rPr>
          <w:rFonts w:ascii="Arial" w:eastAsia="Times New Roman" w:hAnsi="Arial" w:cs="Arial"/>
          <w:lang w:eastAsia="en-GB"/>
        </w:rPr>
        <w:t xml:space="preserve"> </w:t>
      </w:r>
      <w:r w:rsidR="00B47D08">
        <w:rPr>
          <w:rFonts w:ascii="Arial" w:eastAsia="Times New Roman" w:hAnsi="Arial" w:cs="Arial"/>
          <w:lang w:eastAsia="en-GB"/>
        </w:rPr>
        <w:t>a</w:t>
      </w:r>
      <w:r w:rsidR="00B47D08" w:rsidRPr="008F2A7E">
        <w:rPr>
          <w:rFonts w:ascii="Arial" w:eastAsia="Times New Roman" w:hAnsi="Arial" w:cs="Arial"/>
          <w:lang w:eastAsia="en-GB"/>
        </w:rPr>
        <w:t xml:space="preserve"> number of studies have found a positive correlation between exposure to pornographic images </w:t>
      </w:r>
      <w:r w:rsidR="00365652">
        <w:rPr>
          <w:rFonts w:ascii="Arial" w:eastAsia="Times New Roman" w:hAnsi="Arial" w:cs="Arial"/>
          <w:lang w:eastAsia="en-GB"/>
        </w:rPr>
        <w:softHyphen/>
        <w:t xml:space="preserve"> whether </w:t>
      </w:r>
      <w:r w:rsidR="00365652">
        <w:rPr>
          <w:rFonts w:ascii="Arial" w:hAnsi="Arial" w:cs="Arial"/>
        </w:rPr>
        <w:t xml:space="preserve">non-violent or violent </w:t>
      </w:r>
      <w:r w:rsidR="00B47D08" w:rsidRPr="008F2A7E">
        <w:rPr>
          <w:rFonts w:ascii="Arial" w:eastAsia="Times New Roman" w:hAnsi="Arial" w:cs="Arial"/>
          <w:lang w:eastAsia="en-GB"/>
        </w:rPr>
        <w:t>(for example, rape, bondage, molestation involving weapons and mutilation)</w:t>
      </w:r>
      <w:r w:rsidR="00365652">
        <w:rPr>
          <w:rFonts w:ascii="Arial" w:eastAsia="Times New Roman" w:hAnsi="Arial" w:cs="Arial"/>
          <w:lang w:eastAsia="en-GB"/>
        </w:rPr>
        <w:t xml:space="preserve"> </w:t>
      </w:r>
      <w:r w:rsidR="00365652">
        <w:rPr>
          <w:rFonts w:ascii="Arial" w:eastAsia="Times New Roman" w:hAnsi="Arial" w:cs="Arial"/>
          <w:lang w:eastAsia="en-GB"/>
        </w:rPr>
        <w:softHyphen/>
      </w:r>
      <w:r w:rsidR="00B47D08" w:rsidRPr="008F2A7E">
        <w:rPr>
          <w:rFonts w:ascii="Arial" w:eastAsia="Times New Roman" w:hAnsi="Arial" w:cs="Arial"/>
          <w:lang w:eastAsia="en-GB"/>
        </w:rPr>
        <w:t xml:space="preserve"> and positive reactions to rape and other forms of violence against women. </w:t>
      </w:r>
      <w:r w:rsidR="00365652">
        <w:rPr>
          <w:rFonts w:ascii="Arial" w:eastAsia="Times New Roman" w:hAnsi="Arial" w:cs="Arial"/>
          <w:lang w:eastAsia="en-GB"/>
        </w:rPr>
        <w:t xml:space="preserve">The </w:t>
      </w:r>
      <w:r w:rsidR="00365652" w:rsidRPr="00365652">
        <w:rPr>
          <w:rFonts w:ascii="Arial" w:eastAsia="Times New Roman" w:hAnsi="Arial" w:cs="Arial"/>
          <w:i/>
          <w:lang w:eastAsia="en-GB"/>
        </w:rPr>
        <w:t>Encyclopedia</w:t>
      </w:r>
      <w:r w:rsidR="00365652">
        <w:rPr>
          <w:rFonts w:ascii="Arial" w:eastAsia="Times New Roman" w:hAnsi="Arial" w:cs="Arial"/>
          <w:lang w:eastAsia="en-GB"/>
        </w:rPr>
        <w:t xml:space="preserve"> </w:t>
      </w:r>
      <w:r w:rsidR="00B47D08">
        <w:rPr>
          <w:rFonts w:ascii="Arial" w:eastAsia="Times New Roman" w:hAnsi="Arial" w:cs="Arial"/>
          <w:lang w:eastAsia="en-GB"/>
        </w:rPr>
        <w:t xml:space="preserve">states that </w:t>
      </w:r>
      <w:r w:rsidR="00365652">
        <w:rPr>
          <w:rFonts w:ascii="Arial" w:eastAsia="Times New Roman" w:hAnsi="Arial" w:cs="Arial"/>
          <w:lang w:eastAsia="en-GB"/>
        </w:rPr>
        <w:t>these findings</w:t>
      </w:r>
      <w:r w:rsidR="00B47D08" w:rsidRPr="008F2A7E">
        <w:rPr>
          <w:rFonts w:ascii="Arial" w:eastAsia="Times New Roman" w:hAnsi="Arial" w:cs="Arial"/>
          <w:lang w:eastAsia="en-GB"/>
        </w:rPr>
        <w:t xml:space="preserve"> suggest, among other things, that exposure to violent pornography can significantly enhance a subject's arousal in response to the portrayal of rape</w:t>
      </w:r>
      <w:r w:rsidR="00365652">
        <w:rPr>
          <w:rFonts w:ascii="Arial" w:eastAsia="Times New Roman" w:hAnsi="Arial" w:cs="Arial"/>
          <w:lang w:eastAsia="en-GB"/>
        </w:rPr>
        <w:t>;</w:t>
      </w:r>
      <w:r w:rsidR="00B47D08" w:rsidRPr="008F2A7E">
        <w:rPr>
          <w:rFonts w:ascii="Arial" w:eastAsia="Times New Roman" w:hAnsi="Arial" w:cs="Arial"/>
          <w:lang w:eastAsia="en-GB"/>
        </w:rPr>
        <w:t xml:space="preserve"> that exposure to films that depict sexual violence against women can act as a stimulus for aggressive acts against women</w:t>
      </w:r>
      <w:r w:rsidR="00305AD3">
        <w:rPr>
          <w:rFonts w:ascii="Arial" w:eastAsia="Times New Roman" w:hAnsi="Arial" w:cs="Arial"/>
          <w:lang w:eastAsia="en-GB"/>
        </w:rPr>
        <w:t>;</w:t>
      </w:r>
      <w:r w:rsidR="00B47D08" w:rsidRPr="008F2A7E">
        <w:rPr>
          <w:rFonts w:ascii="Arial" w:eastAsia="Times New Roman" w:hAnsi="Arial" w:cs="Arial"/>
          <w:lang w:eastAsia="en-GB"/>
        </w:rPr>
        <w:t xml:space="preserve"> and that prolonged exposure to degrading pornography (</w:t>
      </w:r>
      <w:r w:rsidR="00305AD3">
        <w:rPr>
          <w:rFonts w:ascii="Arial" w:eastAsia="Times New Roman" w:hAnsi="Arial" w:cs="Arial"/>
          <w:lang w:eastAsia="en-GB"/>
        </w:rPr>
        <w:t>whether</w:t>
      </w:r>
      <w:r w:rsidR="00B47D08" w:rsidRPr="008F2A7E">
        <w:rPr>
          <w:rFonts w:ascii="Arial" w:eastAsia="Times New Roman" w:hAnsi="Arial" w:cs="Arial"/>
          <w:lang w:eastAsia="en-GB"/>
        </w:rPr>
        <w:t xml:space="preserve"> violent or non-violent) leads to increased callousness towards victims of sexual violence, a greater acceptance of rape</w:t>
      </w:r>
      <w:r w:rsidR="00305AD3">
        <w:rPr>
          <w:rFonts w:ascii="Arial" w:eastAsia="Times New Roman" w:hAnsi="Arial" w:cs="Arial"/>
          <w:lang w:eastAsia="en-GB"/>
        </w:rPr>
        <w:t xml:space="preserve"> </w:t>
      </w:r>
      <w:r w:rsidR="00B47D08" w:rsidRPr="008F2A7E">
        <w:rPr>
          <w:rFonts w:ascii="Arial" w:eastAsia="Times New Roman" w:hAnsi="Arial" w:cs="Arial"/>
          <w:lang w:eastAsia="en-GB"/>
        </w:rPr>
        <w:t xml:space="preserve">myths (for example, that women enjoy rape and do not mean </w:t>
      </w:r>
      <w:r w:rsidR="00305AD3">
        <w:rPr>
          <w:rFonts w:ascii="Arial" w:eastAsia="Times New Roman" w:hAnsi="Arial" w:cs="Arial"/>
          <w:lang w:eastAsia="en-GB"/>
        </w:rPr>
        <w:t>“</w:t>
      </w:r>
      <w:r w:rsidR="00B47D08" w:rsidRPr="008F2A7E">
        <w:rPr>
          <w:rFonts w:ascii="Arial" w:eastAsia="Times New Roman" w:hAnsi="Arial" w:cs="Arial"/>
          <w:lang w:eastAsia="en-GB"/>
        </w:rPr>
        <w:t>no</w:t>
      </w:r>
      <w:r w:rsidR="00305AD3">
        <w:rPr>
          <w:rFonts w:ascii="Arial" w:eastAsia="Times New Roman" w:hAnsi="Arial" w:cs="Arial"/>
          <w:lang w:eastAsia="en-GB"/>
        </w:rPr>
        <w:t>”</w:t>
      </w:r>
      <w:r w:rsidR="00B47D08" w:rsidRPr="008F2A7E">
        <w:rPr>
          <w:rFonts w:ascii="Arial" w:eastAsia="Times New Roman" w:hAnsi="Arial" w:cs="Arial"/>
          <w:lang w:eastAsia="en-GB"/>
        </w:rPr>
        <w:t xml:space="preserve"> when they say </w:t>
      </w:r>
      <w:r w:rsidR="00305AD3">
        <w:rPr>
          <w:rFonts w:ascii="Arial" w:eastAsia="Times New Roman" w:hAnsi="Arial" w:cs="Arial"/>
          <w:lang w:eastAsia="en-GB"/>
        </w:rPr>
        <w:t>it</w:t>
      </w:r>
      <w:r w:rsidR="00B47D08" w:rsidRPr="008F2A7E">
        <w:rPr>
          <w:rFonts w:ascii="Arial" w:eastAsia="Times New Roman" w:hAnsi="Arial" w:cs="Arial"/>
          <w:lang w:eastAsia="en-GB"/>
        </w:rPr>
        <w:t>), a greater likelihood of having rape</w:t>
      </w:r>
      <w:r w:rsidR="00305AD3">
        <w:rPr>
          <w:rFonts w:ascii="Arial" w:eastAsia="Times New Roman" w:hAnsi="Arial" w:cs="Arial"/>
          <w:lang w:eastAsia="en-GB"/>
        </w:rPr>
        <w:t xml:space="preserve"> </w:t>
      </w:r>
      <w:r w:rsidR="00B47D08" w:rsidRPr="008F2A7E">
        <w:rPr>
          <w:rFonts w:ascii="Arial" w:eastAsia="Times New Roman" w:hAnsi="Arial" w:cs="Arial"/>
          <w:lang w:eastAsia="en-GB"/>
        </w:rPr>
        <w:t>fantasies, and a greater likelihood of reporting that one would rape women or force women into unwanted sex acts if there was no chance of being caught.</w:t>
      </w:r>
      <w:r w:rsidR="00B47D08" w:rsidRPr="008F2A7E">
        <w:rPr>
          <w:rFonts w:ascii="Arial" w:eastAsia="Times New Roman" w:hAnsi="Arial" w:cs="Arial"/>
          <w:vertAlign w:val="superscript"/>
          <w:lang w:eastAsia="en-GB"/>
        </w:rPr>
        <w:footnoteReference w:id="111"/>
      </w:r>
      <w:r w:rsidR="00B47D08" w:rsidRPr="008F2A7E">
        <w:rPr>
          <w:rFonts w:ascii="Arial" w:eastAsia="Times New Roman" w:hAnsi="Arial" w:cs="Arial"/>
          <w:lang w:eastAsia="en-GB"/>
        </w:rPr>
        <w:t xml:space="preserve"> </w:t>
      </w:r>
    </w:p>
    <w:p w:rsidR="00B47D08" w:rsidRPr="008F2A7E" w:rsidRDefault="00B47D08" w:rsidP="00B47D08">
      <w:pPr>
        <w:spacing w:line="360" w:lineRule="auto"/>
        <w:contextualSpacing/>
        <w:rPr>
          <w:rFonts w:ascii="Arial" w:eastAsia="Times New Roman" w:hAnsi="Arial" w:cs="Arial"/>
          <w:lang w:eastAsia="en-GB"/>
        </w:rPr>
      </w:pPr>
    </w:p>
    <w:p w:rsidR="00B47D08" w:rsidRDefault="00CA05CF" w:rsidP="00B47D08">
      <w:pPr>
        <w:spacing w:line="360" w:lineRule="auto"/>
        <w:contextualSpacing/>
        <w:rPr>
          <w:rFonts w:ascii="Arial" w:eastAsia="Times New Roman" w:hAnsi="Arial" w:cs="Arial"/>
          <w:lang w:eastAsia="en-GB"/>
        </w:rPr>
      </w:pPr>
      <w:r>
        <w:rPr>
          <w:rFonts w:ascii="Arial" w:eastAsia="Times New Roman" w:hAnsi="Arial" w:cs="Arial"/>
          <w:lang w:eastAsia="en-GB"/>
        </w:rPr>
        <w:t>2.55</w:t>
      </w:r>
      <w:r w:rsidR="00B47D08" w:rsidRPr="008F2A7E">
        <w:rPr>
          <w:rFonts w:ascii="Arial" w:eastAsia="Times New Roman" w:hAnsi="Arial" w:cs="Arial"/>
          <w:lang w:eastAsia="en-GB"/>
        </w:rPr>
        <w:tab/>
        <w:t>Dolf Zillman and Jennings Bryant</w:t>
      </w:r>
      <w:r w:rsidR="00861C73">
        <w:rPr>
          <w:rStyle w:val="FootnoteReference"/>
          <w:rFonts w:ascii="Arial" w:eastAsia="Times New Roman" w:hAnsi="Arial" w:cs="Arial"/>
          <w:lang w:eastAsia="en-GB"/>
        </w:rPr>
        <w:footnoteReference w:id="112"/>
      </w:r>
      <w:r w:rsidR="00B47D08" w:rsidRPr="008F2A7E">
        <w:rPr>
          <w:rFonts w:ascii="Arial" w:eastAsia="Times New Roman" w:hAnsi="Arial" w:cs="Arial"/>
          <w:lang w:eastAsia="en-GB"/>
        </w:rPr>
        <w:t xml:space="preserve"> found the effects of repeated exposure to standard, non-violent, and commonly available pornography included:</w:t>
      </w:r>
    </w:p>
    <w:p w:rsidR="008601D7" w:rsidRPr="008F2A7E" w:rsidRDefault="008601D7" w:rsidP="00B47D08">
      <w:pPr>
        <w:spacing w:line="360" w:lineRule="auto"/>
        <w:contextualSpacing/>
        <w:rPr>
          <w:rFonts w:ascii="Arial" w:eastAsia="Times New Roman" w:hAnsi="Arial" w:cs="Arial"/>
          <w:lang w:eastAsia="en-GB"/>
        </w:rPr>
      </w:pPr>
    </w:p>
    <w:p w:rsidR="00B47D08" w:rsidRPr="008F2A7E" w:rsidRDefault="00B47D08" w:rsidP="00B47D08">
      <w:pPr>
        <w:numPr>
          <w:ilvl w:val="0"/>
          <w:numId w:val="1"/>
        </w:numPr>
        <w:spacing w:line="360" w:lineRule="auto"/>
        <w:contextualSpacing/>
        <w:rPr>
          <w:rFonts w:ascii="Arial" w:eastAsia="Times New Roman" w:hAnsi="Arial" w:cs="Arial"/>
          <w:lang w:eastAsia="en-GB"/>
        </w:rPr>
      </w:pPr>
      <w:r>
        <w:rPr>
          <w:rFonts w:ascii="Arial" w:eastAsia="Times New Roman" w:hAnsi="Arial" w:cs="Arial"/>
          <w:lang w:eastAsia="en-GB"/>
        </w:rPr>
        <w:t>I</w:t>
      </w:r>
      <w:r w:rsidRPr="008F2A7E">
        <w:rPr>
          <w:rFonts w:ascii="Arial" w:eastAsia="Times New Roman" w:hAnsi="Arial" w:cs="Arial"/>
          <w:lang w:eastAsia="en-GB"/>
        </w:rPr>
        <w:t>ncreased callousness toward women;</w:t>
      </w:r>
    </w:p>
    <w:p w:rsidR="00B47D08" w:rsidRPr="008F2A7E" w:rsidRDefault="00B47D08" w:rsidP="00B47D08">
      <w:pPr>
        <w:numPr>
          <w:ilvl w:val="0"/>
          <w:numId w:val="1"/>
        </w:numPr>
        <w:spacing w:line="360" w:lineRule="auto"/>
        <w:contextualSpacing/>
        <w:rPr>
          <w:rFonts w:ascii="Arial" w:eastAsia="Times New Roman" w:hAnsi="Arial" w:cs="Arial"/>
          <w:lang w:eastAsia="en-GB"/>
        </w:rPr>
      </w:pPr>
      <w:r>
        <w:rPr>
          <w:rFonts w:ascii="Arial" w:eastAsia="Times New Roman" w:hAnsi="Arial" w:cs="Arial"/>
          <w:lang w:eastAsia="en-GB"/>
        </w:rPr>
        <w:t>T</w:t>
      </w:r>
      <w:r w:rsidRPr="008F2A7E">
        <w:rPr>
          <w:rFonts w:ascii="Arial" w:eastAsia="Times New Roman" w:hAnsi="Arial" w:cs="Arial"/>
          <w:lang w:eastAsia="en-GB"/>
        </w:rPr>
        <w:t>rivialization of rape as a criminal offen</w:t>
      </w:r>
      <w:r w:rsidR="00305AD3">
        <w:rPr>
          <w:rFonts w:ascii="Arial" w:eastAsia="Times New Roman" w:hAnsi="Arial" w:cs="Arial"/>
          <w:lang w:eastAsia="en-GB"/>
        </w:rPr>
        <w:t>c</w:t>
      </w:r>
      <w:r w:rsidRPr="008F2A7E">
        <w:rPr>
          <w:rFonts w:ascii="Arial" w:eastAsia="Times New Roman" w:hAnsi="Arial" w:cs="Arial"/>
          <w:lang w:eastAsia="en-GB"/>
        </w:rPr>
        <w:t>e;</w:t>
      </w:r>
    </w:p>
    <w:p w:rsidR="00B47D08" w:rsidRPr="008F2A7E" w:rsidRDefault="00B47D08" w:rsidP="00B47D08">
      <w:pPr>
        <w:numPr>
          <w:ilvl w:val="0"/>
          <w:numId w:val="1"/>
        </w:numPr>
        <w:spacing w:line="360" w:lineRule="auto"/>
        <w:contextualSpacing/>
        <w:rPr>
          <w:rFonts w:ascii="Arial" w:eastAsia="Times New Roman" w:hAnsi="Arial" w:cs="Arial"/>
          <w:lang w:eastAsia="en-GB"/>
        </w:rPr>
      </w:pPr>
      <w:r w:rsidRPr="008F2A7E">
        <w:rPr>
          <w:rFonts w:ascii="Arial" w:eastAsia="Times New Roman" w:hAnsi="Arial" w:cs="Arial"/>
          <w:lang w:eastAsia="en-GB"/>
        </w:rPr>
        <w:lastRenderedPageBreak/>
        <w:t xml:space="preserve">Distorted perceptions about sexuality; and </w:t>
      </w:r>
    </w:p>
    <w:p w:rsidR="00B47D08" w:rsidRPr="008F2A7E" w:rsidRDefault="00B47D08" w:rsidP="00B47D08">
      <w:pPr>
        <w:numPr>
          <w:ilvl w:val="0"/>
          <w:numId w:val="1"/>
        </w:numPr>
        <w:spacing w:line="360" w:lineRule="auto"/>
        <w:contextualSpacing/>
        <w:rPr>
          <w:rFonts w:ascii="Arial" w:eastAsia="Times New Roman" w:hAnsi="Arial" w:cs="Arial"/>
          <w:lang w:eastAsia="en-GB"/>
        </w:rPr>
      </w:pPr>
      <w:r w:rsidRPr="008F2A7E">
        <w:rPr>
          <w:rFonts w:ascii="Arial" w:eastAsia="Times New Roman" w:hAnsi="Arial" w:cs="Arial"/>
          <w:lang w:eastAsia="en-GB"/>
        </w:rPr>
        <w:t xml:space="preserve">Increased appetite for more </w:t>
      </w:r>
      <w:r>
        <w:rPr>
          <w:rFonts w:ascii="Arial" w:eastAsia="Times New Roman" w:hAnsi="Arial" w:cs="Arial"/>
          <w:lang w:eastAsia="en-GB"/>
        </w:rPr>
        <w:t>“</w:t>
      </w:r>
      <w:r w:rsidRPr="008F2A7E">
        <w:rPr>
          <w:rFonts w:ascii="Arial" w:eastAsia="Times New Roman" w:hAnsi="Arial" w:cs="Arial"/>
          <w:lang w:eastAsia="en-GB"/>
        </w:rPr>
        <w:t>deviant and bizarre types of pornography</w:t>
      </w:r>
      <w:r>
        <w:rPr>
          <w:rFonts w:ascii="Arial" w:eastAsia="Times New Roman" w:hAnsi="Arial" w:cs="Arial"/>
          <w:lang w:eastAsia="en-GB"/>
        </w:rPr>
        <w:t>”</w:t>
      </w:r>
      <w:r w:rsidRPr="008F2A7E">
        <w:rPr>
          <w:rFonts w:ascii="Arial" w:eastAsia="Times New Roman" w:hAnsi="Arial" w:cs="Arial"/>
          <w:lang w:eastAsia="en-GB"/>
        </w:rPr>
        <w:t xml:space="preserve"> (escalation and addiction).</w:t>
      </w:r>
      <w:r w:rsidRPr="008F2A7E">
        <w:rPr>
          <w:rFonts w:ascii="Arial" w:eastAsia="Times New Roman" w:hAnsi="Arial" w:cs="Arial"/>
          <w:vertAlign w:val="superscript"/>
          <w:lang w:eastAsia="en-GB"/>
        </w:rPr>
        <w:footnoteReference w:id="113"/>
      </w:r>
      <w:r w:rsidRPr="008F2A7E">
        <w:rPr>
          <w:rFonts w:ascii="Arial" w:eastAsia="Times New Roman" w:hAnsi="Arial" w:cs="Arial"/>
          <w:lang w:eastAsia="en-GB"/>
        </w:rPr>
        <w:t xml:space="preserve"> </w:t>
      </w:r>
    </w:p>
    <w:p w:rsidR="00B47D08" w:rsidRDefault="00B47D08" w:rsidP="00B47D08">
      <w:pPr>
        <w:spacing w:line="360" w:lineRule="auto"/>
        <w:contextualSpacing/>
        <w:rPr>
          <w:rFonts w:ascii="Arial" w:eastAsia="Times New Roman" w:hAnsi="Arial" w:cs="Arial"/>
          <w:lang w:eastAsia="en-US"/>
        </w:rPr>
      </w:pPr>
    </w:p>
    <w:p w:rsidR="00B47D08" w:rsidRDefault="00CA05CF" w:rsidP="00305AD3">
      <w:pPr>
        <w:spacing w:line="360" w:lineRule="auto"/>
        <w:rPr>
          <w:rFonts w:ascii="Arial" w:hAnsi="Arial" w:cs="Arial"/>
        </w:rPr>
      </w:pPr>
      <w:r>
        <w:rPr>
          <w:rFonts w:ascii="Arial" w:eastAsia="Times New Roman" w:hAnsi="Arial" w:cs="Arial"/>
          <w:lang w:eastAsia="en-GB"/>
        </w:rPr>
        <w:t>2.56</w:t>
      </w:r>
      <w:r w:rsidR="00B47D08">
        <w:rPr>
          <w:rFonts w:ascii="Arial" w:eastAsia="Times New Roman" w:hAnsi="Arial" w:cs="Arial"/>
          <w:lang w:eastAsia="en-GB"/>
        </w:rPr>
        <w:tab/>
      </w:r>
      <w:r w:rsidR="00B47D08">
        <w:rPr>
          <w:rFonts w:ascii="Arial" w:eastAsia="Times New Roman" w:hAnsi="Arial" w:cs="Arial"/>
          <w:lang w:eastAsia="en-US"/>
        </w:rPr>
        <w:t>DeAngelis states that the link between pornography use and child abuse may be greater than we think.</w:t>
      </w:r>
      <w:r w:rsidR="00ED529F">
        <w:rPr>
          <w:rStyle w:val="FootnoteReference"/>
          <w:rFonts w:ascii="Arial" w:eastAsia="Times New Roman" w:hAnsi="Arial" w:cs="Arial"/>
          <w:lang w:eastAsia="en-US"/>
        </w:rPr>
        <w:footnoteReference w:id="114"/>
      </w:r>
      <w:r w:rsidR="00B47D08">
        <w:rPr>
          <w:rFonts w:ascii="Arial" w:eastAsia="Times New Roman" w:hAnsi="Arial" w:cs="Arial"/>
          <w:lang w:eastAsia="en-US"/>
        </w:rPr>
        <w:t xml:space="preserve">  </w:t>
      </w:r>
      <w:r w:rsidR="00B47D08">
        <w:rPr>
          <w:rFonts w:ascii="Arial" w:eastAsia="Times New Roman" w:hAnsi="Arial" w:cs="Arial"/>
          <w:lang w:eastAsia="en-GB"/>
        </w:rPr>
        <w:t xml:space="preserve">Funk believes that </w:t>
      </w:r>
      <w:r w:rsidR="00B47D08" w:rsidRPr="00AD4F50">
        <w:rPr>
          <w:rFonts w:ascii="Arial" w:eastAsia="Times New Roman" w:hAnsi="Arial" w:cs="Arial"/>
          <w:bCs/>
          <w:kern w:val="36"/>
        </w:rPr>
        <w:t>“The demand creates a market, which in turn motivates the unscrupulous to provide a supply...it has become a multi-million dollar industry and the mere act of looking at this material online directly enables the victimisation of more children.”</w:t>
      </w:r>
      <w:r w:rsidR="00ED529F" w:rsidRPr="00ED529F">
        <w:rPr>
          <w:rStyle w:val="FootnoteReference"/>
          <w:rFonts w:eastAsia="Times New Roman" w:cs="Arial"/>
          <w:bCs/>
          <w:kern w:val="36"/>
        </w:rPr>
        <w:t xml:space="preserve"> </w:t>
      </w:r>
      <w:r w:rsidR="00ED529F" w:rsidRPr="00AD4F50">
        <w:rPr>
          <w:rStyle w:val="FootnoteReference"/>
          <w:rFonts w:eastAsia="Times New Roman" w:cs="Arial"/>
          <w:bCs/>
          <w:kern w:val="36"/>
        </w:rPr>
        <w:footnoteReference w:id="115"/>
      </w:r>
      <w:r w:rsidR="007309AE">
        <w:rPr>
          <w:rStyle w:val="FootnoteReference"/>
          <w:rFonts w:ascii="Arial" w:eastAsia="Times New Roman" w:hAnsi="Arial" w:cs="Arial"/>
          <w:bCs/>
          <w:kern w:val="36"/>
        </w:rPr>
        <w:footnoteReference w:id="116"/>
      </w:r>
      <w:r w:rsidR="00B47D08" w:rsidRPr="00AD4F50">
        <w:rPr>
          <w:rFonts w:ascii="Arial" w:eastAsia="Times New Roman" w:hAnsi="Arial" w:cs="Arial"/>
          <w:bCs/>
          <w:kern w:val="36"/>
        </w:rPr>
        <w:t xml:space="preserve"> </w:t>
      </w:r>
      <w:r w:rsidR="00B47D08">
        <w:rPr>
          <w:rFonts w:ascii="Arial" w:hAnsi="Arial" w:cs="Arial"/>
          <w:iCs/>
        </w:rPr>
        <w:t>F</w:t>
      </w:r>
      <w:r w:rsidR="00B47D08" w:rsidRPr="00B630DF">
        <w:rPr>
          <w:rFonts w:ascii="Arial" w:hAnsi="Arial" w:cs="Arial"/>
          <w:iCs/>
        </w:rPr>
        <w:t>or some people</w:t>
      </w:r>
      <w:r w:rsidR="00B47D08" w:rsidRPr="00B630DF">
        <w:rPr>
          <w:rStyle w:val="FootnoteReference"/>
          <w:rFonts w:ascii="Arial" w:hAnsi="Arial" w:cs="Arial"/>
          <w:iCs/>
        </w:rPr>
        <w:footnoteReference w:id="117"/>
      </w:r>
      <w:r w:rsidR="00B47D08" w:rsidRPr="00B630DF">
        <w:rPr>
          <w:rFonts w:ascii="Arial" w:hAnsi="Arial" w:cs="Arial"/>
          <w:iCs/>
        </w:rPr>
        <w:t xml:space="preserve"> </w:t>
      </w:r>
      <w:r w:rsidR="00305AD3">
        <w:rPr>
          <w:rFonts w:ascii="Arial" w:hAnsi="Arial" w:cs="Arial"/>
          <w:iCs/>
        </w:rPr>
        <w:t>pornography</w:t>
      </w:r>
      <w:r w:rsidR="00B47D08" w:rsidRPr="00B630DF">
        <w:rPr>
          <w:rFonts w:ascii="Arial" w:hAnsi="Arial" w:cs="Arial"/>
          <w:iCs/>
        </w:rPr>
        <w:t xml:space="preserve"> provides the stimulus (when other circumstances allow) to cross the boundary from viewing to abusing. Whether child </w:t>
      </w:r>
      <w:r w:rsidR="00B47D08">
        <w:rPr>
          <w:rFonts w:ascii="Arial" w:hAnsi="Arial" w:cs="Arial"/>
          <w:iCs/>
        </w:rPr>
        <w:t>abuse material</w:t>
      </w:r>
      <w:r w:rsidR="00B47D08" w:rsidRPr="00B630DF">
        <w:rPr>
          <w:rFonts w:ascii="Arial" w:hAnsi="Arial" w:cs="Arial"/>
          <w:iCs/>
        </w:rPr>
        <w:t xml:space="preserve"> per se creates that stimulus, whether the social context in which child </w:t>
      </w:r>
      <w:r w:rsidR="00B47D08">
        <w:rPr>
          <w:rFonts w:ascii="Arial" w:hAnsi="Arial" w:cs="Arial"/>
          <w:iCs/>
        </w:rPr>
        <w:t>abuse material is</w:t>
      </w:r>
      <w:r w:rsidR="00B47D08" w:rsidRPr="00B630DF">
        <w:rPr>
          <w:rFonts w:ascii="Arial" w:hAnsi="Arial" w:cs="Arial"/>
          <w:iCs/>
        </w:rPr>
        <w:t xml:space="preserve"> traded (especially on the </w:t>
      </w:r>
      <w:r w:rsidR="00CA7A65">
        <w:rPr>
          <w:rFonts w:ascii="Arial" w:hAnsi="Arial" w:cs="Arial"/>
          <w:iCs/>
        </w:rPr>
        <w:t>Internet</w:t>
      </w:r>
      <w:r w:rsidR="00B47D08" w:rsidRPr="00B630DF">
        <w:rPr>
          <w:rFonts w:ascii="Arial" w:hAnsi="Arial" w:cs="Arial"/>
          <w:iCs/>
        </w:rPr>
        <w:t>) is the critical factor, or whether it facilitates and gives expression to an intention already formed is not clear.  However</w:t>
      </w:r>
      <w:r w:rsidR="00B47D08">
        <w:rPr>
          <w:rFonts w:ascii="Arial" w:hAnsi="Arial" w:cs="Arial"/>
          <w:iCs/>
        </w:rPr>
        <w:t xml:space="preserve"> it is clear</w:t>
      </w:r>
      <w:r w:rsidR="00B47D08" w:rsidRPr="00B630DF">
        <w:rPr>
          <w:rFonts w:ascii="Arial" w:hAnsi="Arial" w:cs="Arial"/>
        </w:rPr>
        <w:t xml:space="preserve"> </w:t>
      </w:r>
      <w:r w:rsidR="00B47D08" w:rsidRPr="00B630DF">
        <w:rPr>
          <w:rFonts w:ascii="Arial" w:hAnsi="Arial" w:cs="Arial"/>
          <w:iCs/>
        </w:rPr>
        <w:t>that there is a relationship of some kind for some individuals.</w:t>
      </w:r>
      <w:r w:rsidR="00B47D08" w:rsidRPr="00B630DF">
        <w:rPr>
          <w:rStyle w:val="FootnoteReference"/>
          <w:rFonts w:ascii="Arial" w:hAnsi="Arial" w:cs="Arial"/>
          <w:iCs/>
        </w:rPr>
        <w:footnoteReference w:id="118"/>
      </w:r>
      <w:r w:rsidR="00B47D08" w:rsidRPr="00B630DF">
        <w:rPr>
          <w:rFonts w:ascii="Arial" w:hAnsi="Arial" w:cs="Arial"/>
          <w:iCs/>
        </w:rPr>
        <w:t xml:space="preserve">  The following interview quotation makes this association apparent: </w:t>
      </w:r>
      <w:r w:rsidR="00B47D08">
        <w:rPr>
          <w:rFonts w:ascii="Arial" w:hAnsi="Arial" w:cs="Arial"/>
          <w:iCs/>
        </w:rPr>
        <w:t>“</w:t>
      </w:r>
      <w:r w:rsidR="00B47D08" w:rsidRPr="00B630DF">
        <w:rPr>
          <w:rFonts w:ascii="Arial" w:hAnsi="Arial" w:cs="Arial"/>
          <w:iCs/>
        </w:rPr>
        <w:t xml:space="preserve">When I made this video tape I was copying these er movie clips…that I’d </w:t>
      </w:r>
      <w:r w:rsidR="00B47D08">
        <w:rPr>
          <w:rFonts w:ascii="Arial" w:hAnsi="Arial" w:cs="Arial"/>
          <w:iCs/>
        </w:rPr>
        <w:tab/>
      </w:r>
      <w:r w:rsidR="00B47D08" w:rsidRPr="00B630DF">
        <w:rPr>
          <w:rFonts w:ascii="Arial" w:hAnsi="Arial" w:cs="Arial"/>
          <w:iCs/>
        </w:rPr>
        <w:t>downloaded er…I wanted to be … doing what they were doing</w:t>
      </w:r>
      <w:r w:rsidR="00B47D08">
        <w:rPr>
          <w:rFonts w:ascii="Arial" w:hAnsi="Arial" w:cs="Arial"/>
          <w:iCs/>
        </w:rPr>
        <w:t>”.</w:t>
      </w:r>
      <w:r w:rsidR="00B47D08" w:rsidRPr="003174CE">
        <w:rPr>
          <w:rStyle w:val="FootnoteReference"/>
          <w:rFonts w:ascii="Arial" w:hAnsi="Arial" w:cs="Arial"/>
        </w:rPr>
        <w:footnoteReference w:id="119"/>
      </w:r>
      <w:r w:rsidR="00B47D08" w:rsidRPr="003174CE">
        <w:rPr>
          <w:rFonts w:ascii="Arial" w:hAnsi="Arial" w:cs="Arial"/>
        </w:rPr>
        <w:t xml:space="preserve"> </w:t>
      </w:r>
    </w:p>
    <w:p w:rsidR="00B47D08" w:rsidRDefault="00B47D08" w:rsidP="00B47D08">
      <w:pPr>
        <w:spacing w:line="360" w:lineRule="auto"/>
        <w:contextualSpacing/>
        <w:rPr>
          <w:rFonts w:ascii="Arial" w:eastAsia="Times New Roman" w:hAnsi="Arial" w:cs="Arial"/>
          <w:bCs/>
          <w:kern w:val="36"/>
        </w:rPr>
      </w:pPr>
    </w:p>
    <w:p w:rsidR="00B47D08" w:rsidRDefault="00CA05CF" w:rsidP="000313AA">
      <w:pPr>
        <w:spacing w:line="360" w:lineRule="auto"/>
        <w:contextualSpacing/>
        <w:rPr>
          <w:rFonts w:ascii="Arial" w:hAnsi="Arial" w:cs="Arial"/>
          <w:color w:val="000000"/>
        </w:rPr>
      </w:pPr>
      <w:r>
        <w:rPr>
          <w:rFonts w:ascii="Arial" w:eastAsia="Times New Roman" w:hAnsi="Arial" w:cs="Arial"/>
          <w:bCs/>
          <w:kern w:val="36"/>
        </w:rPr>
        <w:lastRenderedPageBreak/>
        <w:t>2.57</w:t>
      </w:r>
      <w:r>
        <w:rPr>
          <w:rFonts w:ascii="Arial" w:eastAsia="Times New Roman" w:hAnsi="Arial" w:cs="Arial"/>
          <w:bCs/>
          <w:kern w:val="36"/>
        </w:rPr>
        <w:tab/>
      </w:r>
      <w:r w:rsidR="00305AD3">
        <w:rPr>
          <w:rFonts w:ascii="Arial" w:eastAsia="Times New Roman" w:hAnsi="Arial" w:cs="Arial"/>
          <w:bCs/>
          <w:kern w:val="36"/>
        </w:rPr>
        <w:t>T</w:t>
      </w:r>
      <w:r w:rsidR="00B47D08">
        <w:rPr>
          <w:rFonts w:ascii="Arial" w:eastAsia="Times New Roman" w:hAnsi="Arial" w:cs="Arial"/>
          <w:bCs/>
          <w:kern w:val="36"/>
        </w:rPr>
        <w:t xml:space="preserve">he </w:t>
      </w:r>
      <w:r w:rsidR="001C30AE" w:rsidRPr="00305AD3">
        <w:rPr>
          <w:rFonts w:ascii="Arial" w:eastAsia="Times New Roman" w:hAnsi="Arial" w:cs="Arial"/>
          <w:bCs/>
          <w:i/>
          <w:kern w:val="36"/>
        </w:rPr>
        <w:t>Independent Online News</w:t>
      </w:r>
      <w:r w:rsidR="00B47D08">
        <w:rPr>
          <w:rFonts w:ascii="Arial" w:eastAsia="Times New Roman" w:hAnsi="Arial" w:cs="Arial"/>
          <w:bCs/>
          <w:kern w:val="36"/>
        </w:rPr>
        <w:t xml:space="preserve"> report</w:t>
      </w:r>
      <w:r w:rsidR="00305AD3">
        <w:rPr>
          <w:rFonts w:ascii="Arial" w:eastAsia="Times New Roman" w:hAnsi="Arial" w:cs="Arial"/>
          <w:bCs/>
          <w:kern w:val="36"/>
        </w:rPr>
        <w:t xml:space="preserve">ed similar sentiments from </w:t>
      </w:r>
      <w:r w:rsidR="00B47D08">
        <w:rPr>
          <w:rFonts w:ascii="Arial" w:eastAsia="Times New Roman" w:hAnsi="Arial" w:cs="Arial"/>
          <w:bCs/>
          <w:kern w:val="36"/>
        </w:rPr>
        <w:t xml:space="preserve">a man in the Peace Corp who </w:t>
      </w:r>
      <w:r w:rsidR="00305AD3">
        <w:rPr>
          <w:rFonts w:ascii="Arial" w:eastAsia="Times New Roman" w:hAnsi="Arial" w:cs="Arial"/>
          <w:bCs/>
          <w:kern w:val="36"/>
        </w:rPr>
        <w:t xml:space="preserve">had </w:t>
      </w:r>
      <w:r w:rsidR="00B47D08">
        <w:rPr>
          <w:rFonts w:ascii="Arial" w:eastAsia="Times New Roman" w:hAnsi="Arial" w:cs="Arial"/>
          <w:bCs/>
          <w:kern w:val="36"/>
        </w:rPr>
        <w:t xml:space="preserve">abused </w:t>
      </w:r>
      <w:r w:rsidR="00305AD3">
        <w:rPr>
          <w:rFonts w:ascii="Arial" w:eastAsia="Times New Roman" w:hAnsi="Arial" w:cs="Arial"/>
          <w:bCs/>
          <w:kern w:val="36"/>
        </w:rPr>
        <w:t>young</w:t>
      </w:r>
      <w:r w:rsidR="00B47D08">
        <w:rPr>
          <w:rFonts w:ascii="Arial" w:eastAsia="Times New Roman" w:hAnsi="Arial" w:cs="Arial"/>
          <w:bCs/>
          <w:kern w:val="36"/>
        </w:rPr>
        <w:t xml:space="preserve"> orphans</w:t>
      </w:r>
      <w:r w:rsidR="00305AD3">
        <w:rPr>
          <w:rFonts w:ascii="Arial" w:eastAsia="Times New Roman" w:hAnsi="Arial" w:cs="Arial"/>
          <w:bCs/>
          <w:kern w:val="36"/>
        </w:rPr>
        <w:t>.  He said</w:t>
      </w:r>
      <w:r w:rsidR="00B47D08">
        <w:rPr>
          <w:rFonts w:ascii="Arial" w:eastAsia="Times New Roman" w:hAnsi="Arial" w:cs="Arial"/>
          <w:bCs/>
          <w:kern w:val="36"/>
        </w:rPr>
        <w:t xml:space="preserve"> that</w:t>
      </w:r>
      <w:r w:rsidR="000313AA">
        <w:rPr>
          <w:rFonts w:ascii="Arial" w:eastAsia="Times New Roman" w:hAnsi="Arial" w:cs="Arial"/>
          <w:bCs/>
          <w:kern w:val="36"/>
        </w:rPr>
        <w:t xml:space="preserve"> </w:t>
      </w:r>
      <w:r w:rsidR="00B47D08" w:rsidRPr="00AD4F50">
        <w:rPr>
          <w:rFonts w:ascii="Arial" w:hAnsi="Arial" w:cs="Arial"/>
          <w:color w:val="000000"/>
        </w:rPr>
        <w:t>“</w:t>
      </w:r>
      <w:r w:rsidR="000313AA">
        <w:rPr>
          <w:rFonts w:ascii="Arial" w:hAnsi="Arial" w:cs="Arial"/>
          <w:color w:val="000000"/>
        </w:rPr>
        <w:t>w</w:t>
      </w:r>
      <w:r w:rsidR="00B47D08" w:rsidRPr="00AD4F50">
        <w:rPr>
          <w:rFonts w:ascii="Arial" w:hAnsi="Arial" w:cs="Arial"/>
          <w:color w:val="000000"/>
        </w:rPr>
        <w:t>hen I could not get my fix from pornography, I moved on to hands-on offending</w:t>
      </w:r>
      <w:r w:rsidR="000313AA">
        <w:rPr>
          <w:rFonts w:ascii="Arial" w:hAnsi="Arial" w:cs="Arial"/>
          <w:color w:val="000000"/>
        </w:rPr>
        <w:t xml:space="preserve">. . . </w:t>
      </w:r>
      <w:r w:rsidR="00B47D08" w:rsidRPr="00AD4F50">
        <w:rPr>
          <w:rFonts w:ascii="Arial" w:hAnsi="Arial" w:cs="Arial"/>
          <w:color w:val="000000"/>
        </w:rPr>
        <w:t>child pornography was my ‘gateway drug</w:t>
      </w:r>
      <w:r w:rsidR="000313AA">
        <w:rPr>
          <w:rFonts w:ascii="Arial" w:hAnsi="Arial" w:cs="Arial"/>
          <w:color w:val="000000"/>
        </w:rPr>
        <w:t>’</w:t>
      </w:r>
      <w:r w:rsidR="00B47D08" w:rsidRPr="00AD4F50">
        <w:rPr>
          <w:rFonts w:ascii="Arial" w:hAnsi="Arial" w:cs="Arial"/>
          <w:color w:val="000000"/>
        </w:rPr>
        <w:t>.</w:t>
      </w:r>
      <w:r w:rsidR="00B47D08" w:rsidRPr="00AD4F50">
        <w:rPr>
          <w:rStyle w:val="FootnoteReference"/>
          <w:rFonts w:cs="Arial"/>
          <w:color w:val="000000"/>
        </w:rPr>
        <w:footnoteReference w:id="120"/>
      </w:r>
      <w:r w:rsidR="00B47D08" w:rsidRPr="00AD4F50">
        <w:rPr>
          <w:rFonts w:ascii="Arial" w:hAnsi="Arial" w:cs="Arial"/>
          <w:color w:val="000000"/>
        </w:rPr>
        <w:t>”</w:t>
      </w:r>
    </w:p>
    <w:p w:rsidR="00280483" w:rsidRDefault="00280483" w:rsidP="006F55C2">
      <w:pPr>
        <w:rPr>
          <w:rFonts w:ascii="Arial" w:hAnsi="Arial" w:cs="Arial"/>
          <w:color w:val="000000"/>
        </w:rPr>
      </w:pPr>
    </w:p>
    <w:p w:rsidR="00B47D08" w:rsidRPr="00E7706E" w:rsidRDefault="00CA05CF" w:rsidP="00B47D08">
      <w:pPr>
        <w:spacing w:line="360" w:lineRule="auto"/>
        <w:rPr>
          <w:rFonts w:ascii="Arial" w:eastAsia="Times New Roman" w:hAnsi="Arial" w:cs="Arial"/>
          <w:bCs/>
          <w:i/>
          <w:kern w:val="36"/>
        </w:rPr>
      </w:pPr>
      <w:r>
        <w:rPr>
          <w:rFonts w:ascii="Arial" w:hAnsi="Arial" w:cs="Arial"/>
        </w:rPr>
        <w:t>2.58</w:t>
      </w:r>
      <w:r w:rsidR="00B47D08">
        <w:rPr>
          <w:rFonts w:ascii="Arial" w:hAnsi="Arial" w:cs="Arial"/>
        </w:rPr>
        <w:tab/>
      </w:r>
      <w:r w:rsidR="00B47D08" w:rsidRPr="00E7706E">
        <w:rPr>
          <w:rFonts w:ascii="Arial" w:hAnsi="Arial" w:cs="Arial"/>
        </w:rPr>
        <w:t xml:space="preserve">The effects of </w:t>
      </w:r>
      <w:r w:rsidR="00B47D08">
        <w:rPr>
          <w:rFonts w:ascii="Arial" w:hAnsi="Arial" w:cs="Arial"/>
        </w:rPr>
        <w:t xml:space="preserve">exposure </w:t>
      </w:r>
      <w:r w:rsidR="00305AD3">
        <w:rPr>
          <w:rFonts w:ascii="Arial" w:hAnsi="Arial" w:cs="Arial"/>
        </w:rPr>
        <w:t xml:space="preserve">of people </w:t>
      </w:r>
      <w:r w:rsidR="00B47D08">
        <w:rPr>
          <w:rFonts w:ascii="Arial" w:hAnsi="Arial" w:cs="Arial"/>
        </w:rPr>
        <w:t xml:space="preserve">to </w:t>
      </w:r>
      <w:r w:rsidR="00B47D08" w:rsidRPr="00E7706E">
        <w:rPr>
          <w:rFonts w:ascii="Arial" w:hAnsi="Arial" w:cs="Arial"/>
        </w:rPr>
        <w:t xml:space="preserve">child pornography cannot be the subject of empirical research for obvious legal, ethical and moral reasons.  But one cannot ignore anecdotal evidence. A number of law enforcement agents in the United States of America, the United Kingdom, Canada and Australia, have reported that a high percentage of those who have been charged and convicted for sexual offences against children have also been found to be in possession of </w:t>
      </w:r>
      <w:r w:rsidR="00B47D08">
        <w:rPr>
          <w:rFonts w:ascii="Arial" w:hAnsi="Arial" w:cs="Arial"/>
        </w:rPr>
        <w:t xml:space="preserve">pornography and </w:t>
      </w:r>
      <w:r w:rsidR="00B47D08" w:rsidRPr="00E7706E">
        <w:rPr>
          <w:rFonts w:ascii="Arial" w:hAnsi="Arial" w:cs="Arial"/>
        </w:rPr>
        <w:t xml:space="preserve">child </w:t>
      </w:r>
      <w:r w:rsidR="00B47D08">
        <w:rPr>
          <w:rFonts w:ascii="Arial" w:hAnsi="Arial" w:cs="Arial"/>
        </w:rPr>
        <w:t>abuse material</w:t>
      </w:r>
      <w:r w:rsidR="00B47D08" w:rsidRPr="00E7706E">
        <w:rPr>
          <w:rFonts w:ascii="Arial" w:hAnsi="Arial" w:cs="Arial"/>
        </w:rPr>
        <w:t>.</w:t>
      </w:r>
      <w:r w:rsidR="00B47D08" w:rsidRPr="00E7706E">
        <w:rPr>
          <w:rStyle w:val="FootnoteReference"/>
          <w:rFonts w:cs="Arial"/>
        </w:rPr>
        <w:footnoteReference w:id="121"/>
      </w:r>
      <w:r w:rsidR="00B47D08" w:rsidRPr="00E7706E">
        <w:rPr>
          <w:rFonts w:ascii="Arial" w:hAnsi="Arial" w:cs="Arial"/>
        </w:rPr>
        <w:t xml:space="preserve">  </w:t>
      </w:r>
      <w:r w:rsidR="00B47D08">
        <w:rPr>
          <w:rFonts w:ascii="Arial" w:eastAsia="Times New Roman" w:hAnsi="Arial" w:cs="Arial"/>
          <w:lang w:eastAsia="en-US"/>
        </w:rPr>
        <w:t xml:space="preserve">Clinical psychologists Bourke and Hernadendz suggest that men charged with </w:t>
      </w:r>
      <w:r w:rsidR="00CA7A65">
        <w:rPr>
          <w:rFonts w:ascii="Arial" w:eastAsia="Times New Roman" w:hAnsi="Arial" w:cs="Arial"/>
          <w:lang w:eastAsia="en-US"/>
        </w:rPr>
        <w:t>Internet</w:t>
      </w:r>
      <w:r w:rsidR="00B47D08">
        <w:rPr>
          <w:rFonts w:ascii="Arial" w:eastAsia="Times New Roman" w:hAnsi="Arial" w:cs="Arial"/>
          <w:lang w:eastAsia="en-US"/>
        </w:rPr>
        <w:t xml:space="preserve"> child pornography offen</w:t>
      </w:r>
      <w:r w:rsidR="000F7EA6">
        <w:rPr>
          <w:rFonts w:ascii="Arial" w:eastAsia="Times New Roman" w:hAnsi="Arial" w:cs="Arial"/>
          <w:lang w:eastAsia="en-US"/>
        </w:rPr>
        <w:t>c</w:t>
      </w:r>
      <w:r w:rsidR="00B47D08">
        <w:rPr>
          <w:rFonts w:ascii="Arial" w:eastAsia="Times New Roman" w:hAnsi="Arial" w:cs="Arial"/>
          <w:lang w:eastAsia="en-US"/>
        </w:rPr>
        <w:t xml:space="preserve">es and those who commit </w:t>
      </w:r>
      <w:r w:rsidR="000F7EA6">
        <w:rPr>
          <w:rFonts w:ascii="Arial" w:eastAsia="Times New Roman" w:hAnsi="Arial" w:cs="Arial"/>
          <w:lang w:eastAsia="en-US"/>
        </w:rPr>
        <w:t>real life</w:t>
      </w:r>
      <w:r w:rsidR="00B47D08">
        <w:rPr>
          <w:rFonts w:ascii="Arial" w:eastAsia="Times New Roman" w:hAnsi="Arial" w:cs="Arial"/>
          <w:lang w:eastAsia="en-US"/>
        </w:rPr>
        <w:t xml:space="preserve"> child sex offen</w:t>
      </w:r>
      <w:r w:rsidR="00305AD3">
        <w:rPr>
          <w:rFonts w:ascii="Arial" w:eastAsia="Times New Roman" w:hAnsi="Arial" w:cs="Arial"/>
          <w:lang w:eastAsia="en-US"/>
        </w:rPr>
        <w:t>c</w:t>
      </w:r>
      <w:r w:rsidR="00B47D08">
        <w:rPr>
          <w:rFonts w:ascii="Arial" w:eastAsia="Times New Roman" w:hAnsi="Arial" w:cs="Arial"/>
          <w:lang w:eastAsia="en-US"/>
        </w:rPr>
        <w:t>es are, in many cases, the same</w:t>
      </w:r>
      <w:r w:rsidR="000F7EA6">
        <w:rPr>
          <w:rFonts w:ascii="Arial" w:eastAsia="Times New Roman" w:hAnsi="Arial" w:cs="Arial"/>
          <w:lang w:eastAsia="en-US"/>
        </w:rPr>
        <w:t xml:space="preserve"> people</w:t>
      </w:r>
      <w:r w:rsidR="00B47D08">
        <w:rPr>
          <w:rFonts w:ascii="Arial" w:eastAsia="Times New Roman" w:hAnsi="Arial" w:cs="Arial"/>
          <w:lang w:eastAsia="en-US"/>
        </w:rPr>
        <w:t>.</w:t>
      </w:r>
      <w:r w:rsidR="00305AD3">
        <w:rPr>
          <w:rStyle w:val="FootnoteReference"/>
          <w:rFonts w:ascii="Arial" w:eastAsia="Times New Roman" w:hAnsi="Arial" w:cs="Arial"/>
          <w:lang w:eastAsia="en-US"/>
        </w:rPr>
        <w:footnoteReference w:id="122"/>
      </w:r>
    </w:p>
    <w:p w:rsidR="00B47D08" w:rsidRPr="00E7706E" w:rsidRDefault="00B47D08" w:rsidP="00B47D08">
      <w:pPr>
        <w:autoSpaceDE w:val="0"/>
        <w:autoSpaceDN w:val="0"/>
        <w:adjustRightInd w:val="0"/>
        <w:spacing w:line="360" w:lineRule="auto"/>
        <w:rPr>
          <w:rFonts w:ascii="Arial" w:hAnsi="Arial" w:cs="Arial"/>
        </w:rPr>
      </w:pPr>
    </w:p>
    <w:p w:rsidR="00B47D08" w:rsidRDefault="00CA05CF" w:rsidP="00B47D08">
      <w:pPr>
        <w:autoSpaceDE w:val="0"/>
        <w:autoSpaceDN w:val="0"/>
        <w:adjustRightInd w:val="0"/>
        <w:spacing w:line="360" w:lineRule="auto"/>
        <w:rPr>
          <w:rFonts w:ascii="Arial" w:hAnsi="Arial" w:cs="Arial"/>
        </w:rPr>
      </w:pPr>
      <w:r>
        <w:rPr>
          <w:rFonts w:ascii="Arial" w:hAnsi="Arial" w:cs="Arial"/>
        </w:rPr>
        <w:t>2.59</w:t>
      </w:r>
      <w:r w:rsidR="00B47D08">
        <w:rPr>
          <w:rFonts w:ascii="Arial" w:hAnsi="Arial" w:cs="Arial"/>
        </w:rPr>
        <w:tab/>
        <w:t>I</w:t>
      </w:r>
      <w:r w:rsidR="00B47D08" w:rsidRPr="00E7706E">
        <w:rPr>
          <w:rFonts w:ascii="Arial" w:hAnsi="Arial" w:cs="Arial"/>
        </w:rPr>
        <w:t>nternational law enforcement agents</w:t>
      </w:r>
      <w:r w:rsidR="00B47D08" w:rsidRPr="00E7706E">
        <w:rPr>
          <w:rStyle w:val="FootnoteReference"/>
          <w:rFonts w:cs="Arial"/>
        </w:rPr>
        <w:footnoteReference w:id="123"/>
      </w:r>
      <w:r w:rsidR="00B47D08" w:rsidRPr="00E7706E">
        <w:rPr>
          <w:rFonts w:ascii="Arial" w:hAnsi="Arial" w:cs="Arial"/>
        </w:rPr>
        <w:t xml:space="preserve"> </w:t>
      </w:r>
      <w:r w:rsidR="00B47D08">
        <w:rPr>
          <w:rFonts w:ascii="Arial" w:hAnsi="Arial" w:cs="Arial"/>
        </w:rPr>
        <w:t xml:space="preserve">have found </w:t>
      </w:r>
      <w:r w:rsidR="00B47D08" w:rsidRPr="00E7706E">
        <w:rPr>
          <w:rFonts w:ascii="Arial" w:hAnsi="Arial" w:cs="Arial"/>
        </w:rPr>
        <w:t xml:space="preserve">that child </w:t>
      </w:r>
      <w:r w:rsidR="00B47D08">
        <w:rPr>
          <w:rFonts w:ascii="Arial" w:hAnsi="Arial" w:cs="Arial"/>
        </w:rPr>
        <w:t xml:space="preserve">abuse material does </w:t>
      </w:r>
      <w:r w:rsidR="00B47D08" w:rsidRPr="00E7706E">
        <w:rPr>
          <w:rFonts w:ascii="Arial" w:hAnsi="Arial" w:cs="Arial"/>
        </w:rPr>
        <w:t>not</w:t>
      </w:r>
      <w:r w:rsidR="00B47D08">
        <w:rPr>
          <w:rFonts w:ascii="Arial" w:hAnsi="Arial" w:cs="Arial"/>
        </w:rPr>
        <w:t xml:space="preserve"> only constitute</w:t>
      </w:r>
      <w:r w:rsidR="00B47D08" w:rsidRPr="00E7706E">
        <w:rPr>
          <w:rFonts w:ascii="Arial" w:hAnsi="Arial" w:cs="Arial"/>
        </w:rPr>
        <w:t xml:space="preserve"> a scene of a crime:  it </w:t>
      </w:r>
      <w:r w:rsidR="002C7540">
        <w:rPr>
          <w:rFonts w:ascii="Arial" w:hAnsi="Arial" w:cs="Arial"/>
        </w:rPr>
        <w:t xml:space="preserve">also </w:t>
      </w:r>
      <w:r w:rsidR="00B47D08" w:rsidRPr="00E7706E">
        <w:rPr>
          <w:rFonts w:ascii="Arial" w:hAnsi="Arial" w:cs="Arial"/>
        </w:rPr>
        <w:t>fuel</w:t>
      </w:r>
      <w:r w:rsidR="002C7540">
        <w:rPr>
          <w:rFonts w:ascii="Arial" w:hAnsi="Arial" w:cs="Arial"/>
        </w:rPr>
        <w:t>s</w:t>
      </w:r>
      <w:r w:rsidR="00B47D08" w:rsidRPr="00E7706E">
        <w:rPr>
          <w:rFonts w:ascii="Arial" w:hAnsi="Arial" w:cs="Arial"/>
        </w:rPr>
        <w:t xml:space="preserve"> the sexual abuse, brutalisation, torture, and even murder, of vulnerable children. The secretive, complex and sinister nature of sexual </w:t>
      </w:r>
      <w:r w:rsidR="00B47D08">
        <w:rPr>
          <w:rFonts w:ascii="Arial" w:hAnsi="Arial" w:cs="Arial"/>
        </w:rPr>
        <w:t>exploiters</w:t>
      </w:r>
      <w:r w:rsidR="00B47D08" w:rsidRPr="00E7706E">
        <w:rPr>
          <w:rFonts w:ascii="Arial" w:hAnsi="Arial" w:cs="Arial"/>
        </w:rPr>
        <w:t xml:space="preserve"> who abuse the </w:t>
      </w:r>
      <w:r w:rsidR="00CA7A65">
        <w:rPr>
          <w:rFonts w:ascii="Arial" w:hAnsi="Arial" w:cs="Arial"/>
        </w:rPr>
        <w:t>Internet</w:t>
      </w:r>
      <w:r w:rsidR="00B47D08" w:rsidRPr="00E7706E">
        <w:rPr>
          <w:rFonts w:ascii="Arial" w:hAnsi="Arial" w:cs="Arial"/>
        </w:rPr>
        <w:t xml:space="preserve"> for the sexual abuse and exploitation of children is summed up by what police found when they infiltrated the “Shadowz Brotherhood”</w:t>
      </w:r>
      <w:r w:rsidR="00B47D08" w:rsidRPr="00E7706E">
        <w:rPr>
          <w:rStyle w:val="FootnoteReference"/>
          <w:rFonts w:cs="Arial"/>
        </w:rPr>
        <w:footnoteReference w:id="124"/>
      </w:r>
      <w:r w:rsidR="00B47D08" w:rsidRPr="00E7706E">
        <w:rPr>
          <w:rFonts w:ascii="Arial" w:hAnsi="Arial" w:cs="Arial"/>
        </w:rPr>
        <w:t xml:space="preserve"> network</w:t>
      </w:r>
      <w:r w:rsidR="002C7540">
        <w:rPr>
          <w:rFonts w:ascii="Arial" w:hAnsi="Arial" w:cs="Arial"/>
        </w:rPr>
        <w:t>.  M</w:t>
      </w:r>
      <w:r w:rsidR="00B47D08" w:rsidRPr="00E7706E">
        <w:rPr>
          <w:rFonts w:ascii="Arial" w:hAnsi="Arial" w:cs="Arial"/>
        </w:rPr>
        <w:t xml:space="preserve">embers of the group </w:t>
      </w:r>
      <w:r w:rsidR="002C7540">
        <w:rPr>
          <w:rFonts w:ascii="Arial" w:hAnsi="Arial" w:cs="Arial"/>
        </w:rPr>
        <w:t xml:space="preserve">had </w:t>
      </w:r>
      <w:r w:rsidR="00B47D08" w:rsidRPr="00E7706E">
        <w:rPr>
          <w:rFonts w:ascii="Arial" w:hAnsi="Arial" w:cs="Arial"/>
        </w:rPr>
        <w:t xml:space="preserve">not only posted images of the sexual abuse of children, </w:t>
      </w:r>
      <w:r w:rsidR="00B47D08" w:rsidRPr="00E7706E">
        <w:rPr>
          <w:rFonts w:ascii="Arial" w:hAnsi="Arial" w:cs="Arial"/>
        </w:rPr>
        <w:lastRenderedPageBreak/>
        <w:t>including babies,</w:t>
      </w:r>
      <w:r w:rsidR="00B47D08" w:rsidRPr="00E7706E">
        <w:rPr>
          <w:rStyle w:val="FootnoteReference"/>
          <w:rFonts w:cs="Arial"/>
        </w:rPr>
        <w:footnoteReference w:id="125"/>
      </w:r>
      <w:r w:rsidR="00B47D08" w:rsidRPr="00E7706E">
        <w:rPr>
          <w:rFonts w:ascii="Arial" w:hAnsi="Arial" w:cs="Arial"/>
        </w:rPr>
        <w:t xml:space="preserve"> on their website, but also provided advice on how to use </w:t>
      </w:r>
      <w:r w:rsidR="00CA7A65">
        <w:rPr>
          <w:rFonts w:ascii="Arial" w:hAnsi="Arial" w:cs="Arial"/>
        </w:rPr>
        <w:t>Internet</w:t>
      </w:r>
      <w:r w:rsidR="00B47D08" w:rsidRPr="00E7706E">
        <w:rPr>
          <w:rFonts w:ascii="Arial" w:hAnsi="Arial" w:cs="Arial"/>
        </w:rPr>
        <w:t xml:space="preserve"> chatrooms to target, groom and lure children for offline sexual abuse. </w:t>
      </w:r>
    </w:p>
    <w:p w:rsidR="00B47D08" w:rsidRPr="00E7706E" w:rsidRDefault="00B47D08" w:rsidP="00B47D08">
      <w:pPr>
        <w:autoSpaceDE w:val="0"/>
        <w:autoSpaceDN w:val="0"/>
        <w:adjustRightInd w:val="0"/>
        <w:spacing w:line="360" w:lineRule="auto"/>
        <w:rPr>
          <w:rFonts w:ascii="Arial" w:hAnsi="Arial" w:cs="Arial"/>
        </w:rPr>
      </w:pPr>
    </w:p>
    <w:p w:rsidR="00B47D08" w:rsidRDefault="00CA05CF" w:rsidP="00B47D08">
      <w:pPr>
        <w:spacing w:line="360" w:lineRule="auto"/>
        <w:rPr>
          <w:rFonts w:ascii="Arial" w:eastAsiaTheme="majorEastAsia" w:hAnsi="Arial" w:cstheme="majorBidi"/>
          <w:b/>
          <w:bCs/>
          <w:sz w:val="28"/>
          <w:szCs w:val="24"/>
          <w:lang w:val="en-GB"/>
        </w:rPr>
      </w:pPr>
      <w:r>
        <w:rPr>
          <w:rFonts w:ascii="Arial" w:hAnsi="Arial" w:cs="Arial"/>
        </w:rPr>
        <w:t>2.60</w:t>
      </w:r>
      <w:r w:rsidR="00B47D08" w:rsidRPr="00E7706E">
        <w:rPr>
          <w:rFonts w:ascii="Arial" w:hAnsi="Arial" w:cs="Arial"/>
        </w:rPr>
        <w:tab/>
      </w:r>
      <w:r w:rsidR="00B47D08" w:rsidRPr="00E7706E">
        <w:rPr>
          <w:rFonts w:ascii="Arial" w:eastAsia="Times New Roman" w:hAnsi="Arial" w:cs="Arial"/>
          <w:color w:val="000000"/>
        </w:rPr>
        <w:t>Although several studies</w:t>
      </w:r>
      <w:r w:rsidR="002C7540">
        <w:rPr>
          <w:rFonts w:ascii="Arial" w:eastAsia="Times New Roman" w:hAnsi="Arial" w:cs="Arial"/>
          <w:color w:val="000000"/>
        </w:rPr>
        <w:t xml:space="preserve"> have</w:t>
      </w:r>
      <w:r w:rsidR="00B47D08" w:rsidRPr="00E7706E">
        <w:rPr>
          <w:rFonts w:ascii="Arial" w:eastAsia="Times New Roman" w:hAnsi="Arial" w:cs="Arial"/>
          <w:color w:val="000000"/>
        </w:rPr>
        <w:t xml:space="preserve"> show</w:t>
      </w:r>
      <w:r w:rsidR="002C7540">
        <w:rPr>
          <w:rFonts w:ascii="Arial" w:eastAsia="Times New Roman" w:hAnsi="Arial" w:cs="Arial"/>
          <w:color w:val="000000"/>
        </w:rPr>
        <w:t>n</w:t>
      </w:r>
      <w:r w:rsidR="00B47D08" w:rsidRPr="00E7706E">
        <w:rPr>
          <w:rFonts w:ascii="Arial" w:eastAsia="Times New Roman" w:hAnsi="Arial" w:cs="Arial"/>
          <w:color w:val="000000"/>
        </w:rPr>
        <w:t xml:space="preserve"> a link between the non-contact and contact abuse of children, the debate about the link between child </w:t>
      </w:r>
      <w:r w:rsidR="00B47D08">
        <w:rPr>
          <w:rFonts w:ascii="Arial" w:eastAsia="Times New Roman" w:hAnsi="Arial" w:cs="Arial"/>
          <w:color w:val="000000"/>
        </w:rPr>
        <w:t xml:space="preserve">abuse </w:t>
      </w:r>
      <w:r w:rsidR="00B47D08">
        <w:rPr>
          <w:rFonts w:ascii="Arial" w:hAnsi="Arial" w:cs="Arial"/>
        </w:rPr>
        <w:t>material</w:t>
      </w:r>
      <w:r w:rsidR="00B47D08">
        <w:rPr>
          <w:rFonts w:ascii="Arial" w:eastAsia="Times New Roman" w:hAnsi="Arial" w:cs="Arial"/>
          <w:color w:val="000000"/>
        </w:rPr>
        <w:t xml:space="preserve">  </w:t>
      </w:r>
      <w:r w:rsidR="00B47D08" w:rsidRPr="00E7706E">
        <w:rPr>
          <w:rFonts w:ascii="Arial" w:eastAsia="Times New Roman" w:hAnsi="Arial" w:cs="Arial"/>
          <w:color w:val="000000"/>
        </w:rPr>
        <w:t>and the actual abuse of children has not ended.</w:t>
      </w:r>
      <w:r w:rsidR="002C7540" w:rsidRPr="00E7706E">
        <w:rPr>
          <w:rStyle w:val="FootnoteReference"/>
          <w:rFonts w:eastAsia="Times New Roman" w:cs="Arial"/>
          <w:color w:val="000000"/>
        </w:rPr>
        <w:footnoteReference w:id="126"/>
      </w:r>
      <w:r w:rsidR="00B47D08" w:rsidRPr="00E7706E">
        <w:rPr>
          <w:rFonts w:ascii="Arial" w:eastAsia="Times New Roman" w:hAnsi="Arial" w:cs="Arial"/>
          <w:color w:val="000000"/>
        </w:rPr>
        <w:t xml:space="preserve">  In fact, some studies</w:t>
      </w:r>
      <w:r w:rsidR="002C7540">
        <w:rPr>
          <w:rFonts w:ascii="Arial" w:eastAsia="Times New Roman" w:hAnsi="Arial" w:cs="Arial"/>
          <w:color w:val="000000"/>
        </w:rPr>
        <w:t xml:space="preserve"> have</w:t>
      </w:r>
      <w:r w:rsidR="00B47D08" w:rsidRPr="00E7706E">
        <w:rPr>
          <w:rFonts w:ascii="Arial" w:eastAsia="Times New Roman" w:hAnsi="Arial" w:cs="Arial"/>
          <w:color w:val="000000"/>
        </w:rPr>
        <w:t xml:space="preserve"> suggest</w:t>
      </w:r>
      <w:r w:rsidR="002C7540">
        <w:rPr>
          <w:rFonts w:ascii="Arial" w:eastAsia="Times New Roman" w:hAnsi="Arial" w:cs="Arial"/>
          <w:color w:val="000000"/>
        </w:rPr>
        <w:t>ed</w:t>
      </w:r>
      <w:r w:rsidR="00B47D08" w:rsidRPr="00E7706E">
        <w:rPr>
          <w:rFonts w:ascii="Arial" w:eastAsia="Times New Roman" w:hAnsi="Arial" w:cs="Arial"/>
          <w:color w:val="000000"/>
        </w:rPr>
        <w:t xml:space="preserve"> that there is no link between </w:t>
      </w:r>
      <w:r w:rsidR="002C7540">
        <w:rPr>
          <w:rFonts w:ascii="Arial" w:eastAsia="Times New Roman" w:hAnsi="Arial" w:cs="Arial"/>
          <w:color w:val="000000"/>
        </w:rPr>
        <w:t xml:space="preserve">viewing </w:t>
      </w:r>
      <w:r w:rsidR="00B47D08" w:rsidRPr="00E7706E">
        <w:rPr>
          <w:rFonts w:ascii="Arial" w:eastAsia="Times New Roman" w:hAnsi="Arial" w:cs="Arial"/>
          <w:color w:val="000000"/>
        </w:rPr>
        <w:t xml:space="preserve">child </w:t>
      </w:r>
      <w:r w:rsidR="00B47D08">
        <w:rPr>
          <w:rFonts w:ascii="Arial" w:eastAsia="Times New Roman" w:hAnsi="Arial" w:cs="Arial"/>
          <w:color w:val="000000"/>
        </w:rPr>
        <w:t xml:space="preserve">abuse </w:t>
      </w:r>
      <w:r w:rsidR="00B47D08">
        <w:rPr>
          <w:rFonts w:ascii="Arial" w:hAnsi="Arial" w:cs="Arial"/>
        </w:rPr>
        <w:t>material</w:t>
      </w:r>
      <w:r w:rsidR="00B47D08" w:rsidRPr="00E7706E">
        <w:rPr>
          <w:rFonts w:ascii="Arial" w:eastAsia="Times New Roman" w:hAnsi="Arial" w:cs="Arial"/>
          <w:color w:val="000000"/>
        </w:rPr>
        <w:t xml:space="preserve"> and actual</w:t>
      </w:r>
      <w:r w:rsidR="002C7540">
        <w:rPr>
          <w:rFonts w:ascii="Arial" w:eastAsia="Times New Roman" w:hAnsi="Arial" w:cs="Arial"/>
          <w:color w:val="000000"/>
        </w:rPr>
        <w:t>ly committing</w:t>
      </w:r>
      <w:r w:rsidR="00B47D08" w:rsidRPr="00E7706E">
        <w:rPr>
          <w:rFonts w:ascii="Arial" w:eastAsia="Times New Roman" w:hAnsi="Arial" w:cs="Arial"/>
          <w:color w:val="000000"/>
        </w:rPr>
        <w:t xml:space="preserve"> </w:t>
      </w:r>
      <w:r w:rsidR="00B47D08">
        <w:rPr>
          <w:rFonts w:ascii="Arial" w:eastAsia="Times New Roman" w:hAnsi="Arial" w:cs="Arial"/>
          <w:color w:val="000000"/>
        </w:rPr>
        <w:t>sexual abuse</w:t>
      </w:r>
      <w:r w:rsidR="00B47D08" w:rsidRPr="00E7706E">
        <w:rPr>
          <w:rFonts w:ascii="Arial" w:eastAsia="Times New Roman" w:hAnsi="Arial" w:cs="Arial"/>
          <w:color w:val="000000"/>
        </w:rPr>
        <w:t xml:space="preserve"> </w:t>
      </w:r>
      <w:r w:rsidR="002C7540">
        <w:rPr>
          <w:rFonts w:ascii="Arial" w:eastAsia="Times New Roman" w:hAnsi="Arial" w:cs="Arial"/>
          <w:color w:val="000000"/>
        </w:rPr>
        <w:t>against</w:t>
      </w:r>
      <w:r w:rsidR="00B47D08" w:rsidRPr="00E7706E">
        <w:rPr>
          <w:rFonts w:ascii="Arial" w:eastAsia="Times New Roman" w:hAnsi="Arial" w:cs="Arial"/>
          <w:color w:val="000000"/>
        </w:rPr>
        <w:t xml:space="preserve"> children.</w:t>
      </w:r>
      <w:r w:rsidR="00B47D08" w:rsidRPr="00E7706E">
        <w:rPr>
          <w:rStyle w:val="FootnoteReference"/>
          <w:rFonts w:eastAsia="Times New Roman" w:cs="Arial"/>
          <w:color w:val="000000"/>
        </w:rPr>
        <w:footnoteReference w:id="127"/>
      </w:r>
      <w:r w:rsidR="00B47D08" w:rsidRPr="00E7706E">
        <w:rPr>
          <w:rFonts w:ascii="Arial" w:eastAsia="Times New Roman" w:hAnsi="Arial" w:cs="Arial"/>
          <w:color w:val="000000"/>
        </w:rPr>
        <w:t xml:space="preserve">  </w:t>
      </w:r>
    </w:p>
    <w:p w:rsidR="00970189" w:rsidRDefault="00970189">
      <w:pPr>
        <w:rPr>
          <w:rFonts w:ascii="Arial" w:eastAsiaTheme="majorEastAsia" w:hAnsi="Arial" w:cstheme="majorBidi"/>
          <w:b/>
          <w:bCs/>
          <w:sz w:val="36"/>
          <w:szCs w:val="28"/>
          <w:lang w:val="en-GB" w:eastAsia="en-US"/>
        </w:rPr>
      </w:pPr>
      <w:r>
        <w:rPr>
          <w:rFonts w:ascii="Arial" w:eastAsiaTheme="majorEastAsia" w:hAnsi="Arial" w:cstheme="majorBidi"/>
          <w:b/>
          <w:bCs/>
          <w:sz w:val="36"/>
          <w:szCs w:val="28"/>
          <w:lang w:val="en-GB" w:eastAsia="en-US"/>
        </w:rPr>
        <w:br w:type="page"/>
      </w:r>
    </w:p>
    <w:p w:rsidR="00D81F8E" w:rsidRPr="00613DFD" w:rsidRDefault="00D81F8E" w:rsidP="00D81F8E">
      <w:pPr>
        <w:keepNext/>
        <w:keepLines/>
        <w:widowControl w:val="0"/>
        <w:tabs>
          <w:tab w:val="num" w:pos="357"/>
          <w:tab w:val="num" w:pos="1304"/>
        </w:tabs>
        <w:autoSpaceDE w:val="0"/>
        <w:autoSpaceDN w:val="0"/>
        <w:adjustRightInd w:val="0"/>
        <w:spacing w:before="240" w:after="120" w:line="360" w:lineRule="auto"/>
        <w:outlineLvl w:val="0"/>
        <w:rPr>
          <w:rFonts w:ascii="Arial" w:eastAsia="Times New Roman" w:hAnsi="Arial" w:cstheme="majorBidi"/>
          <w:b/>
          <w:bCs/>
          <w:color w:val="000000"/>
          <w:sz w:val="36"/>
          <w:szCs w:val="28"/>
          <w:lang w:val="en-GB" w:eastAsia="en-US"/>
        </w:rPr>
      </w:pPr>
      <w:bookmarkStart w:id="121" w:name="_Toc426555891"/>
      <w:r w:rsidRPr="00613DFD">
        <w:rPr>
          <w:rFonts w:ascii="Arial" w:eastAsia="Times New Roman" w:hAnsi="Arial" w:cstheme="majorBidi"/>
          <w:b/>
          <w:bCs/>
          <w:sz w:val="36"/>
          <w:szCs w:val="28"/>
          <w:lang w:val="en-GB" w:eastAsia="en-US"/>
        </w:rPr>
        <w:lastRenderedPageBreak/>
        <w:t xml:space="preserve">CHAPTER </w:t>
      </w:r>
      <w:r>
        <w:rPr>
          <w:rFonts w:ascii="Arial" w:eastAsia="Times New Roman" w:hAnsi="Arial" w:cstheme="majorBidi"/>
          <w:b/>
          <w:bCs/>
          <w:sz w:val="36"/>
          <w:szCs w:val="28"/>
          <w:lang w:val="en-GB" w:eastAsia="en-US"/>
        </w:rPr>
        <w:t>3</w:t>
      </w:r>
      <w:r w:rsidRPr="00613DFD">
        <w:rPr>
          <w:rFonts w:ascii="Arial" w:eastAsia="Times New Roman" w:hAnsi="Arial" w:cstheme="majorBidi"/>
          <w:b/>
          <w:bCs/>
          <w:sz w:val="36"/>
          <w:szCs w:val="28"/>
          <w:lang w:val="en-GB" w:eastAsia="en-US"/>
        </w:rPr>
        <w:t xml:space="preserve">: </w:t>
      </w:r>
      <w:r>
        <w:rPr>
          <w:rFonts w:ascii="Arial" w:eastAsia="Times New Roman" w:hAnsi="Arial" w:cstheme="majorBidi"/>
          <w:b/>
          <w:bCs/>
          <w:sz w:val="36"/>
          <w:szCs w:val="28"/>
          <w:lang w:val="en-GB" w:eastAsia="en-US"/>
        </w:rPr>
        <w:t>LEGISLATIVE FRAMEWORK</w:t>
      </w:r>
      <w:bookmarkEnd w:id="121"/>
      <w:r w:rsidRPr="00613DFD">
        <w:rPr>
          <w:rFonts w:ascii="Arial" w:eastAsia="Times New Roman" w:hAnsi="Arial" w:cstheme="majorBidi"/>
          <w:b/>
          <w:bCs/>
          <w:color w:val="000000"/>
          <w:sz w:val="36"/>
          <w:szCs w:val="28"/>
          <w:lang w:val="en-GB" w:eastAsia="en-US"/>
        </w:rPr>
        <w:t xml:space="preserve"> </w:t>
      </w:r>
    </w:p>
    <w:p w:rsidR="0093232D" w:rsidRDefault="0093232D" w:rsidP="00D81F8E">
      <w:pPr>
        <w:rPr>
          <w:rFonts w:ascii="Arial" w:eastAsiaTheme="majorEastAsia" w:hAnsi="Arial" w:cstheme="majorBidi"/>
          <w:b/>
          <w:bCs/>
          <w:sz w:val="28"/>
          <w:szCs w:val="24"/>
          <w:lang w:val="en-GB"/>
        </w:rPr>
      </w:pPr>
    </w:p>
    <w:p w:rsidR="0093232D" w:rsidRPr="008469F7" w:rsidRDefault="0093232D" w:rsidP="00CF514F">
      <w:pPr>
        <w:pStyle w:val="ListParagraph"/>
        <w:keepNext/>
        <w:keepLines/>
        <w:numPr>
          <w:ilvl w:val="0"/>
          <w:numId w:val="33"/>
        </w:numPr>
        <w:spacing w:before="240" w:after="360"/>
        <w:outlineLvl w:val="1"/>
        <w:rPr>
          <w:rFonts w:ascii="Arial" w:eastAsiaTheme="majorEastAsia" w:hAnsi="Arial" w:cstheme="majorBidi"/>
          <w:b/>
          <w:bCs/>
          <w:sz w:val="32"/>
          <w:szCs w:val="26"/>
          <w:lang w:val="en-GB" w:eastAsia="en-US"/>
        </w:rPr>
      </w:pPr>
      <w:r w:rsidRPr="008469F7">
        <w:rPr>
          <w:rFonts w:ascii="Arial" w:eastAsiaTheme="majorEastAsia" w:hAnsi="Arial" w:cstheme="majorBidi"/>
          <w:b/>
          <w:bCs/>
          <w:sz w:val="32"/>
          <w:szCs w:val="26"/>
          <w:lang w:val="en-GB" w:eastAsia="en-US"/>
        </w:rPr>
        <w:tab/>
      </w:r>
      <w:bookmarkStart w:id="122" w:name="_Toc426555892"/>
      <w:r>
        <w:rPr>
          <w:rFonts w:ascii="Arial" w:eastAsiaTheme="majorEastAsia" w:hAnsi="Arial" w:cstheme="majorBidi"/>
          <w:b/>
          <w:bCs/>
          <w:sz w:val="32"/>
          <w:szCs w:val="26"/>
          <w:lang w:val="en-GB" w:eastAsia="en-US"/>
        </w:rPr>
        <w:t>Introduction</w:t>
      </w:r>
      <w:bookmarkEnd w:id="122"/>
    </w:p>
    <w:p w:rsidR="0093232D" w:rsidRDefault="0093232D" w:rsidP="009D1B6C">
      <w:pPr>
        <w:keepNext/>
        <w:keepLines/>
        <w:outlineLvl w:val="1"/>
        <w:rPr>
          <w:rFonts w:ascii="Arial" w:eastAsiaTheme="majorEastAsia" w:hAnsi="Arial" w:cstheme="majorBidi"/>
          <w:b/>
          <w:bCs/>
          <w:sz w:val="32"/>
          <w:szCs w:val="26"/>
          <w:lang w:val="en-GB" w:eastAsia="en-US"/>
        </w:rPr>
      </w:pPr>
    </w:p>
    <w:p w:rsidR="00217DB4" w:rsidRPr="0091422E" w:rsidRDefault="006F55C2" w:rsidP="006F55C2">
      <w:pPr>
        <w:spacing w:line="360" w:lineRule="auto"/>
        <w:rPr>
          <w:rFonts w:ascii="Arial" w:eastAsia="Times New Roman" w:hAnsi="Arial" w:cs="Arial"/>
          <w:lang w:eastAsia="en-GB"/>
        </w:rPr>
      </w:pPr>
      <w:r w:rsidRPr="0091422E">
        <w:rPr>
          <w:rFonts w:ascii="Arial" w:eastAsia="Times New Roman" w:hAnsi="Arial" w:cs="Arial"/>
          <w:lang w:eastAsia="en-GB"/>
        </w:rPr>
        <w:t>3.</w:t>
      </w:r>
      <w:r w:rsidR="001F7D91" w:rsidRPr="0091422E">
        <w:rPr>
          <w:rFonts w:ascii="Arial" w:eastAsia="Times New Roman" w:hAnsi="Arial" w:cs="Arial"/>
          <w:lang w:eastAsia="en-GB"/>
        </w:rPr>
        <w:t>1</w:t>
      </w:r>
      <w:r w:rsidR="001F7D91" w:rsidRPr="0091422E">
        <w:rPr>
          <w:rFonts w:ascii="Arial" w:eastAsia="Times New Roman" w:hAnsi="Arial" w:cs="Arial"/>
          <w:lang w:eastAsia="en-GB"/>
        </w:rPr>
        <w:tab/>
        <w:t>The protection of children from all forms of sexual exploitation and sexual abuse is a matter of international importance and is subject to universal jurisdiction.</w:t>
      </w:r>
      <w:r w:rsidR="001F7D91" w:rsidRPr="0091422E">
        <w:rPr>
          <w:rStyle w:val="FootnoteReference"/>
          <w:rFonts w:ascii="Arial" w:eastAsia="Times New Roman" w:hAnsi="Arial" w:cs="Arial"/>
          <w:lang w:eastAsia="en-GB"/>
        </w:rPr>
        <w:footnoteReference w:id="128"/>
      </w:r>
      <w:r w:rsidR="001F7D91" w:rsidRPr="0091422E">
        <w:rPr>
          <w:rFonts w:ascii="Arial" w:eastAsia="Times New Roman" w:hAnsi="Arial" w:cs="Arial"/>
          <w:lang w:eastAsia="en-GB"/>
        </w:rPr>
        <w:t xml:space="preserve">  South Africa has enacted l</w:t>
      </w:r>
      <w:r w:rsidR="00167E1C" w:rsidRPr="0091422E">
        <w:rPr>
          <w:rFonts w:ascii="Arial" w:eastAsia="Times New Roman" w:hAnsi="Arial" w:cs="Arial"/>
          <w:lang w:eastAsia="en-GB"/>
        </w:rPr>
        <w:t>egislation</w:t>
      </w:r>
      <w:r w:rsidR="001F7D91" w:rsidRPr="0091422E">
        <w:rPr>
          <w:rFonts w:ascii="Arial" w:eastAsia="Times New Roman" w:hAnsi="Arial" w:cs="Arial"/>
          <w:lang w:eastAsia="en-GB"/>
        </w:rPr>
        <w:t xml:space="preserve"> to comply with obligations in terms of </w:t>
      </w:r>
      <w:r w:rsidR="00167E1C" w:rsidRPr="0091422E">
        <w:rPr>
          <w:rFonts w:ascii="Arial" w:eastAsia="Times New Roman" w:hAnsi="Arial" w:cs="Arial"/>
          <w:lang w:eastAsia="en-GB"/>
        </w:rPr>
        <w:t xml:space="preserve">the </w:t>
      </w:r>
      <w:r w:rsidR="00947827" w:rsidRPr="0091422E">
        <w:rPr>
          <w:rFonts w:ascii="Arial" w:eastAsia="Times New Roman" w:hAnsi="Arial" w:cs="Arial"/>
          <w:lang w:eastAsia="en-GB"/>
        </w:rPr>
        <w:t>European Union Convention on Cybercrime</w:t>
      </w:r>
      <w:r w:rsidR="002438C0">
        <w:rPr>
          <w:rFonts w:ascii="Arial" w:eastAsia="Times New Roman" w:hAnsi="Arial" w:cs="Arial"/>
          <w:lang w:eastAsia="en-GB"/>
        </w:rPr>
        <w:t>, to</w:t>
      </w:r>
      <w:r w:rsidR="00947827" w:rsidRPr="0091422E">
        <w:rPr>
          <w:rFonts w:ascii="Arial" w:eastAsia="Times New Roman" w:hAnsi="Arial" w:cs="Arial"/>
          <w:lang w:eastAsia="en-GB"/>
        </w:rPr>
        <w:t xml:space="preserve"> which it is</w:t>
      </w:r>
      <w:r w:rsidR="001F7D91" w:rsidRPr="0091422E">
        <w:rPr>
          <w:rFonts w:ascii="Arial" w:eastAsia="Times New Roman" w:hAnsi="Arial" w:cs="Arial"/>
          <w:lang w:eastAsia="en-GB"/>
        </w:rPr>
        <w:t xml:space="preserve"> </w:t>
      </w:r>
      <w:r w:rsidR="002438C0">
        <w:rPr>
          <w:rFonts w:ascii="Arial" w:eastAsia="Times New Roman" w:hAnsi="Arial" w:cs="Arial"/>
          <w:lang w:eastAsia="en-GB"/>
        </w:rPr>
        <w:t xml:space="preserve">a </w:t>
      </w:r>
      <w:r w:rsidR="001F7D91" w:rsidRPr="0091422E">
        <w:rPr>
          <w:rFonts w:ascii="Arial" w:eastAsia="Times New Roman" w:hAnsi="Arial" w:cs="Arial"/>
          <w:lang w:eastAsia="en-GB"/>
        </w:rPr>
        <w:t>signatory</w:t>
      </w:r>
      <w:r w:rsidR="002438C0">
        <w:rPr>
          <w:rFonts w:ascii="Arial" w:eastAsia="Times New Roman" w:hAnsi="Arial" w:cs="Arial"/>
          <w:lang w:eastAsia="en-GB"/>
        </w:rPr>
        <w:t xml:space="preserve"> </w:t>
      </w:r>
      <w:r w:rsidR="00947827" w:rsidRPr="0091422E">
        <w:rPr>
          <w:rFonts w:ascii="Arial" w:eastAsia="Times New Roman" w:hAnsi="Arial" w:cs="Arial"/>
          <w:lang w:eastAsia="en-GB"/>
        </w:rPr>
        <w:t>(but has not yet ratified)</w:t>
      </w:r>
      <w:r w:rsidR="001F7D91" w:rsidRPr="0091422E">
        <w:rPr>
          <w:rFonts w:ascii="Arial" w:eastAsia="Times New Roman" w:hAnsi="Arial" w:cs="Arial"/>
          <w:lang w:eastAsia="en-GB"/>
        </w:rPr>
        <w:t xml:space="preserve">. </w:t>
      </w:r>
      <w:r w:rsidR="00217DB4" w:rsidRPr="0091422E">
        <w:rPr>
          <w:rFonts w:ascii="Arial" w:eastAsia="Times New Roman" w:hAnsi="Arial" w:cs="Arial"/>
          <w:lang w:eastAsia="en-GB"/>
        </w:rPr>
        <w:t>The existing legislative framework governing pornography and the creation, circulation, exhibition, distribution, and possession of child abuse material includes the F</w:t>
      </w:r>
      <w:r w:rsidR="0018395B" w:rsidRPr="0091422E">
        <w:rPr>
          <w:rFonts w:ascii="Arial" w:eastAsia="Times New Roman" w:hAnsi="Arial" w:cs="Arial"/>
          <w:lang w:eastAsia="en-GB"/>
        </w:rPr>
        <w:t>PA</w:t>
      </w:r>
      <w:r w:rsidR="00217DB4" w:rsidRPr="0091422E">
        <w:rPr>
          <w:rFonts w:ascii="Arial" w:eastAsia="Times New Roman" w:hAnsi="Arial" w:cs="Arial"/>
          <w:lang w:eastAsia="en-GB"/>
        </w:rPr>
        <w:t xml:space="preserve">, the Sexual Offences Act and the Electronic Communications and Transactions Act 25 of 2002.  </w:t>
      </w:r>
      <w:r w:rsidR="002438C0">
        <w:rPr>
          <w:rFonts w:ascii="Arial" w:eastAsia="Times New Roman" w:hAnsi="Arial" w:cs="Arial"/>
          <w:lang w:eastAsia="en-GB"/>
        </w:rPr>
        <w:t>These three Acts are</w:t>
      </w:r>
      <w:r w:rsidR="00217DB4" w:rsidRPr="0091422E">
        <w:rPr>
          <w:rFonts w:ascii="Arial" w:eastAsia="Times New Roman" w:hAnsi="Arial" w:cs="Arial"/>
          <w:lang w:eastAsia="en-GB"/>
        </w:rPr>
        <w:t xml:space="preserve"> undergirded and informed by specific rights and freedoms </w:t>
      </w:r>
      <w:r w:rsidR="002438C0">
        <w:rPr>
          <w:rFonts w:ascii="Arial" w:eastAsia="Times New Roman" w:hAnsi="Arial" w:cs="Arial"/>
          <w:lang w:eastAsia="en-GB"/>
        </w:rPr>
        <w:t>described</w:t>
      </w:r>
      <w:r w:rsidR="00217DB4" w:rsidRPr="0091422E">
        <w:rPr>
          <w:rFonts w:ascii="Arial" w:eastAsia="Times New Roman" w:hAnsi="Arial" w:cs="Arial"/>
          <w:lang w:eastAsia="en-GB"/>
        </w:rPr>
        <w:t xml:space="preserve"> in the Constitution.  This legislative framework is augmented by the content of codes of conduct for </w:t>
      </w:r>
      <w:r w:rsidR="00CA7A65">
        <w:rPr>
          <w:rFonts w:ascii="Arial" w:eastAsia="Times New Roman" w:hAnsi="Arial" w:cs="Arial"/>
          <w:lang w:eastAsia="en-GB"/>
        </w:rPr>
        <w:t>Internet</w:t>
      </w:r>
      <w:r w:rsidR="00217DB4" w:rsidRPr="0091422E">
        <w:rPr>
          <w:rFonts w:ascii="Arial" w:eastAsia="Times New Roman" w:hAnsi="Arial" w:cs="Arial"/>
          <w:lang w:eastAsia="en-GB"/>
        </w:rPr>
        <w:t xml:space="preserve"> Service Providers</w:t>
      </w:r>
      <w:r w:rsidR="002438C0">
        <w:rPr>
          <w:rFonts w:ascii="Arial" w:eastAsia="Times New Roman" w:hAnsi="Arial" w:cs="Arial"/>
          <w:lang w:eastAsia="en-GB"/>
        </w:rPr>
        <w:t>;</w:t>
      </w:r>
      <w:r w:rsidR="00217DB4" w:rsidRPr="0091422E">
        <w:rPr>
          <w:rFonts w:ascii="Arial" w:eastAsia="Times New Roman" w:hAnsi="Arial" w:cs="Arial"/>
          <w:lang w:eastAsia="en-GB"/>
        </w:rPr>
        <w:t xml:space="preserve"> regulation by ICASA</w:t>
      </w:r>
      <w:r w:rsidR="002438C0">
        <w:rPr>
          <w:rFonts w:ascii="Arial" w:eastAsia="Times New Roman" w:hAnsi="Arial" w:cs="Arial"/>
          <w:lang w:eastAsia="en-GB"/>
        </w:rPr>
        <w:t>,</w:t>
      </w:r>
      <w:r w:rsidR="00217DB4" w:rsidRPr="0091422E">
        <w:rPr>
          <w:rFonts w:ascii="Arial" w:eastAsia="Times New Roman" w:hAnsi="Arial" w:cs="Arial"/>
          <w:lang w:eastAsia="en-GB"/>
        </w:rPr>
        <w:t xml:space="preserve"> established in terms of the Independent Communications Authority of South Africa Act 13 of 2000 (ICASA Act)</w:t>
      </w:r>
      <w:r w:rsidR="002438C0">
        <w:rPr>
          <w:rFonts w:ascii="Arial" w:eastAsia="Times New Roman" w:hAnsi="Arial" w:cs="Arial"/>
          <w:lang w:eastAsia="en-GB"/>
        </w:rPr>
        <w:t>;</w:t>
      </w:r>
      <w:r w:rsidR="00217DB4" w:rsidRPr="0091422E">
        <w:rPr>
          <w:rFonts w:ascii="Arial" w:eastAsia="Times New Roman" w:hAnsi="Arial" w:cs="Arial"/>
          <w:lang w:eastAsia="en-GB"/>
        </w:rPr>
        <w:t xml:space="preserve"> the Protection of Personal Information Act 4 of 2013</w:t>
      </w:r>
      <w:r w:rsidR="002438C0">
        <w:rPr>
          <w:rFonts w:ascii="Arial" w:eastAsia="Times New Roman" w:hAnsi="Arial" w:cs="Arial"/>
          <w:lang w:eastAsia="en-GB"/>
        </w:rPr>
        <w:t>;</w:t>
      </w:r>
      <w:r w:rsidR="00217DB4" w:rsidRPr="0091422E">
        <w:rPr>
          <w:rFonts w:ascii="Arial" w:eastAsia="Times New Roman" w:hAnsi="Arial" w:cs="Arial"/>
          <w:lang w:eastAsia="en-GB"/>
        </w:rPr>
        <w:t xml:space="preserve"> the Children’s Act</w:t>
      </w:r>
      <w:r w:rsidR="002438C0">
        <w:rPr>
          <w:rFonts w:ascii="Arial" w:eastAsia="Times New Roman" w:hAnsi="Arial" w:cs="Arial"/>
          <w:lang w:eastAsia="en-GB"/>
        </w:rPr>
        <w:t>;</w:t>
      </w:r>
      <w:r w:rsidR="00217DB4" w:rsidRPr="0091422E">
        <w:rPr>
          <w:rFonts w:ascii="Arial" w:eastAsia="Times New Roman" w:hAnsi="Arial" w:cs="Arial"/>
          <w:lang w:eastAsia="en-GB"/>
        </w:rPr>
        <w:t xml:space="preserve"> the </w:t>
      </w:r>
      <w:r w:rsidR="00537DE2" w:rsidRPr="0091422E">
        <w:rPr>
          <w:rFonts w:ascii="Arial" w:eastAsia="Times New Roman" w:hAnsi="Arial" w:cs="Arial"/>
          <w:lang w:eastAsia="en-GB"/>
        </w:rPr>
        <w:t xml:space="preserve">Prevention and Combatting of </w:t>
      </w:r>
      <w:r w:rsidR="00217DB4" w:rsidRPr="0091422E">
        <w:rPr>
          <w:rFonts w:ascii="Arial" w:eastAsia="Times New Roman" w:hAnsi="Arial" w:cs="Arial"/>
          <w:lang w:eastAsia="en-GB"/>
        </w:rPr>
        <w:t>Trafficking in Persons Act 7 of 2013</w:t>
      </w:r>
      <w:r w:rsidR="002438C0">
        <w:rPr>
          <w:rFonts w:ascii="Arial" w:eastAsia="Times New Roman" w:hAnsi="Arial" w:cs="Arial"/>
          <w:lang w:eastAsia="en-GB"/>
        </w:rPr>
        <w:t>;</w:t>
      </w:r>
      <w:r w:rsidR="00217DB4" w:rsidRPr="0091422E">
        <w:rPr>
          <w:rFonts w:ascii="Arial" w:eastAsia="Times New Roman" w:hAnsi="Arial" w:cs="Arial"/>
          <w:lang w:eastAsia="en-GB"/>
        </w:rPr>
        <w:t xml:space="preserve"> the Criminal Procedure Act 51 of 1977</w:t>
      </w:r>
      <w:r w:rsidR="002438C0">
        <w:rPr>
          <w:rFonts w:ascii="Arial" w:eastAsia="Times New Roman" w:hAnsi="Arial" w:cs="Arial"/>
          <w:lang w:eastAsia="en-GB"/>
        </w:rPr>
        <w:t>;</w:t>
      </w:r>
      <w:r w:rsidR="00217DB4" w:rsidRPr="0091422E">
        <w:rPr>
          <w:rFonts w:ascii="Arial" w:eastAsia="Times New Roman" w:hAnsi="Arial" w:cs="Arial"/>
          <w:lang w:eastAsia="en-GB"/>
        </w:rPr>
        <w:t xml:space="preserve"> and remedies available through the Protection from Harassment Act 17 of 2011.  </w:t>
      </w:r>
      <w:r w:rsidR="00167E1C" w:rsidRPr="0091422E">
        <w:rPr>
          <w:rFonts w:ascii="Arial" w:eastAsia="Times New Roman" w:hAnsi="Arial" w:cs="Arial"/>
          <w:lang w:eastAsia="en-GB"/>
        </w:rPr>
        <w:t>This chapter will look at the international imperative to protect children.  In terms of South African law</w:t>
      </w:r>
      <w:r w:rsidR="00FE4025">
        <w:rPr>
          <w:rFonts w:ascii="Arial" w:eastAsia="Times New Roman" w:hAnsi="Arial" w:cs="Arial"/>
          <w:lang w:eastAsia="en-GB"/>
        </w:rPr>
        <w:t>,</w:t>
      </w:r>
      <w:r w:rsidR="00167E1C" w:rsidRPr="0091422E">
        <w:rPr>
          <w:rFonts w:ascii="Arial" w:eastAsia="Times New Roman" w:hAnsi="Arial" w:cs="Arial"/>
          <w:lang w:eastAsia="en-GB"/>
        </w:rPr>
        <w:t xml:space="preserve"> the legislative exposition </w:t>
      </w:r>
      <w:r w:rsidR="00FE4025">
        <w:rPr>
          <w:rFonts w:ascii="Arial" w:eastAsia="Times New Roman" w:hAnsi="Arial" w:cs="Arial"/>
          <w:lang w:eastAsia="en-GB"/>
        </w:rPr>
        <w:t>which follows</w:t>
      </w:r>
      <w:r w:rsidR="00167E1C" w:rsidRPr="0091422E">
        <w:rPr>
          <w:rFonts w:ascii="Arial" w:eastAsia="Times New Roman" w:hAnsi="Arial" w:cs="Arial"/>
          <w:lang w:eastAsia="en-GB"/>
        </w:rPr>
        <w:t xml:space="preserve"> will differentiate between the criminal law response and the regulatory response.  The aim</w:t>
      </w:r>
      <w:r w:rsidR="00D927FF" w:rsidRPr="0091422E">
        <w:rPr>
          <w:rFonts w:ascii="Arial" w:eastAsia="Times New Roman" w:hAnsi="Arial" w:cs="Arial"/>
          <w:lang w:eastAsia="en-GB"/>
        </w:rPr>
        <w:t xml:space="preserve"> of this chapter is </w:t>
      </w:r>
      <w:r w:rsidR="00167E1C" w:rsidRPr="0091422E">
        <w:rPr>
          <w:rFonts w:ascii="Arial" w:eastAsia="Times New Roman" w:hAnsi="Arial" w:cs="Arial"/>
          <w:lang w:eastAsia="en-GB"/>
        </w:rPr>
        <w:t>to identify possible weaknesses in the law</w:t>
      </w:r>
      <w:r w:rsidR="00FE4025">
        <w:rPr>
          <w:rFonts w:ascii="Arial" w:eastAsia="Times New Roman" w:hAnsi="Arial" w:cs="Arial"/>
          <w:lang w:eastAsia="en-GB"/>
        </w:rPr>
        <w:t>,</w:t>
      </w:r>
      <w:r w:rsidR="00167E1C" w:rsidRPr="0091422E">
        <w:rPr>
          <w:rFonts w:ascii="Arial" w:eastAsia="Times New Roman" w:hAnsi="Arial" w:cs="Arial"/>
          <w:lang w:eastAsia="en-GB"/>
        </w:rPr>
        <w:t xml:space="preserve"> which may require reform in order to better protect children from exposure to illegal or age</w:t>
      </w:r>
      <w:r w:rsidR="00FE4025">
        <w:rPr>
          <w:rFonts w:ascii="Arial" w:eastAsia="Times New Roman" w:hAnsi="Arial" w:cs="Arial"/>
          <w:lang w:eastAsia="en-GB"/>
        </w:rPr>
        <w:t>-</w:t>
      </w:r>
      <w:r w:rsidR="00167E1C" w:rsidRPr="0091422E">
        <w:rPr>
          <w:rFonts w:ascii="Arial" w:eastAsia="Times New Roman" w:hAnsi="Arial" w:cs="Arial"/>
          <w:lang w:eastAsia="en-GB"/>
        </w:rPr>
        <w:t xml:space="preserve"> inappropriate pornographic content.</w:t>
      </w:r>
    </w:p>
    <w:p w:rsidR="0093232D" w:rsidRPr="0091422E" w:rsidRDefault="0093232D" w:rsidP="0093232D">
      <w:pPr>
        <w:keepNext/>
        <w:keepLines/>
        <w:widowControl w:val="0"/>
        <w:autoSpaceDE w:val="0"/>
        <w:autoSpaceDN w:val="0"/>
        <w:adjustRightInd w:val="0"/>
        <w:outlineLvl w:val="2"/>
        <w:rPr>
          <w:rFonts w:ascii="Arial" w:eastAsiaTheme="majorEastAsia" w:hAnsi="Arial" w:cstheme="majorBidi"/>
          <w:b/>
          <w:bCs/>
          <w:sz w:val="28"/>
          <w:szCs w:val="24"/>
          <w:lang w:val="en-GB"/>
        </w:rPr>
      </w:pPr>
    </w:p>
    <w:p w:rsidR="0093232D" w:rsidRPr="0091422E" w:rsidRDefault="0093232D" w:rsidP="00CF514F">
      <w:pPr>
        <w:pStyle w:val="ListParagraph"/>
        <w:keepNext/>
        <w:keepLines/>
        <w:numPr>
          <w:ilvl w:val="0"/>
          <w:numId w:val="33"/>
        </w:numPr>
        <w:spacing w:before="240" w:after="360"/>
        <w:outlineLvl w:val="1"/>
        <w:rPr>
          <w:rFonts w:ascii="Arial" w:eastAsiaTheme="majorEastAsia" w:hAnsi="Arial" w:cstheme="majorBidi"/>
          <w:b/>
          <w:bCs/>
          <w:sz w:val="32"/>
          <w:szCs w:val="26"/>
          <w:lang w:val="en-GB" w:eastAsia="en-US"/>
        </w:rPr>
      </w:pPr>
      <w:r w:rsidRPr="0091422E">
        <w:rPr>
          <w:rFonts w:ascii="Arial" w:eastAsiaTheme="majorEastAsia" w:hAnsi="Arial" w:cstheme="majorBidi"/>
          <w:b/>
          <w:bCs/>
          <w:sz w:val="32"/>
          <w:szCs w:val="26"/>
          <w:lang w:val="en-GB" w:eastAsia="en-US"/>
        </w:rPr>
        <w:tab/>
      </w:r>
      <w:bookmarkStart w:id="123" w:name="_Toc426555893"/>
      <w:r w:rsidRPr="0091422E">
        <w:rPr>
          <w:rFonts w:ascii="Arial" w:eastAsiaTheme="majorEastAsia" w:hAnsi="Arial" w:cstheme="majorBidi"/>
          <w:b/>
          <w:bCs/>
          <w:sz w:val="32"/>
          <w:szCs w:val="26"/>
          <w:lang w:val="en-GB" w:eastAsia="en-US"/>
        </w:rPr>
        <w:t>International imperative to protect children</w:t>
      </w:r>
      <w:bookmarkEnd w:id="123"/>
    </w:p>
    <w:p w:rsidR="009D1B6C" w:rsidRPr="0091422E" w:rsidRDefault="009D1B6C" w:rsidP="009D1B6C">
      <w:pPr>
        <w:keepNext/>
        <w:keepLines/>
        <w:outlineLvl w:val="1"/>
        <w:rPr>
          <w:rFonts w:ascii="Arial" w:eastAsiaTheme="majorEastAsia" w:hAnsi="Arial" w:cstheme="majorBidi"/>
          <w:b/>
          <w:bCs/>
          <w:sz w:val="32"/>
          <w:szCs w:val="26"/>
          <w:lang w:eastAsia="en-US"/>
        </w:rPr>
      </w:pPr>
    </w:p>
    <w:p w:rsidR="00B624A5" w:rsidRPr="0091422E" w:rsidRDefault="006F55C2" w:rsidP="00E757FD">
      <w:pPr>
        <w:spacing w:line="360" w:lineRule="auto"/>
        <w:rPr>
          <w:rFonts w:ascii="Arial" w:hAnsi="Arial" w:cs="Arial"/>
        </w:rPr>
      </w:pPr>
      <w:r w:rsidRPr="0091422E">
        <w:rPr>
          <w:rFonts w:ascii="Arial" w:eastAsia="Times New Roman" w:hAnsi="Arial" w:cs="Arial"/>
          <w:lang w:eastAsia="en-GB"/>
        </w:rPr>
        <w:t>3.2</w:t>
      </w:r>
      <w:r w:rsidRPr="0091422E">
        <w:rPr>
          <w:rFonts w:ascii="Arial" w:eastAsia="Times New Roman" w:hAnsi="Arial" w:cs="Arial"/>
          <w:lang w:eastAsia="en-GB"/>
        </w:rPr>
        <w:tab/>
      </w:r>
      <w:r w:rsidR="00B624A5" w:rsidRPr="0091422E">
        <w:rPr>
          <w:rFonts w:ascii="Arial" w:hAnsi="Arial" w:cs="Arial"/>
        </w:rPr>
        <w:t xml:space="preserve">The United Nations Convention on the Rights of </w:t>
      </w:r>
      <w:r w:rsidR="0029655A" w:rsidRPr="0091422E">
        <w:rPr>
          <w:rFonts w:ascii="Arial" w:hAnsi="Arial" w:cs="Arial"/>
        </w:rPr>
        <w:t xml:space="preserve">the </w:t>
      </w:r>
      <w:r w:rsidR="00B624A5" w:rsidRPr="0091422E">
        <w:rPr>
          <w:rFonts w:ascii="Arial" w:hAnsi="Arial" w:cs="Arial"/>
        </w:rPr>
        <w:t>Child</w:t>
      </w:r>
      <w:r w:rsidR="005826E9" w:rsidRPr="0091422E">
        <w:rPr>
          <w:rFonts w:ascii="Arial" w:hAnsi="Arial" w:cs="Arial"/>
        </w:rPr>
        <w:t xml:space="preserve"> (1989)</w:t>
      </w:r>
      <w:r w:rsidR="0029655A" w:rsidRPr="0091422E">
        <w:rPr>
          <w:rFonts w:ascii="Arial" w:hAnsi="Arial" w:cs="Arial"/>
        </w:rPr>
        <w:t>, which has been ratified by South Africa,</w:t>
      </w:r>
      <w:r w:rsidR="00B624A5" w:rsidRPr="0091422E">
        <w:rPr>
          <w:rFonts w:ascii="Arial" w:hAnsi="Arial" w:cs="Arial"/>
        </w:rPr>
        <w:t xml:space="preserve"> clearly places an obligation on all States Parties to protect children from exploitation</w:t>
      </w:r>
      <w:r w:rsidR="00FE4025">
        <w:rPr>
          <w:rFonts w:ascii="Arial" w:hAnsi="Arial" w:cs="Arial"/>
        </w:rPr>
        <w:t>,</w:t>
      </w:r>
      <w:r w:rsidR="00B624A5" w:rsidRPr="0091422E">
        <w:rPr>
          <w:rFonts w:ascii="Arial" w:hAnsi="Arial" w:cs="Arial"/>
        </w:rPr>
        <w:t xml:space="preserve"> including exploitation relating to pornography.  Section 34 of the Convention reads as follows:</w:t>
      </w:r>
    </w:p>
    <w:p w:rsidR="00B624A5" w:rsidRPr="0091422E" w:rsidRDefault="00B624A5" w:rsidP="00B624A5">
      <w:pPr>
        <w:rPr>
          <w:rFonts w:ascii="Arial" w:hAnsi="Arial" w:cs="Arial"/>
        </w:rPr>
      </w:pPr>
    </w:p>
    <w:p w:rsidR="00B624A5" w:rsidRPr="00FE4025" w:rsidRDefault="00B624A5" w:rsidP="00B624A5">
      <w:pPr>
        <w:ind w:left="1440"/>
        <w:rPr>
          <w:rFonts w:ascii="Arial" w:hAnsi="Arial" w:cs="Arial"/>
          <w:iCs/>
          <w:lang w:val="en-US"/>
        </w:rPr>
      </w:pPr>
      <w:r w:rsidRPr="00FE4025">
        <w:rPr>
          <w:rFonts w:ascii="Arial" w:hAnsi="Arial" w:cs="Arial"/>
          <w:iCs/>
          <w:lang w:val="en-US"/>
        </w:rPr>
        <w:lastRenderedPageBreak/>
        <w:t>“States Parties undertake to protect the child from all forms of sexual exploitation and sexual abuse.  For these purposes, States Parties shall in particular take all appropriate national, bilateral and multilateral measures to prevent:</w:t>
      </w:r>
    </w:p>
    <w:p w:rsidR="00B624A5" w:rsidRPr="00FE4025" w:rsidRDefault="00B624A5" w:rsidP="00B624A5">
      <w:pPr>
        <w:ind w:left="1440"/>
        <w:rPr>
          <w:rFonts w:ascii="Arial" w:hAnsi="Arial" w:cs="Arial"/>
          <w:iCs/>
          <w:lang w:val="en-US"/>
        </w:rPr>
      </w:pPr>
      <w:r w:rsidRPr="00FE4025">
        <w:rPr>
          <w:rFonts w:ascii="Arial" w:hAnsi="Arial" w:cs="Arial"/>
          <w:iCs/>
          <w:lang w:val="en-US"/>
        </w:rPr>
        <w:t>(a)</w:t>
      </w:r>
      <w:r w:rsidRPr="00FE4025">
        <w:rPr>
          <w:rFonts w:ascii="Arial" w:hAnsi="Arial" w:cs="Arial"/>
          <w:iCs/>
          <w:lang w:val="en-US"/>
        </w:rPr>
        <w:tab/>
        <w:t>The inducement or coercion of a child to engage in any unlawful sexual activity;</w:t>
      </w:r>
    </w:p>
    <w:p w:rsidR="00B624A5" w:rsidRPr="00FE4025" w:rsidRDefault="00B624A5" w:rsidP="00B624A5">
      <w:pPr>
        <w:ind w:left="1440"/>
        <w:rPr>
          <w:rFonts w:ascii="Arial" w:hAnsi="Arial" w:cs="Arial"/>
          <w:iCs/>
          <w:lang w:val="en-US"/>
        </w:rPr>
      </w:pPr>
      <w:r w:rsidRPr="00FE4025">
        <w:rPr>
          <w:rFonts w:ascii="Arial" w:hAnsi="Arial" w:cs="Arial"/>
          <w:iCs/>
          <w:lang w:val="en-US"/>
        </w:rPr>
        <w:t>(b)</w:t>
      </w:r>
      <w:r w:rsidRPr="00FE4025">
        <w:rPr>
          <w:rFonts w:ascii="Arial" w:hAnsi="Arial" w:cs="Arial"/>
          <w:iCs/>
          <w:lang w:val="en-US"/>
        </w:rPr>
        <w:tab/>
        <w:t>The exploitation use of children in prostitution or other unlawful sexual practices;</w:t>
      </w:r>
    </w:p>
    <w:p w:rsidR="00B624A5" w:rsidRPr="00FE4025" w:rsidRDefault="00B624A5" w:rsidP="00B624A5">
      <w:pPr>
        <w:ind w:left="1440"/>
        <w:rPr>
          <w:rFonts w:ascii="Arial" w:hAnsi="Arial" w:cs="Arial"/>
          <w:iCs/>
          <w:lang w:val="en-US"/>
        </w:rPr>
      </w:pPr>
      <w:r w:rsidRPr="00FE4025">
        <w:rPr>
          <w:rFonts w:ascii="Arial" w:hAnsi="Arial" w:cs="Arial"/>
          <w:iCs/>
          <w:lang w:val="en-US"/>
        </w:rPr>
        <w:t>(c)</w:t>
      </w:r>
      <w:r w:rsidRPr="00FE4025">
        <w:rPr>
          <w:rFonts w:ascii="Arial" w:hAnsi="Arial" w:cs="Arial"/>
          <w:iCs/>
          <w:lang w:val="en-US"/>
        </w:rPr>
        <w:tab/>
        <w:t>The exploitation use of children in pornographic performances and materials.”</w:t>
      </w:r>
    </w:p>
    <w:p w:rsidR="00B624A5" w:rsidRPr="0091422E" w:rsidRDefault="00B624A5" w:rsidP="00B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rPr>
      </w:pPr>
    </w:p>
    <w:p w:rsidR="00B624A5" w:rsidRPr="0091422E" w:rsidRDefault="00B624A5" w:rsidP="00B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sidRPr="0091422E">
        <w:rPr>
          <w:rFonts w:ascii="Arial" w:hAnsi="Arial" w:cs="Arial"/>
        </w:rPr>
        <w:t>3.</w:t>
      </w:r>
      <w:r w:rsidR="00E757FD" w:rsidRPr="0091422E">
        <w:rPr>
          <w:rFonts w:ascii="Arial" w:hAnsi="Arial" w:cs="Arial"/>
        </w:rPr>
        <w:t>3</w:t>
      </w:r>
      <w:r w:rsidRPr="0091422E">
        <w:rPr>
          <w:rFonts w:ascii="Arial" w:hAnsi="Arial" w:cs="Arial"/>
        </w:rPr>
        <w:tab/>
        <w:t>The obligation to protect children from exploitation relating to pornography and related harms is clearly spelled out in this Article. The colloquial term “child pornography” is not used, presumably because the behaviour sought to be addressed is not as immediately obvious when using this collective term.</w:t>
      </w:r>
    </w:p>
    <w:p w:rsidR="00B624A5" w:rsidRPr="0091422E" w:rsidRDefault="00B624A5" w:rsidP="00B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B624A5" w:rsidRPr="0091422E" w:rsidRDefault="00B624A5" w:rsidP="00B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sidRPr="0091422E">
        <w:rPr>
          <w:rFonts w:ascii="Arial" w:eastAsia="Times New Roman" w:hAnsi="Arial" w:cs="Arial"/>
          <w:lang w:eastAsia="en-GB"/>
        </w:rPr>
        <w:t>3.</w:t>
      </w:r>
      <w:r w:rsidR="00E757FD" w:rsidRPr="0091422E">
        <w:rPr>
          <w:rFonts w:ascii="Arial" w:eastAsia="Times New Roman" w:hAnsi="Arial" w:cs="Arial"/>
          <w:lang w:eastAsia="en-GB"/>
        </w:rPr>
        <w:t>4</w:t>
      </w:r>
      <w:r w:rsidRPr="0091422E">
        <w:rPr>
          <w:rFonts w:ascii="Arial" w:eastAsia="Times New Roman" w:hAnsi="Arial" w:cs="Arial"/>
          <w:lang w:eastAsia="en-GB"/>
        </w:rPr>
        <w:tab/>
        <w:t>Furthermore the United Nations Convention on the Rights of the Child entrenches the right of children to be protected against involvement in child pornography</w:t>
      </w:r>
      <w:r w:rsidR="00FE4025">
        <w:rPr>
          <w:rFonts w:ascii="Arial" w:eastAsia="Times New Roman" w:hAnsi="Arial" w:cs="Arial"/>
          <w:lang w:eastAsia="en-GB"/>
        </w:rPr>
        <w:t>.  A</w:t>
      </w:r>
      <w:r w:rsidRPr="0091422E">
        <w:rPr>
          <w:rFonts w:ascii="Arial" w:eastAsia="Times New Roman" w:hAnsi="Arial" w:cs="Arial"/>
          <w:lang w:eastAsia="en-GB"/>
        </w:rPr>
        <w:t xml:space="preserve">rticle 4 of the Convention explicitly requires countries to take, </w:t>
      </w:r>
    </w:p>
    <w:p w:rsidR="00B624A5" w:rsidRPr="0091422E" w:rsidRDefault="00B624A5" w:rsidP="00B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B624A5" w:rsidRPr="0091422E" w:rsidRDefault="00B624A5" w:rsidP="00B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r w:rsidRPr="0091422E">
        <w:rPr>
          <w:rFonts w:ascii="Arial" w:eastAsia="Times New Roman" w:hAnsi="Arial" w:cs="Arial"/>
          <w:lang w:eastAsia="en-GB"/>
        </w:rPr>
        <w:tab/>
        <w:t xml:space="preserve">all appropriate national, bilateral, and multilateral measures to prevent . . . the </w:t>
      </w:r>
      <w:r w:rsidRPr="0091422E">
        <w:rPr>
          <w:rFonts w:ascii="Arial" w:eastAsia="Times New Roman" w:hAnsi="Arial" w:cs="Arial"/>
          <w:lang w:eastAsia="en-GB"/>
        </w:rPr>
        <w:tab/>
        <w:t xml:space="preserve">inducement or coercion of a child to engage in any unlawful sexual activity . . . [and] </w:t>
      </w:r>
      <w:r w:rsidRPr="0091422E">
        <w:rPr>
          <w:rFonts w:ascii="Arial" w:eastAsia="Times New Roman" w:hAnsi="Arial" w:cs="Arial"/>
          <w:lang w:eastAsia="en-GB"/>
        </w:rPr>
        <w:tab/>
        <w:t xml:space="preserve">the exploitative use of children in pornographic performances and materials. </w:t>
      </w:r>
    </w:p>
    <w:p w:rsidR="00AF7FAA" w:rsidRPr="0091422E" w:rsidRDefault="00AF7FAA" w:rsidP="007636DA">
      <w:pPr>
        <w:spacing w:line="360" w:lineRule="auto"/>
        <w:rPr>
          <w:rFonts w:ascii="Arial" w:eastAsia="Times New Roman" w:hAnsi="Arial" w:cs="Arial"/>
          <w:u w:val="single"/>
          <w:lang w:eastAsia="en-GB"/>
        </w:rPr>
      </w:pPr>
    </w:p>
    <w:p w:rsidR="00AF7FAA" w:rsidRPr="0091422E" w:rsidRDefault="00AF7FAA" w:rsidP="007636DA">
      <w:pPr>
        <w:spacing w:line="360" w:lineRule="auto"/>
        <w:rPr>
          <w:rFonts w:ascii="Arial" w:hAnsi="Arial" w:cs="Arial"/>
          <w:lang w:val="en-GB"/>
        </w:rPr>
      </w:pPr>
      <w:r w:rsidRPr="0091422E">
        <w:rPr>
          <w:rFonts w:ascii="Arial" w:hAnsi="Arial" w:cs="Arial"/>
          <w:lang w:val="en-GB"/>
        </w:rPr>
        <w:t>3.</w:t>
      </w:r>
      <w:r w:rsidR="00E757FD" w:rsidRPr="0091422E">
        <w:rPr>
          <w:rFonts w:ascii="Arial" w:hAnsi="Arial" w:cs="Arial"/>
          <w:lang w:val="en-GB"/>
        </w:rPr>
        <w:t>5</w:t>
      </w:r>
      <w:r w:rsidRPr="0091422E">
        <w:rPr>
          <w:rFonts w:ascii="Arial" w:hAnsi="Arial" w:cs="Arial"/>
          <w:lang w:val="en-GB"/>
        </w:rPr>
        <w:tab/>
      </w:r>
      <w:r w:rsidR="003743A3" w:rsidRPr="0091422E">
        <w:rPr>
          <w:rFonts w:ascii="Arial" w:hAnsi="Arial" w:cs="Arial"/>
          <w:lang w:val="en-GB"/>
        </w:rPr>
        <w:t>In 1996</w:t>
      </w:r>
      <w:r w:rsidRPr="0091422E">
        <w:rPr>
          <w:rFonts w:ascii="Arial" w:hAnsi="Arial" w:cs="Arial"/>
          <w:lang w:val="en-GB"/>
        </w:rPr>
        <w:t xml:space="preserve"> the</w:t>
      </w:r>
      <w:r w:rsidRPr="0091422E">
        <w:rPr>
          <w:rFonts w:ascii="Arial" w:hAnsi="Arial" w:cs="Arial"/>
          <w:b/>
          <w:lang w:val="en-GB"/>
        </w:rPr>
        <w:t xml:space="preserve"> </w:t>
      </w:r>
      <w:r w:rsidRPr="0091422E">
        <w:rPr>
          <w:rFonts w:ascii="Arial" w:hAnsi="Arial" w:cs="Arial"/>
          <w:lang w:val="en-GB"/>
        </w:rPr>
        <w:t>65</w:t>
      </w:r>
      <w:r w:rsidR="00FE4025" w:rsidRPr="00FE4025">
        <w:rPr>
          <w:rFonts w:ascii="Arial" w:hAnsi="Arial" w:cs="Arial"/>
          <w:vertAlign w:val="superscript"/>
          <w:lang w:val="en-GB"/>
        </w:rPr>
        <w:t>th</w:t>
      </w:r>
      <w:r w:rsidR="00FE4025">
        <w:rPr>
          <w:rFonts w:ascii="Arial" w:hAnsi="Arial" w:cs="Arial"/>
          <w:lang w:val="en-GB"/>
        </w:rPr>
        <w:t xml:space="preserve"> </w:t>
      </w:r>
      <w:r w:rsidRPr="0091422E">
        <w:rPr>
          <w:rFonts w:ascii="Arial" w:hAnsi="Arial" w:cs="Arial"/>
          <w:lang w:val="en-GB"/>
        </w:rPr>
        <w:t>General Assembly of Interpol (Antalya, Turkey) adopted a specific resolution (AGN/65/RES/9) on child pornography.</w:t>
      </w:r>
      <w:r w:rsidRPr="0091422E">
        <w:rPr>
          <w:rStyle w:val="FootnoteReference"/>
          <w:rFonts w:ascii="Arial" w:hAnsi="Arial" w:cs="Arial"/>
          <w:lang w:val="en-GB"/>
        </w:rPr>
        <w:footnoteReference w:id="129"/>
      </w:r>
      <w:r w:rsidRPr="0091422E">
        <w:rPr>
          <w:rFonts w:ascii="Arial" w:hAnsi="Arial" w:cs="Arial"/>
          <w:lang w:val="en-GB"/>
        </w:rPr>
        <w:t xml:space="preserve">  It was recommended that countries</w:t>
      </w:r>
      <w:r w:rsidR="00FE4025">
        <w:rPr>
          <w:rFonts w:ascii="Arial" w:hAnsi="Arial" w:cs="Arial"/>
          <w:lang w:val="en-GB"/>
        </w:rPr>
        <w:t xml:space="preserve"> should </w:t>
      </w:r>
      <w:r w:rsidR="00FE4025">
        <w:rPr>
          <w:rFonts w:ascii="Arial" w:hAnsi="Arial" w:cs="Arial"/>
          <w:lang w:val="en-GB"/>
        </w:rPr>
        <w:softHyphen/>
      </w:r>
      <w:r w:rsidRPr="0091422E">
        <w:rPr>
          <w:rFonts w:ascii="Arial" w:hAnsi="Arial" w:cs="Arial"/>
          <w:lang w:val="en-GB"/>
        </w:rPr>
        <w:t xml:space="preserve"> </w:t>
      </w:r>
    </w:p>
    <w:p w:rsidR="00AF7FAA" w:rsidRPr="0091422E" w:rsidRDefault="00AF7FAA" w:rsidP="00AF7FAA">
      <w:pPr>
        <w:rPr>
          <w:rFonts w:ascii="Arial" w:hAnsi="Arial" w:cs="Arial"/>
          <w:lang w:val="en-GB"/>
        </w:rPr>
      </w:pPr>
    </w:p>
    <w:p w:rsidR="00AF7FAA" w:rsidRPr="0091422E" w:rsidRDefault="00AF7FAA" w:rsidP="00CF514F">
      <w:pPr>
        <w:pStyle w:val="ListParagraph"/>
        <w:numPr>
          <w:ilvl w:val="0"/>
          <w:numId w:val="27"/>
        </w:numPr>
        <w:rPr>
          <w:rFonts w:ascii="Arial" w:hAnsi="Arial" w:cs="Arial"/>
          <w:lang w:val="en-GB"/>
        </w:rPr>
      </w:pPr>
      <w:r w:rsidRPr="0091422E">
        <w:rPr>
          <w:rFonts w:ascii="Arial" w:hAnsi="Arial" w:cs="Arial"/>
          <w:lang w:val="en-GB"/>
        </w:rPr>
        <w:t xml:space="preserve">Enact legislation (if they have not already done so) </w:t>
      </w:r>
      <w:r w:rsidR="00FE4025">
        <w:rPr>
          <w:rFonts w:ascii="Arial" w:hAnsi="Arial" w:cs="Arial"/>
          <w:lang w:val="en-GB"/>
        </w:rPr>
        <w:t xml:space="preserve">to </w:t>
      </w:r>
      <w:r w:rsidRPr="0091422E">
        <w:rPr>
          <w:rFonts w:ascii="Arial" w:hAnsi="Arial" w:cs="Arial"/>
          <w:lang w:val="en-GB"/>
        </w:rPr>
        <w:t>mak</w:t>
      </w:r>
      <w:r w:rsidR="00FE4025">
        <w:rPr>
          <w:rFonts w:ascii="Arial" w:hAnsi="Arial" w:cs="Arial"/>
          <w:lang w:val="en-GB"/>
        </w:rPr>
        <w:t>e</w:t>
      </w:r>
      <w:r w:rsidRPr="0091422E">
        <w:rPr>
          <w:rFonts w:ascii="Arial" w:hAnsi="Arial" w:cs="Arial"/>
          <w:lang w:val="en-GB"/>
        </w:rPr>
        <w:t xml:space="preserve"> the production, distribution, importation or possession of child pornography, criminal offences</w:t>
      </w:r>
      <w:r w:rsidR="003743A3" w:rsidRPr="0091422E">
        <w:rPr>
          <w:rFonts w:ascii="Arial" w:hAnsi="Arial" w:cs="Arial"/>
          <w:lang w:val="en-GB"/>
        </w:rPr>
        <w:t xml:space="preserve">, and also </w:t>
      </w:r>
      <w:r w:rsidR="00FE4025">
        <w:rPr>
          <w:rFonts w:ascii="Arial" w:hAnsi="Arial" w:cs="Arial"/>
          <w:lang w:val="en-GB"/>
        </w:rPr>
        <w:t xml:space="preserve">to </w:t>
      </w:r>
      <w:r w:rsidR="003743A3" w:rsidRPr="0091422E">
        <w:rPr>
          <w:rFonts w:ascii="Arial" w:hAnsi="Arial" w:cs="Arial"/>
          <w:lang w:val="en-GB"/>
        </w:rPr>
        <w:t>mak</w:t>
      </w:r>
      <w:r w:rsidR="00FE4025">
        <w:rPr>
          <w:rFonts w:ascii="Arial" w:hAnsi="Arial" w:cs="Arial"/>
          <w:lang w:val="en-GB"/>
        </w:rPr>
        <w:t>e</w:t>
      </w:r>
      <w:r w:rsidR="003743A3" w:rsidRPr="0091422E">
        <w:rPr>
          <w:rFonts w:ascii="Arial" w:hAnsi="Arial" w:cs="Arial"/>
          <w:lang w:val="en-GB"/>
        </w:rPr>
        <w:t xml:space="preserve"> assistance and incitement punishable offences</w:t>
      </w:r>
      <w:r w:rsidRPr="0091422E">
        <w:rPr>
          <w:rFonts w:ascii="Arial" w:hAnsi="Arial" w:cs="Arial"/>
          <w:lang w:val="en-GB"/>
        </w:rPr>
        <w:t>;</w:t>
      </w:r>
      <w:r w:rsidR="003743A3" w:rsidRPr="0091422E">
        <w:rPr>
          <w:rFonts w:ascii="Arial" w:hAnsi="Arial" w:cs="Arial"/>
          <w:lang w:val="en-GB"/>
        </w:rPr>
        <w:t xml:space="preserve"> and</w:t>
      </w:r>
    </w:p>
    <w:p w:rsidR="007E365D" w:rsidRPr="0091422E" w:rsidRDefault="00AF7FAA" w:rsidP="00CF514F">
      <w:pPr>
        <w:pStyle w:val="ListParagraph"/>
        <w:numPr>
          <w:ilvl w:val="0"/>
          <w:numId w:val="27"/>
        </w:numPr>
        <w:rPr>
          <w:rFonts w:ascii="Arial" w:hAnsi="Arial" w:cs="Arial"/>
          <w:lang w:val="en-GB"/>
        </w:rPr>
      </w:pPr>
      <w:r w:rsidRPr="0091422E">
        <w:rPr>
          <w:rFonts w:ascii="Arial" w:hAnsi="Arial" w:cs="Arial"/>
          <w:lang w:val="en-GB"/>
        </w:rPr>
        <w:t xml:space="preserve">Consider enacting legislation </w:t>
      </w:r>
      <w:r w:rsidR="00FE4025">
        <w:rPr>
          <w:rFonts w:ascii="Arial" w:hAnsi="Arial" w:cs="Arial"/>
          <w:lang w:val="en-GB"/>
        </w:rPr>
        <w:t xml:space="preserve">to </w:t>
      </w:r>
      <w:r w:rsidRPr="0091422E">
        <w:rPr>
          <w:rFonts w:ascii="Arial" w:hAnsi="Arial" w:cs="Arial"/>
          <w:lang w:val="en-GB"/>
        </w:rPr>
        <w:t>allow the seizures of assets derived from such offences</w:t>
      </w:r>
      <w:r w:rsidR="007E365D" w:rsidRPr="0091422E">
        <w:rPr>
          <w:rFonts w:ascii="Arial" w:hAnsi="Arial" w:cs="Arial"/>
          <w:lang w:val="en-GB"/>
        </w:rPr>
        <w:t>.</w:t>
      </w:r>
    </w:p>
    <w:p w:rsidR="00AF7FAA" w:rsidRPr="0091422E" w:rsidRDefault="00AF7FAA" w:rsidP="007E365D">
      <w:pPr>
        <w:pStyle w:val="ListParagraph"/>
        <w:ind w:left="0"/>
        <w:rPr>
          <w:rFonts w:ascii="Arial" w:hAnsi="Arial" w:cs="Arial"/>
          <w:lang w:val="en-GB"/>
        </w:rPr>
      </w:pPr>
    </w:p>
    <w:p w:rsidR="007E365D" w:rsidRPr="0091422E" w:rsidRDefault="00E757FD" w:rsidP="00E757FD">
      <w:pPr>
        <w:pStyle w:val="ListParagraph"/>
        <w:spacing w:line="360" w:lineRule="auto"/>
        <w:ind w:left="0"/>
        <w:rPr>
          <w:rFonts w:ascii="Arial" w:eastAsia="Times New Roman" w:hAnsi="Arial" w:cs="Arial"/>
          <w:lang w:eastAsia="en-GB"/>
        </w:rPr>
      </w:pPr>
      <w:r w:rsidRPr="0091422E">
        <w:rPr>
          <w:rFonts w:ascii="Arial" w:hAnsi="Arial" w:cs="Arial"/>
          <w:lang w:val="en-GB"/>
        </w:rPr>
        <w:t>3.6</w:t>
      </w:r>
      <w:r w:rsidRPr="0091422E">
        <w:rPr>
          <w:rFonts w:ascii="Arial" w:hAnsi="Arial" w:cs="Arial"/>
          <w:lang w:val="en-GB"/>
        </w:rPr>
        <w:tab/>
      </w:r>
      <w:r w:rsidR="007E365D" w:rsidRPr="0091422E">
        <w:rPr>
          <w:rFonts w:ascii="Arial" w:hAnsi="Arial" w:cs="Arial"/>
          <w:lang w:val="en-GB"/>
        </w:rPr>
        <w:t xml:space="preserve">This resolution states that legislation in member countries should take account of support currently used to transmit child pornography but </w:t>
      </w:r>
      <w:r w:rsidR="00FE4025">
        <w:rPr>
          <w:rFonts w:ascii="Arial" w:hAnsi="Arial" w:cs="Arial"/>
          <w:lang w:val="en-GB"/>
        </w:rPr>
        <w:t xml:space="preserve">should also </w:t>
      </w:r>
      <w:r w:rsidR="007E365D" w:rsidRPr="0091422E">
        <w:rPr>
          <w:rFonts w:ascii="Arial" w:hAnsi="Arial" w:cs="Arial"/>
          <w:lang w:val="en-GB"/>
        </w:rPr>
        <w:t>ensure that new technology is not excluded.</w:t>
      </w:r>
      <w:r w:rsidR="00FE4025" w:rsidRPr="0091422E">
        <w:rPr>
          <w:rStyle w:val="FootnoteReference"/>
          <w:rFonts w:ascii="Arial" w:hAnsi="Arial" w:cs="Arial"/>
          <w:lang w:val="en-GB"/>
        </w:rPr>
        <w:footnoteReference w:id="130"/>
      </w:r>
      <w:r w:rsidR="007E365D" w:rsidRPr="0091422E">
        <w:rPr>
          <w:rFonts w:ascii="Arial" w:hAnsi="Arial" w:cs="Arial"/>
          <w:lang w:val="en-GB"/>
        </w:rPr>
        <w:t xml:space="preserve">  Further</w:t>
      </w:r>
      <w:r w:rsidR="00FE4025">
        <w:rPr>
          <w:rFonts w:ascii="Arial" w:hAnsi="Arial" w:cs="Arial"/>
          <w:lang w:val="en-GB"/>
        </w:rPr>
        <w:t>,</w:t>
      </w:r>
      <w:r w:rsidR="007E365D" w:rsidRPr="0091422E">
        <w:rPr>
          <w:rFonts w:ascii="Arial" w:hAnsi="Arial" w:cs="Arial"/>
          <w:lang w:val="en-GB"/>
        </w:rPr>
        <w:t xml:space="preserve"> maximum priority should be given to child pornography investigations and particular attention should be given to protecting the interests of the child when combating this form of crime.</w:t>
      </w:r>
      <w:r w:rsidR="007E365D" w:rsidRPr="0091422E" w:rsidDel="007E365D">
        <w:rPr>
          <w:rFonts w:ascii="Arial" w:hAnsi="Arial" w:cs="Arial"/>
          <w:lang w:val="en-GB"/>
        </w:rPr>
        <w:t xml:space="preserve"> </w:t>
      </w:r>
    </w:p>
    <w:p w:rsidR="00E757FD" w:rsidRPr="0091422E" w:rsidRDefault="00E757FD" w:rsidP="00E757FD">
      <w:pPr>
        <w:pStyle w:val="ListParagraph"/>
        <w:spacing w:line="360" w:lineRule="auto"/>
        <w:ind w:left="0"/>
        <w:rPr>
          <w:rFonts w:ascii="Arial" w:eastAsia="Times New Roman" w:hAnsi="Arial" w:cs="Arial"/>
          <w:lang w:eastAsia="en-GB"/>
        </w:rPr>
      </w:pPr>
    </w:p>
    <w:p w:rsidR="00AF7FAA" w:rsidRPr="0091422E" w:rsidRDefault="00E757FD" w:rsidP="00E757FD">
      <w:pPr>
        <w:pStyle w:val="ListParagraph"/>
        <w:spacing w:line="360" w:lineRule="auto"/>
        <w:ind w:left="0"/>
        <w:rPr>
          <w:rFonts w:ascii="Arial" w:eastAsia="Times New Roman" w:hAnsi="Arial" w:cs="Arial"/>
          <w:lang w:eastAsia="en-GB"/>
        </w:rPr>
      </w:pPr>
      <w:r w:rsidRPr="0091422E">
        <w:rPr>
          <w:rFonts w:ascii="Arial" w:eastAsia="Times New Roman" w:hAnsi="Arial" w:cs="Arial"/>
          <w:lang w:eastAsia="en-GB"/>
        </w:rPr>
        <w:lastRenderedPageBreak/>
        <w:t>3.7</w:t>
      </w:r>
      <w:r w:rsidRPr="0091422E">
        <w:rPr>
          <w:rFonts w:ascii="Arial" w:eastAsia="Times New Roman" w:hAnsi="Arial" w:cs="Arial"/>
          <w:lang w:eastAsia="en-GB"/>
        </w:rPr>
        <w:tab/>
      </w:r>
      <w:r w:rsidR="00445186" w:rsidRPr="0091422E">
        <w:rPr>
          <w:rFonts w:ascii="Arial" w:eastAsia="Times New Roman" w:hAnsi="Arial" w:cs="Arial"/>
          <w:lang w:eastAsia="en-GB"/>
        </w:rPr>
        <w:t xml:space="preserve">ECPAT International </w:t>
      </w:r>
      <w:r w:rsidR="003C3C3D" w:rsidRPr="0091422E">
        <w:rPr>
          <w:rFonts w:ascii="Arial" w:eastAsia="Times New Roman" w:hAnsi="Arial" w:cs="Arial"/>
          <w:lang w:eastAsia="en-GB"/>
        </w:rPr>
        <w:t>(a global network of civil society organisations working for the elimination of child prostitution, child pornography and the trafficking of children for sexual purposes)</w:t>
      </w:r>
      <w:r w:rsidR="003C3C3D">
        <w:rPr>
          <w:rFonts w:ascii="Arial" w:eastAsia="Times New Roman" w:hAnsi="Arial" w:cs="Arial"/>
          <w:lang w:eastAsia="en-GB"/>
        </w:rPr>
        <w:t xml:space="preserve"> </w:t>
      </w:r>
      <w:r w:rsidR="00445186" w:rsidRPr="0091422E">
        <w:rPr>
          <w:rFonts w:ascii="Arial" w:eastAsia="Times New Roman" w:hAnsi="Arial" w:cs="Arial"/>
          <w:lang w:eastAsia="en-GB"/>
        </w:rPr>
        <w:t>states that in Europe, one of the most important regional legal agreements is the Council of Europe Convention on Cybercrime (Budapest Convention).</w:t>
      </w:r>
      <w:r w:rsidR="00FE4025" w:rsidRPr="0091422E">
        <w:rPr>
          <w:rStyle w:val="FootnoteReference"/>
          <w:rFonts w:ascii="Arial" w:eastAsia="Times New Roman" w:hAnsi="Arial" w:cs="Arial"/>
          <w:lang w:eastAsia="en-GB"/>
        </w:rPr>
        <w:footnoteReference w:id="131"/>
      </w:r>
      <w:r w:rsidR="00445186" w:rsidRPr="0091422E">
        <w:rPr>
          <w:rFonts w:ascii="Arial" w:eastAsia="Times New Roman" w:hAnsi="Arial" w:cs="Arial"/>
          <w:lang w:eastAsia="en-GB"/>
        </w:rPr>
        <w:t xml:space="preserve"> </w:t>
      </w:r>
      <w:r w:rsidR="00483428" w:rsidRPr="0091422E">
        <w:rPr>
          <w:rFonts w:ascii="Arial" w:eastAsia="Times New Roman" w:hAnsi="Arial" w:cs="Arial"/>
          <w:lang w:eastAsia="en-GB"/>
        </w:rPr>
        <w:t xml:space="preserve">The 2001 </w:t>
      </w:r>
      <w:r w:rsidR="00AF7FAA" w:rsidRPr="0091422E">
        <w:rPr>
          <w:rFonts w:ascii="Arial" w:eastAsia="Times New Roman" w:hAnsi="Arial" w:cs="Arial"/>
          <w:lang w:eastAsia="en-GB"/>
        </w:rPr>
        <w:t>Convention on Cybercrime</w:t>
      </w:r>
      <w:r w:rsidR="00483428" w:rsidRPr="0091422E">
        <w:rPr>
          <w:rFonts w:ascii="Arial" w:eastAsia="Times New Roman" w:hAnsi="Arial" w:cs="Arial"/>
          <w:lang w:eastAsia="en-GB"/>
        </w:rPr>
        <w:t xml:space="preserve"> </w:t>
      </w:r>
      <w:r w:rsidR="009B7FD9" w:rsidRPr="0091422E">
        <w:rPr>
          <w:rFonts w:ascii="Arial" w:eastAsia="Times New Roman" w:hAnsi="Arial" w:cs="Arial"/>
          <w:lang w:eastAsia="en-GB"/>
        </w:rPr>
        <w:t>seeks to foster international co-operation to protect society from cybercrime by criminalising certain conduct and providing for powers to combat such crimes</w:t>
      </w:r>
      <w:r w:rsidR="00AF7FAA" w:rsidRPr="0091422E">
        <w:rPr>
          <w:rStyle w:val="FootnoteReference"/>
          <w:rFonts w:ascii="Arial" w:eastAsia="Times New Roman" w:hAnsi="Arial" w:cs="Arial"/>
          <w:lang w:eastAsia="en-GB"/>
        </w:rPr>
        <w:footnoteReference w:id="132"/>
      </w:r>
      <w:r w:rsidR="00AF7FAA" w:rsidRPr="0091422E">
        <w:rPr>
          <w:rFonts w:ascii="Arial" w:eastAsia="Times New Roman" w:hAnsi="Arial" w:cs="Arial"/>
          <w:lang w:eastAsia="en-GB"/>
        </w:rPr>
        <w:t xml:space="preserve"> </w:t>
      </w:r>
      <w:r w:rsidR="00483428" w:rsidRPr="0091422E">
        <w:rPr>
          <w:rFonts w:ascii="Arial" w:eastAsia="Times New Roman" w:hAnsi="Arial" w:cs="Arial"/>
          <w:lang w:eastAsia="en-GB"/>
        </w:rPr>
        <w:t xml:space="preserve"> </w:t>
      </w:r>
      <w:r w:rsidR="00FE4025">
        <w:rPr>
          <w:rFonts w:ascii="Arial" w:eastAsia="Times New Roman" w:hAnsi="Arial" w:cs="Arial"/>
          <w:lang w:eastAsia="en-GB"/>
        </w:rPr>
        <w:t>A</w:t>
      </w:r>
      <w:r w:rsidR="009B7FD9" w:rsidRPr="0091422E">
        <w:rPr>
          <w:rFonts w:ascii="Arial" w:eastAsia="Times New Roman" w:hAnsi="Arial" w:cs="Arial"/>
          <w:lang w:eastAsia="en-GB"/>
        </w:rPr>
        <w:t xml:space="preserve">lthough </w:t>
      </w:r>
      <w:r w:rsidR="00FE4025">
        <w:rPr>
          <w:rFonts w:ascii="Arial" w:eastAsia="Times New Roman" w:hAnsi="Arial" w:cs="Arial"/>
          <w:lang w:eastAsia="en-GB"/>
        </w:rPr>
        <w:t>the Budapest Convention</w:t>
      </w:r>
      <w:r w:rsidR="009B7FD9" w:rsidRPr="0091422E">
        <w:rPr>
          <w:rFonts w:ascii="Arial" w:eastAsia="Times New Roman" w:hAnsi="Arial" w:cs="Arial"/>
          <w:lang w:eastAsia="en-GB"/>
        </w:rPr>
        <w:t xml:space="preserve"> has </w:t>
      </w:r>
      <w:r w:rsidR="00483428" w:rsidRPr="0091422E">
        <w:rPr>
          <w:rFonts w:ascii="Arial" w:eastAsia="Times New Roman" w:hAnsi="Arial" w:cs="Arial"/>
          <w:lang w:eastAsia="en-GB"/>
        </w:rPr>
        <w:t>been</w:t>
      </w:r>
      <w:r w:rsidR="00AF7FAA" w:rsidRPr="0091422E">
        <w:rPr>
          <w:rFonts w:ascii="Arial" w:eastAsia="Times New Roman" w:hAnsi="Arial" w:cs="Arial"/>
          <w:lang w:eastAsia="en-GB"/>
        </w:rPr>
        <w:t xml:space="preserve"> signed</w:t>
      </w:r>
      <w:r w:rsidR="009B7FD9" w:rsidRPr="0091422E">
        <w:rPr>
          <w:rFonts w:ascii="Arial" w:eastAsia="Times New Roman" w:hAnsi="Arial" w:cs="Arial"/>
          <w:lang w:eastAsia="en-GB"/>
        </w:rPr>
        <w:t xml:space="preserve"> by South Africa</w:t>
      </w:r>
      <w:r w:rsidR="00FE4025">
        <w:rPr>
          <w:rFonts w:ascii="Arial" w:eastAsia="Times New Roman" w:hAnsi="Arial" w:cs="Arial"/>
          <w:lang w:eastAsia="en-GB"/>
        </w:rPr>
        <w:t>,</w:t>
      </w:r>
      <w:r w:rsidR="009B7FD9" w:rsidRPr="0091422E">
        <w:rPr>
          <w:rFonts w:ascii="Arial" w:eastAsia="Times New Roman" w:hAnsi="Arial" w:cs="Arial"/>
          <w:lang w:eastAsia="en-GB"/>
        </w:rPr>
        <w:t xml:space="preserve"> it has </w:t>
      </w:r>
      <w:r w:rsidR="00AF7FAA" w:rsidRPr="0091422E">
        <w:rPr>
          <w:rFonts w:ascii="Arial" w:eastAsia="Times New Roman" w:hAnsi="Arial" w:cs="Arial"/>
          <w:lang w:eastAsia="en-GB"/>
        </w:rPr>
        <w:t xml:space="preserve">not </w:t>
      </w:r>
      <w:r w:rsidR="009B7FD9" w:rsidRPr="0091422E">
        <w:rPr>
          <w:rFonts w:ascii="Arial" w:eastAsia="Times New Roman" w:hAnsi="Arial" w:cs="Arial"/>
          <w:lang w:eastAsia="en-GB"/>
        </w:rPr>
        <w:t xml:space="preserve">been </w:t>
      </w:r>
      <w:r w:rsidR="00AF7FAA" w:rsidRPr="0091422E">
        <w:rPr>
          <w:rFonts w:ascii="Arial" w:eastAsia="Times New Roman" w:hAnsi="Arial" w:cs="Arial"/>
          <w:lang w:eastAsia="en-GB"/>
        </w:rPr>
        <w:t>ratified by South Africa</w:t>
      </w:r>
      <w:r w:rsidR="00F30CED" w:rsidRPr="0091422E">
        <w:rPr>
          <w:rFonts w:ascii="Arial" w:eastAsia="Times New Roman" w:hAnsi="Arial" w:cs="Arial"/>
          <w:lang w:eastAsia="en-GB"/>
        </w:rPr>
        <w:t xml:space="preserve"> or any other country in Africa, Asia or South America</w:t>
      </w:r>
      <w:r w:rsidR="00483428" w:rsidRPr="0091422E">
        <w:rPr>
          <w:rFonts w:ascii="Arial" w:eastAsia="Times New Roman" w:hAnsi="Arial" w:cs="Arial"/>
          <w:lang w:eastAsia="en-GB"/>
        </w:rPr>
        <w:t>.</w:t>
      </w:r>
      <w:r w:rsidR="009B7FD9" w:rsidRPr="0091422E">
        <w:rPr>
          <w:rStyle w:val="FootnoteReference"/>
          <w:rFonts w:ascii="Arial" w:eastAsia="Times New Roman" w:hAnsi="Arial" w:cs="Arial"/>
          <w:lang w:eastAsia="en-GB"/>
        </w:rPr>
        <w:footnoteReference w:id="133"/>
      </w:r>
      <w:r w:rsidR="00DA1E0B" w:rsidRPr="0091422E">
        <w:rPr>
          <w:rFonts w:ascii="Arial" w:eastAsia="Times New Roman" w:hAnsi="Arial" w:cs="Arial"/>
          <w:lang w:eastAsia="en-GB"/>
        </w:rPr>
        <w:t xml:space="preserve">  Amongst other</w:t>
      </w:r>
      <w:r w:rsidR="00FE4025">
        <w:rPr>
          <w:rFonts w:ascii="Arial" w:eastAsia="Times New Roman" w:hAnsi="Arial" w:cs="Arial"/>
          <w:lang w:eastAsia="en-GB"/>
        </w:rPr>
        <w:t xml:space="preserve"> things,</w:t>
      </w:r>
      <w:r w:rsidR="00DA1E0B" w:rsidRPr="0091422E">
        <w:rPr>
          <w:rFonts w:ascii="Arial" w:eastAsia="Times New Roman" w:hAnsi="Arial" w:cs="Arial"/>
          <w:lang w:eastAsia="en-GB"/>
        </w:rPr>
        <w:t xml:space="preserve"> it provides for expedited preservation of stored computer data,</w:t>
      </w:r>
      <w:r w:rsidR="00DA1E0B" w:rsidRPr="0091422E">
        <w:rPr>
          <w:rStyle w:val="FootnoteReference"/>
          <w:rFonts w:ascii="Arial" w:eastAsia="Times New Roman" w:hAnsi="Arial" w:cs="Arial"/>
          <w:lang w:eastAsia="en-GB"/>
        </w:rPr>
        <w:footnoteReference w:id="134"/>
      </w:r>
      <w:r w:rsidR="00DA1E0B" w:rsidRPr="0091422E">
        <w:rPr>
          <w:rFonts w:ascii="Arial" w:eastAsia="Times New Roman" w:hAnsi="Arial" w:cs="Arial"/>
          <w:lang w:eastAsia="en-GB"/>
        </w:rPr>
        <w:t xml:space="preserve"> expedited preservation and partial disclosure of traffic data,</w:t>
      </w:r>
      <w:r w:rsidR="00DA1E0B" w:rsidRPr="0091422E">
        <w:rPr>
          <w:rStyle w:val="FootnoteReference"/>
          <w:rFonts w:ascii="Arial" w:eastAsia="Times New Roman" w:hAnsi="Arial" w:cs="Arial"/>
          <w:lang w:eastAsia="en-GB"/>
        </w:rPr>
        <w:footnoteReference w:id="135"/>
      </w:r>
      <w:r w:rsidR="00DA1E0B" w:rsidRPr="0091422E">
        <w:rPr>
          <w:rFonts w:ascii="Arial" w:eastAsia="Times New Roman" w:hAnsi="Arial" w:cs="Arial"/>
          <w:lang w:eastAsia="en-GB"/>
        </w:rPr>
        <w:t xml:space="preserve"> a production order,</w:t>
      </w:r>
      <w:r w:rsidR="00DA1E0B" w:rsidRPr="0091422E">
        <w:rPr>
          <w:rStyle w:val="FootnoteReference"/>
          <w:rFonts w:ascii="Arial" w:eastAsia="Times New Roman" w:hAnsi="Arial" w:cs="Arial"/>
          <w:lang w:eastAsia="en-GB"/>
        </w:rPr>
        <w:footnoteReference w:id="136"/>
      </w:r>
      <w:r w:rsidR="00DA1E0B" w:rsidRPr="0091422E">
        <w:rPr>
          <w:rFonts w:ascii="Arial" w:eastAsia="Times New Roman" w:hAnsi="Arial" w:cs="Arial"/>
          <w:lang w:eastAsia="en-GB"/>
        </w:rPr>
        <w:t xml:space="preserve"> search and seizure of stored computer data,</w:t>
      </w:r>
      <w:r w:rsidR="00DA1E0B" w:rsidRPr="0091422E">
        <w:rPr>
          <w:rStyle w:val="FootnoteReference"/>
          <w:rFonts w:ascii="Arial" w:eastAsia="Times New Roman" w:hAnsi="Arial" w:cs="Arial"/>
          <w:lang w:eastAsia="en-GB"/>
        </w:rPr>
        <w:footnoteReference w:id="137"/>
      </w:r>
      <w:r w:rsidR="00DA1E0B" w:rsidRPr="0091422E">
        <w:rPr>
          <w:rFonts w:ascii="Arial" w:eastAsia="Times New Roman" w:hAnsi="Arial" w:cs="Arial"/>
          <w:lang w:eastAsia="en-GB"/>
        </w:rPr>
        <w:t xml:space="preserve"> interception of content data,</w:t>
      </w:r>
      <w:r w:rsidR="00DA1E0B" w:rsidRPr="0091422E">
        <w:rPr>
          <w:rStyle w:val="FootnoteReference"/>
          <w:rFonts w:ascii="Arial" w:eastAsia="Times New Roman" w:hAnsi="Arial" w:cs="Arial"/>
          <w:lang w:eastAsia="en-GB"/>
        </w:rPr>
        <w:footnoteReference w:id="138"/>
      </w:r>
      <w:r w:rsidR="00DA1E0B" w:rsidRPr="0091422E">
        <w:rPr>
          <w:rFonts w:ascii="Arial" w:eastAsia="Times New Roman" w:hAnsi="Arial" w:cs="Arial"/>
          <w:lang w:eastAsia="en-GB"/>
        </w:rPr>
        <w:t xml:space="preserve"> and articles on international co-operation.</w:t>
      </w:r>
      <w:r w:rsidR="00DA1E0B" w:rsidRPr="0091422E">
        <w:rPr>
          <w:rStyle w:val="FootnoteReference"/>
          <w:rFonts w:ascii="Arial" w:eastAsia="Times New Roman" w:hAnsi="Arial" w:cs="Arial"/>
          <w:lang w:eastAsia="en-GB"/>
        </w:rPr>
        <w:footnoteReference w:id="139"/>
      </w:r>
      <w:r w:rsidR="00483428" w:rsidRPr="0091422E">
        <w:rPr>
          <w:rFonts w:ascii="Arial" w:eastAsia="Times New Roman" w:hAnsi="Arial" w:cs="Arial"/>
          <w:lang w:eastAsia="en-GB"/>
        </w:rPr>
        <w:t xml:space="preserve"> </w:t>
      </w:r>
      <w:r w:rsidR="00F30CED" w:rsidRPr="0091422E">
        <w:rPr>
          <w:rFonts w:ascii="Arial" w:eastAsia="Times New Roman" w:hAnsi="Arial" w:cs="Arial"/>
          <w:lang w:eastAsia="en-GB"/>
        </w:rPr>
        <w:t xml:space="preserve">Article 35 provides that a </w:t>
      </w:r>
      <w:r w:rsidR="00FE4025">
        <w:rPr>
          <w:rFonts w:ascii="Arial" w:eastAsia="Times New Roman" w:hAnsi="Arial" w:cs="Arial"/>
          <w:lang w:eastAsia="en-GB"/>
        </w:rPr>
        <w:t>24</w:t>
      </w:r>
      <w:r w:rsidR="00F30CED" w:rsidRPr="0091422E">
        <w:rPr>
          <w:rFonts w:ascii="Arial" w:eastAsia="Times New Roman" w:hAnsi="Arial" w:cs="Arial"/>
          <w:lang w:eastAsia="en-GB"/>
        </w:rPr>
        <w:t xml:space="preserve"> hour, </w:t>
      </w:r>
      <w:r w:rsidR="00FE4025">
        <w:rPr>
          <w:rFonts w:ascii="Arial" w:eastAsia="Times New Roman" w:hAnsi="Arial" w:cs="Arial"/>
          <w:lang w:eastAsia="en-GB"/>
        </w:rPr>
        <w:t xml:space="preserve">7 </w:t>
      </w:r>
      <w:r w:rsidR="00F30CED" w:rsidRPr="0091422E">
        <w:rPr>
          <w:rFonts w:ascii="Arial" w:eastAsia="Times New Roman" w:hAnsi="Arial" w:cs="Arial"/>
          <w:lang w:eastAsia="en-GB"/>
        </w:rPr>
        <w:t>day-a-week point of contact must be designated to ensure the provision of immediate assistance for the purpose of investigations or proceedings concerning criminal offences related to computer systems and data, or for the collection of evidence in electronic form of a criminal offence.</w:t>
      </w:r>
      <w:r w:rsidR="00483428" w:rsidRPr="0091422E">
        <w:rPr>
          <w:rFonts w:ascii="Arial" w:eastAsia="Times New Roman" w:hAnsi="Arial" w:cs="Arial"/>
          <w:lang w:eastAsia="en-GB"/>
        </w:rPr>
        <w:t xml:space="preserve"> Article 9 of the Convention provides</w:t>
      </w:r>
      <w:r w:rsidR="00DA1E0B" w:rsidRPr="0091422E">
        <w:rPr>
          <w:rFonts w:ascii="Arial" w:eastAsia="Times New Roman" w:hAnsi="Arial" w:cs="Arial"/>
          <w:lang w:eastAsia="en-GB"/>
        </w:rPr>
        <w:t xml:space="preserve"> for offences related to child pornography.  It reads </w:t>
      </w:r>
      <w:r w:rsidR="00483428" w:rsidRPr="0091422E">
        <w:rPr>
          <w:rFonts w:ascii="Arial" w:eastAsia="Times New Roman" w:hAnsi="Arial" w:cs="Arial"/>
          <w:lang w:eastAsia="en-GB"/>
        </w:rPr>
        <w:t>as follows</w:t>
      </w:r>
      <w:r w:rsidR="00AF7FAA" w:rsidRPr="0091422E">
        <w:rPr>
          <w:rFonts w:ascii="Arial" w:eastAsia="Times New Roman" w:hAnsi="Arial" w:cs="Arial"/>
          <w:lang w:eastAsia="en-GB"/>
        </w:rPr>
        <w:t>:</w:t>
      </w:r>
    </w:p>
    <w:p w:rsidR="00483428" w:rsidRPr="0091422E" w:rsidRDefault="00483428" w:rsidP="00E757FD">
      <w:pPr>
        <w:pStyle w:val="ListParagraph"/>
        <w:spacing w:line="360" w:lineRule="auto"/>
        <w:ind w:left="0"/>
        <w:rPr>
          <w:rFonts w:ascii="Arial" w:eastAsia="Times New Roman" w:hAnsi="Arial" w:cs="Arial"/>
          <w:lang w:eastAsia="en-GB"/>
        </w:rPr>
      </w:pPr>
    </w:p>
    <w:p w:rsidR="00483428" w:rsidRPr="0091422E" w:rsidRDefault="00483428" w:rsidP="00DA1E0B">
      <w:pPr>
        <w:pStyle w:val="ListParagraph"/>
        <w:ind w:left="0"/>
        <w:rPr>
          <w:rFonts w:ascii="Arial" w:eastAsia="Times New Roman" w:hAnsi="Arial" w:cs="Arial"/>
          <w:b/>
          <w:bCs/>
          <w:lang w:eastAsia="en-GB"/>
        </w:rPr>
      </w:pPr>
      <w:r w:rsidRPr="0091422E">
        <w:rPr>
          <w:rFonts w:ascii="Arial" w:eastAsia="Times New Roman" w:hAnsi="Arial" w:cs="Arial"/>
          <w:lang w:eastAsia="en-GB"/>
        </w:rPr>
        <w:tab/>
      </w:r>
      <w:r w:rsidR="00DA1E0B" w:rsidRPr="0091422E">
        <w:rPr>
          <w:rFonts w:ascii="Arial" w:eastAsia="Times New Roman" w:hAnsi="Arial" w:cs="Arial"/>
          <w:lang w:eastAsia="en-GB"/>
        </w:rPr>
        <w:t>“</w:t>
      </w:r>
      <w:r w:rsidRPr="0091422E">
        <w:rPr>
          <w:rFonts w:ascii="Arial" w:eastAsia="Times New Roman" w:hAnsi="Arial" w:cs="Arial"/>
          <w:b/>
          <w:bCs/>
          <w:lang w:eastAsia="en-GB"/>
        </w:rPr>
        <w:t>Article 9 – Offences related to child pornography</w:t>
      </w:r>
    </w:p>
    <w:p w:rsidR="00483428" w:rsidRPr="0091422E" w:rsidRDefault="00483428" w:rsidP="00DA1E0B">
      <w:pPr>
        <w:pStyle w:val="ListParagraph"/>
        <w:ind w:left="0"/>
        <w:rPr>
          <w:rFonts w:ascii="Arial" w:eastAsia="Times New Roman" w:hAnsi="Arial" w:cs="Arial"/>
          <w:lang w:eastAsia="en-GB"/>
        </w:rPr>
      </w:pPr>
    </w:p>
    <w:p w:rsidR="00483428" w:rsidRPr="0091422E" w:rsidRDefault="00483428" w:rsidP="00DA1E0B">
      <w:pPr>
        <w:pStyle w:val="ListParagraph"/>
        <w:ind w:left="0"/>
        <w:rPr>
          <w:rFonts w:ascii="Arial" w:eastAsia="Times New Roman" w:hAnsi="Arial" w:cs="Arial"/>
          <w:lang w:eastAsia="en-GB"/>
        </w:rPr>
      </w:pPr>
      <w:r w:rsidRPr="0091422E">
        <w:rPr>
          <w:rFonts w:ascii="Arial" w:eastAsia="Times New Roman" w:hAnsi="Arial" w:cs="Arial"/>
          <w:lang w:eastAsia="en-GB"/>
        </w:rPr>
        <w:tab/>
        <w:t>1</w:t>
      </w:r>
      <w:r w:rsidRPr="0091422E">
        <w:rPr>
          <w:rFonts w:ascii="Arial" w:eastAsia="Times New Roman" w:hAnsi="Arial" w:cs="Arial"/>
          <w:lang w:eastAsia="en-GB"/>
        </w:rPr>
        <w:tab/>
      </w:r>
      <w:r w:rsidRPr="0091422E" w:rsidDel="00483428">
        <w:rPr>
          <w:rFonts w:ascii="Arial" w:eastAsia="Times New Roman" w:hAnsi="Arial" w:cs="Arial"/>
          <w:lang w:eastAsia="en-GB"/>
        </w:rPr>
        <w:t xml:space="preserve">Each Party shall adopt such legislative and other measures as may be </w:t>
      </w:r>
      <w:r w:rsidRPr="0091422E">
        <w:rPr>
          <w:rFonts w:ascii="Arial" w:eastAsia="Times New Roman" w:hAnsi="Arial" w:cs="Arial"/>
          <w:lang w:eastAsia="en-GB"/>
        </w:rPr>
        <w:tab/>
      </w:r>
      <w:r w:rsidRPr="0091422E">
        <w:rPr>
          <w:rFonts w:ascii="Arial" w:eastAsia="Times New Roman" w:hAnsi="Arial" w:cs="Arial"/>
          <w:lang w:eastAsia="en-GB"/>
        </w:rPr>
        <w:tab/>
      </w:r>
      <w:r w:rsidRPr="0091422E">
        <w:rPr>
          <w:rFonts w:ascii="Arial" w:eastAsia="Times New Roman" w:hAnsi="Arial" w:cs="Arial"/>
          <w:lang w:eastAsia="en-GB"/>
        </w:rPr>
        <w:tab/>
      </w:r>
      <w:r w:rsidRPr="0091422E" w:rsidDel="00483428">
        <w:rPr>
          <w:rFonts w:ascii="Arial" w:eastAsia="Times New Roman" w:hAnsi="Arial" w:cs="Arial"/>
          <w:lang w:eastAsia="en-GB"/>
        </w:rPr>
        <w:t xml:space="preserve">necessary to establish as criminal offences under its domestic law, when </w:t>
      </w:r>
      <w:r w:rsidRPr="0091422E">
        <w:rPr>
          <w:rFonts w:ascii="Arial" w:eastAsia="Times New Roman" w:hAnsi="Arial" w:cs="Arial"/>
          <w:lang w:eastAsia="en-GB"/>
        </w:rPr>
        <w:tab/>
      </w:r>
      <w:r w:rsidRPr="0091422E">
        <w:rPr>
          <w:rFonts w:ascii="Arial" w:eastAsia="Times New Roman" w:hAnsi="Arial" w:cs="Arial"/>
          <w:lang w:eastAsia="en-GB"/>
        </w:rPr>
        <w:tab/>
      </w:r>
      <w:r w:rsidRPr="0091422E">
        <w:rPr>
          <w:rFonts w:ascii="Arial" w:eastAsia="Times New Roman" w:hAnsi="Arial" w:cs="Arial"/>
          <w:lang w:eastAsia="en-GB"/>
        </w:rPr>
        <w:tab/>
      </w:r>
      <w:r w:rsidRPr="0091422E" w:rsidDel="00483428">
        <w:rPr>
          <w:rFonts w:ascii="Arial" w:eastAsia="Times New Roman" w:hAnsi="Arial" w:cs="Arial"/>
          <w:lang w:eastAsia="en-GB"/>
        </w:rPr>
        <w:t>committed intentionally and without right, the following conduct</w:t>
      </w:r>
      <w:r w:rsidRPr="0091422E">
        <w:rPr>
          <w:rFonts w:ascii="Arial" w:eastAsia="Times New Roman" w:hAnsi="Arial" w:cs="Arial"/>
          <w:lang w:eastAsia="en-GB"/>
        </w:rPr>
        <w:t>:</w:t>
      </w:r>
    </w:p>
    <w:p w:rsidR="00483428" w:rsidRPr="0091422E" w:rsidRDefault="00483428" w:rsidP="00DA1E0B">
      <w:pPr>
        <w:pStyle w:val="ListParagraph"/>
        <w:ind w:left="0"/>
        <w:rPr>
          <w:rFonts w:ascii="Arial" w:eastAsia="Times New Roman" w:hAnsi="Arial" w:cs="Arial"/>
          <w:lang w:eastAsia="en-GB"/>
        </w:rPr>
      </w:pPr>
    </w:p>
    <w:p w:rsidR="00483428" w:rsidRPr="0091422E" w:rsidRDefault="00483428" w:rsidP="00DA1E0B">
      <w:pPr>
        <w:pStyle w:val="ListParagraph"/>
        <w:ind w:left="0"/>
        <w:rPr>
          <w:rFonts w:ascii="Arial" w:eastAsia="Times New Roman" w:hAnsi="Arial" w:cs="Arial"/>
          <w:lang w:eastAsia="en-GB"/>
        </w:rPr>
      </w:pPr>
      <w:r w:rsidRPr="0091422E">
        <w:rPr>
          <w:rFonts w:ascii="Arial" w:eastAsia="Times New Roman" w:hAnsi="Arial" w:cs="Arial"/>
          <w:lang w:eastAsia="en-GB"/>
        </w:rPr>
        <w:tab/>
      </w:r>
      <w:r w:rsidRPr="0091422E">
        <w:rPr>
          <w:rFonts w:ascii="Arial" w:eastAsia="Times New Roman" w:hAnsi="Arial" w:cs="Arial"/>
          <w:lang w:eastAsia="en-GB"/>
        </w:rPr>
        <w:tab/>
        <w:t>a</w:t>
      </w:r>
      <w:r w:rsidRPr="0091422E">
        <w:rPr>
          <w:rFonts w:ascii="Arial" w:eastAsia="Times New Roman" w:hAnsi="Arial" w:cs="Arial"/>
          <w:lang w:eastAsia="en-GB"/>
        </w:rPr>
        <w:tab/>
        <w:t xml:space="preserve">producing child pornography for the purpose of its distribution through </w:t>
      </w:r>
      <w:r w:rsidRPr="0091422E">
        <w:rPr>
          <w:rFonts w:ascii="Arial" w:eastAsia="Times New Roman" w:hAnsi="Arial" w:cs="Arial"/>
          <w:lang w:eastAsia="en-GB"/>
        </w:rPr>
        <w:tab/>
      </w:r>
      <w:r w:rsidRPr="0091422E">
        <w:rPr>
          <w:rFonts w:ascii="Arial" w:eastAsia="Times New Roman" w:hAnsi="Arial" w:cs="Arial"/>
          <w:lang w:eastAsia="en-GB"/>
        </w:rPr>
        <w:tab/>
      </w:r>
      <w:r w:rsidRPr="0091422E">
        <w:rPr>
          <w:rFonts w:ascii="Arial" w:eastAsia="Times New Roman" w:hAnsi="Arial" w:cs="Arial"/>
          <w:lang w:eastAsia="en-GB"/>
        </w:rPr>
        <w:tab/>
        <w:t>a computer system;</w:t>
      </w:r>
    </w:p>
    <w:p w:rsidR="00AF7FAA"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Times New Roman" w:hAnsi="Arial" w:cs="Arial"/>
          <w:lang w:eastAsia="en-GB"/>
        </w:rPr>
      </w:pPr>
      <w:r w:rsidRPr="0091422E">
        <w:rPr>
          <w:rFonts w:ascii="Arial" w:eastAsia="Times New Roman" w:hAnsi="Arial" w:cs="Arial"/>
          <w:lang w:eastAsia="en-GB"/>
        </w:rPr>
        <w:t>b</w:t>
      </w:r>
      <w:r w:rsidRPr="0091422E">
        <w:rPr>
          <w:rFonts w:ascii="Arial" w:eastAsia="Times New Roman" w:hAnsi="Arial" w:cs="Arial"/>
          <w:lang w:eastAsia="en-GB"/>
        </w:rPr>
        <w:tab/>
        <w:t xml:space="preserve">offering or making available child pornography through a computer </w:t>
      </w:r>
      <w:r w:rsidRPr="0091422E">
        <w:rPr>
          <w:rFonts w:ascii="Arial" w:eastAsia="Times New Roman" w:hAnsi="Arial" w:cs="Arial"/>
          <w:lang w:eastAsia="en-GB"/>
        </w:rPr>
        <w:tab/>
        <w:t>system;</w:t>
      </w:r>
    </w:p>
    <w:p w:rsidR="00483428"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Times New Roman" w:hAnsi="Arial" w:cs="Arial"/>
          <w:lang w:eastAsia="en-GB"/>
        </w:rPr>
      </w:pPr>
      <w:r w:rsidRPr="0091422E">
        <w:rPr>
          <w:rFonts w:ascii="Arial" w:eastAsia="Times New Roman" w:hAnsi="Arial" w:cs="Arial"/>
          <w:lang w:eastAsia="en-GB"/>
        </w:rPr>
        <w:t>c</w:t>
      </w:r>
      <w:r w:rsidRPr="0091422E">
        <w:rPr>
          <w:rFonts w:ascii="Arial" w:eastAsia="Times New Roman" w:hAnsi="Arial" w:cs="Arial"/>
          <w:lang w:eastAsia="en-GB"/>
        </w:rPr>
        <w:tab/>
        <w:t xml:space="preserve">distributing or transmitting child pornography through a computer </w:t>
      </w:r>
      <w:r w:rsidRPr="0091422E">
        <w:rPr>
          <w:rFonts w:ascii="Arial" w:eastAsia="Times New Roman" w:hAnsi="Arial" w:cs="Arial"/>
          <w:lang w:eastAsia="en-GB"/>
        </w:rPr>
        <w:tab/>
        <w:t>system;</w:t>
      </w:r>
    </w:p>
    <w:p w:rsidR="00483428"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Times New Roman" w:hAnsi="Arial" w:cs="Arial"/>
          <w:lang w:eastAsia="en-GB"/>
        </w:rPr>
      </w:pPr>
      <w:r w:rsidRPr="0091422E">
        <w:rPr>
          <w:rFonts w:ascii="Arial" w:eastAsia="Times New Roman" w:hAnsi="Arial" w:cs="Arial"/>
          <w:lang w:eastAsia="en-GB"/>
        </w:rPr>
        <w:t>d</w:t>
      </w:r>
      <w:r w:rsidRPr="0091422E">
        <w:rPr>
          <w:rFonts w:ascii="Arial" w:eastAsia="Times New Roman" w:hAnsi="Arial" w:cs="Arial"/>
          <w:lang w:eastAsia="en-GB"/>
        </w:rPr>
        <w:tab/>
        <w:t xml:space="preserve">procuring child pornography through a computer system for oneself or </w:t>
      </w:r>
      <w:r w:rsidRPr="0091422E">
        <w:rPr>
          <w:rFonts w:ascii="Arial" w:eastAsia="Times New Roman" w:hAnsi="Arial" w:cs="Arial"/>
          <w:lang w:eastAsia="en-GB"/>
        </w:rPr>
        <w:tab/>
        <w:t>for another person;</w:t>
      </w:r>
    </w:p>
    <w:p w:rsidR="00483428"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Times New Roman" w:hAnsi="Arial" w:cs="Arial"/>
          <w:lang w:eastAsia="en-GB"/>
        </w:rPr>
      </w:pPr>
      <w:r w:rsidRPr="0091422E">
        <w:rPr>
          <w:rFonts w:ascii="Arial" w:eastAsia="Times New Roman" w:hAnsi="Arial" w:cs="Arial"/>
          <w:lang w:eastAsia="en-GB"/>
        </w:rPr>
        <w:t>e</w:t>
      </w:r>
      <w:r w:rsidRPr="0091422E">
        <w:rPr>
          <w:rFonts w:ascii="Arial" w:eastAsia="Times New Roman" w:hAnsi="Arial" w:cs="Arial"/>
          <w:lang w:eastAsia="en-GB"/>
        </w:rPr>
        <w:tab/>
        <w:t>possessing child pornography in a computer system or on a computer-</w:t>
      </w:r>
      <w:r w:rsidRPr="0091422E">
        <w:rPr>
          <w:rFonts w:ascii="Arial" w:eastAsia="Times New Roman" w:hAnsi="Arial" w:cs="Arial"/>
          <w:lang w:eastAsia="en-GB"/>
        </w:rPr>
        <w:tab/>
        <w:t>data storage medium.</w:t>
      </w:r>
    </w:p>
    <w:p w:rsidR="00483428"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eastAsia="Times New Roman" w:hAnsi="Arial" w:cs="Arial"/>
          <w:lang w:eastAsia="en-GB"/>
        </w:rPr>
      </w:pPr>
      <w:r w:rsidRPr="0091422E">
        <w:rPr>
          <w:rFonts w:ascii="Arial" w:eastAsia="Times New Roman" w:hAnsi="Arial" w:cs="Arial"/>
          <w:lang w:eastAsia="en-GB"/>
        </w:rPr>
        <w:lastRenderedPageBreak/>
        <w:tab/>
        <w:t>2</w:t>
      </w:r>
      <w:r w:rsidRPr="0091422E">
        <w:rPr>
          <w:rFonts w:ascii="Arial" w:eastAsia="Times New Roman" w:hAnsi="Arial" w:cs="Arial"/>
          <w:lang w:eastAsia="en-GB"/>
        </w:rPr>
        <w:tab/>
        <w:t xml:space="preserve">For the purpose of paragraph 1 above, the term "child pornography" shall </w:t>
      </w:r>
      <w:r w:rsidRPr="0091422E">
        <w:rPr>
          <w:rFonts w:ascii="Arial" w:eastAsia="Times New Roman" w:hAnsi="Arial" w:cs="Arial"/>
          <w:lang w:eastAsia="en-GB"/>
        </w:rPr>
        <w:tab/>
      </w:r>
      <w:r w:rsidRPr="0091422E">
        <w:rPr>
          <w:rFonts w:ascii="Arial" w:eastAsia="Times New Roman" w:hAnsi="Arial" w:cs="Arial"/>
          <w:lang w:eastAsia="en-GB"/>
        </w:rPr>
        <w:tab/>
      </w:r>
      <w:r w:rsidRPr="0091422E">
        <w:rPr>
          <w:rFonts w:ascii="Arial" w:eastAsia="Times New Roman" w:hAnsi="Arial" w:cs="Arial"/>
          <w:lang w:eastAsia="en-GB"/>
        </w:rPr>
        <w:tab/>
        <w:t>include pornographic material that visually depicts:</w:t>
      </w:r>
    </w:p>
    <w:p w:rsidR="00483428"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Times New Roman" w:hAnsi="Arial" w:cs="Arial"/>
          <w:lang w:eastAsia="en-GB"/>
        </w:rPr>
      </w:pPr>
      <w:r w:rsidRPr="0091422E">
        <w:rPr>
          <w:rFonts w:ascii="Arial" w:eastAsia="Times New Roman" w:hAnsi="Arial" w:cs="Arial"/>
          <w:lang w:eastAsia="en-GB"/>
        </w:rPr>
        <w:t>a</w:t>
      </w:r>
      <w:r w:rsidRPr="0091422E">
        <w:rPr>
          <w:rFonts w:ascii="Arial" w:eastAsia="Times New Roman" w:hAnsi="Arial" w:cs="Arial"/>
          <w:lang w:eastAsia="en-GB"/>
        </w:rPr>
        <w:tab/>
        <w:t>a minor engaged in sexually explicit conduct;</w:t>
      </w:r>
    </w:p>
    <w:p w:rsidR="00483428"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Times New Roman" w:hAnsi="Arial" w:cs="Arial"/>
          <w:lang w:eastAsia="en-GB"/>
        </w:rPr>
      </w:pPr>
      <w:r w:rsidRPr="0091422E">
        <w:rPr>
          <w:rFonts w:ascii="Arial" w:eastAsia="Times New Roman" w:hAnsi="Arial" w:cs="Arial"/>
          <w:lang w:eastAsia="en-GB"/>
        </w:rPr>
        <w:t>b</w:t>
      </w:r>
      <w:r w:rsidRPr="0091422E">
        <w:rPr>
          <w:rFonts w:ascii="Arial" w:eastAsia="Times New Roman" w:hAnsi="Arial" w:cs="Arial"/>
          <w:lang w:eastAsia="en-GB"/>
        </w:rPr>
        <w:tab/>
        <w:t xml:space="preserve">a person appearing to be a minor engaged in sexually explicit </w:t>
      </w:r>
      <w:r w:rsidRPr="0091422E">
        <w:rPr>
          <w:rFonts w:ascii="Arial" w:eastAsia="Times New Roman" w:hAnsi="Arial" w:cs="Arial"/>
          <w:lang w:eastAsia="en-GB"/>
        </w:rPr>
        <w:tab/>
        <w:t>conduct;</w:t>
      </w:r>
    </w:p>
    <w:p w:rsidR="00483428" w:rsidRPr="0091422E" w:rsidRDefault="00483428"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Times New Roman" w:hAnsi="Arial" w:cs="Arial"/>
          <w:lang w:eastAsia="en-GB"/>
        </w:rPr>
      </w:pPr>
      <w:r w:rsidRPr="0091422E">
        <w:rPr>
          <w:rFonts w:ascii="Arial" w:eastAsia="Times New Roman" w:hAnsi="Arial" w:cs="Arial"/>
          <w:lang w:eastAsia="en-GB"/>
        </w:rPr>
        <w:t>c</w:t>
      </w:r>
      <w:r w:rsidRPr="0091422E">
        <w:rPr>
          <w:rFonts w:ascii="Arial" w:eastAsia="Times New Roman" w:hAnsi="Arial" w:cs="Arial"/>
          <w:lang w:eastAsia="en-GB"/>
        </w:rPr>
        <w:tab/>
        <w:t xml:space="preserve">realistic images representing a minor engaged in sexually explicit </w:t>
      </w:r>
      <w:r w:rsidRPr="0091422E">
        <w:rPr>
          <w:rFonts w:ascii="Arial" w:eastAsia="Times New Roman" w:hAnsi="Arial" w:cs="Arial"/>
          <w:lang w:eastAsia="en-GB"/>
        </w:rPr>
        <w:tab/>
        <w:t>conduct.</w:t>
      </w:r>
    </w:p>
    <w:p w:rsidR="00DA1E0B" w:rsidRPr="0091422E" w:rsidRDefault="00DA1E0B" w:rsidP="00E757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eastAsia="Times New Roman" w:hAnsi="Arial" w:cs="Arial"/>
          <w:lang w:eastAsia="en-GB"/>
        </w:rPr>
      </w:pPr>
      <w:r w:rsidRPr="0091422E">
        <w:rPr>
          <w:rFonts w:ascii="Arial" w:eastAsia="Times New Roman" w:hAnsi="Arial" w:cs="Arial"/>
          <w:lang w:eastAsia="en-GB"/>
        </w:rPr>
        <w:tab/>
        <w:t>3</w:t>
      </w:r>
      <w:r w:rsidRPr="0091422E">
        <w:rPr>
          <w:rFonts w:ascii="Arial" w:eastAsia="Times New Roman" w:hAnsi="Arial" w:cs="Arial"/>
          <w:lang w:eastAsia="en-GB"/>
        </w:rPr>
        <w:tab/>
        <w:t xml:space="preserve">For the purpose of paragraph 2 above, the term "minor" shall include all </w:t>
      </w:r>
      <w:r w:rsidRPr="0091422E">
        <w:rPr>
          <w:rFonts w:ascii="Arial" w:eastAsia="Times New Roman" w:hAnsi="Arial" w:cs="Arial"/>
          <w:lang w:eastAsia="en-GB"/>
        </w:rPr>
        <w:tab/>
      </w:r>
      <w:r w:rsidRPr="0091422E">
        <w:rPr>
          <w:rFonts w:ascii="Arial" w:eastAsia="Times New Roman" w:hAnsi="Arial" w:cs="Arial"/>
          <w:lang w:eastAsia="en-GB"/>
        </w:rPr>
        <w:tab/>
      </w:r>
      <w:r w:rsidRPr="0091422E">
        <w:rPr>
          <w:rFonts w:ascii="Arial" w:eastAsia="Times New Roman" w:hAnsi="Arial" w:cs="Arial"/>
          <w:lang w:eastAsia="en-GB"/>
        </w:rPr>
        <w:tab/>
        <w:t>persons under 18 years of age. A Party may, however, require a lower age-</w:t>
      </w:r>
      <w:r w:rsidRPr="0091422E">
        <w:rPr>
          <w:rFonts w:ascii="Arial" w:eastAsia="Times New Roman" w:hAnsi="Arial" w:cs="Arial"/>
          <w:lang w:eastAsia="en-GB"/>
        </w:rPr>
        <w:tab/>
      </w:r>
      <w:r w:rsidRPr="0091422E">
        <w:rPr>
          <w:rFonts w:ascii="Arial" w:eastAsia="Times New Roman" w:hAnsi="Arial" w:cs="Arial"/>
          <w:lang w:eastAsia="en-GB"/>
        </w:rPr>
        <w:tab/>
        <w:t>limit, which shall be not less than 16 years.</w:t>
      </w:r>
    </w:p>
    <w:p w:rsidR="00DA1E0B" w:rsidRPr="0091422E" w:rsidRDefault="00DA1E0B" w:rsidP="000313A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Arial" w:eastAsia="Times New Roman" w:hAnsi="Arial" w:cs="Arial"/>
          <w:lang w:eastAsia="en-GB"/>
        </w:rPr>
      </w:pPr>
      <w:r w:rsidRPr="0091422E">
        <w:rPr>
          <w:rFonts w:ascii="Arial" w:eastAsia="Times New Roman" w:hAnsi="Arial" w:cs="Arial"/>
          <w:lang w:eastAsia="en-GB"/>
        </w:rPr>
        <w:tab/>
        <w:t>4</w:t>
      </w:r>
      <w:r w:rsidRPr="0091422E">
        <w:rPr>
          <w:rFonts w:ascii="Arial" w:eastAsia="Times New Roman" w:hAnsi="Arial" w:cs="Arial"/>
          <w:lang w:eastAsia="en-GB"/>
        </w:rPr>
        <w:tab/>
        <w:t xml:space="preserve">Each Party may reserve the right not to apply, in whole or in part, paragraphs </w:t>
      </w:r>
      <w:r w:rsidRPr="0091422E">
        <w:rPr>
          <w:rFonts w:ascii="Arial" w:eastAsia="Times New Roman" w:hAnsi="Arial" w:cs="Arial"/>
          <w:lang w:eastAsia="en-GB"/>
        </w:rPr>
        <w:tab/>
      </w:r>
      <w:r w:rsidRPr="0091422E">
        <w:rPr>
          <w:rFonts w:ascii="Arial" w:eastAsia="Times New Roman" w:hAnsi="Arial" w:cs="Arial"/>
          <w:lang w:eastAsia="en-GB"/>
        </w:rPr>
        <w:tab/>
        <w:t>1, sub-paragraphs d. and e, and 2, sub-paragraphs b. and c.”</w:t>
      </w:r>
    </w:p>
    <w:p w:rsidR="00E757FD" w:rsidRPr="0091422E" w:rsidRDefault="00E757FD" w:rsidP="000313A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Arial" w:eastAsia="Times New Roman" w:hAnsi="Arial" w:cs="Arial"/>
          <w:lang w:eastAsia="en-GB"/>
        </w:rPr>
      </w:pPr>
    </w:p>
    <w:p w:rsidR="00E757FD" w:rsidRPr="0091422E" w:rsidRDefault="00E757FD" w:rsidP="0066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sidRPr="0091422E">
        <w:rPr>
          <w:rFonts w:ascii="Arial" w:eastAsia="Times New Roman" w:hAnsi="Arial" w:cs="Arial"/>
          <w:lang w:eastAsia="en-GB"/>
        </w:rPr>
        <w:t>3.8</w:t>
      </w:r>
      <w:r w:rsidRPr="0091422E">
        <w:rPr>
          <w:rFonts w:ascii="Arial" w:eastAsia="Times New Roman" w:hAnsi="Arial" w:cs="Arial"/>
          <w:lang w:eastAsia="en-GB"/>
        </w:rPr>
        <w:tab/>
      </w:r>
      <w:r w:rsidR="00445186" w:rsidRPr="0091422E">
        <w:rPr>
          <w:rFonts w:ascii="Arial" w:eastAsia="Times New Roman" w:hAnsi="Arial" w:cs="Arial"/>
          <w:lang w:eastAsia="en-GB"/>
        </w:rPr>
        <w:t>The other important regional agreements identified by ECPAT International are the Council of Europe Convention on the Protection of Children against Sexual Exploitation and Sexual Abuse (Lanzarote Convention);</w:t>
      </w:r>
      <w:r w:rsidR="001A439B" w:rsidRPr="0091422E">
        <w:rPr>
          <w:rStyle w:val="FootnoteReference"/>
          <w:rFonts w:ascii="Arial" w:eastAsia="Times New Roman" w:hAnsi="Arial" w:cs="Arial"/>
          <w:lang w:eastAsia="en-GB"/>
        </w:rPr>
        <w:footnoteReference w:id="140"/>
      </w:r>
      <w:r w:rsidR="003A4733" w:rsidRPr="0091422E">
        <w:rPr>
          <w:rStyle w:val="FootnoteReference"/>
          <w:rFonts w:ascii="Arial" w:eastAsia="Times New Roman" w:hAnsi="Arial" w:cs="Arial"/>
          <w:lang w:eastAsia="en-GB"/>
        </w:rPr>
        <w:footnoteReference w:id="141"/>
      </w:r>
      <w:r w:rsidR="00445186" w:rsidRPr="0091422E">
        <w:rPr>
          <w:rFonts w:ascii="Arial" w:eastAsia="Times New Roman" w:hAnsi="Arial" w:cs="Arial"/>
          <w:lang w:eastAsia="en-GB"/>
        </w:rPr>
        <w:t xml:space="preserve"> and the European Union Directive on combating the sexual abuse and sexual exploitation of children and child pornography.  </w:t>
      </w:r>
      <w:r w:rsidR="00CD166C" w:rsidRPr="0091422E">
        <w:rPr>
          <w:rFonts w:ascii="Arial" w:eastAsia="Times New Roman" w:hAnsi="Arial" w:cs="Arial"/>
          <w:lang w:eastAsia="en-GB"/>
        </w:rPr>
        <w:t>The aim of the Lanzarote Convention is to protect children against sexual exploitation and sexual abuse</w:t>
      </w:r>
      <w:r w:rsidR="001A439B">
        <w:rPr>
          <w:rFonts w:ascii="Arial" w:eastAsia="Times New Roman" w:hAnsi="Arial" w:cs="Arial"/>
          <w:lang w:eastAsia="en-GB"/>
        </w:rPr>
        <w:t>,</w:t>
      </w:r>
      <w:r w:rsidR="00CD166C" w:rsidRPr="0091422E">
        <w:rPr>
          <w:rFonts w:ascii="Arial" w:eastAsia="Times New Roman" w:hAnsi="Arial" w:cs="Arial"/>
          <w:lang w:eastAsia="en-GB"/>
        </w:rPr>
        <w:t xml:space="preserve"> whoever the perpetrators</w:t>
      </w:r>
      <w:r w:rsidR="001A439B">
        <w:rPr>
          <w:rFonts w:ascii="Arial" w:eastAsia="Times New Roman" w:hAnsi="Arial" w:cs="Arial"/>
          <w:lang w:eastAsia="en-GB"/>
        </w:rPr>
        <w:t xml:space="preserve"> are</w:t>
      </w:r>
      <w:r w:rsidR="00CD166C" w:rsidRPr="0091422E">
        <w:rPr>
          <w:rFonts w:ascii="Arial" w:eastAsia="Times New Roman" w:hAnsi="Arial" w:cs="Arial"/>
          <w:lang w:eastAsia="en-GB"/>
        </w:rPr>
        <w:t xml:space="preserve">, </w:t>
      </w:r>
      <w:r w:rsidR="001A439B">
        <w:rPr>
          <w:rFonts w:ascii="Arial" w:eastAsia="Times New Roman" w:hAnsi="Arial" w:cs="Arial"/>
          <w:lang w:eastAsia="en-GB"/>
        </w:rPr>
        <w:t xml:space="preserve">to </w:t>
      </w:r>
      <w:r w:rsidR="00CD166C" w:rsidRPr="0091422E">
        <w:rPr>
          <w:rFonts w:ascii="Arial" w:eastAsia="Times New Roman" w:hAnsi="Arial" w:cs="Arial"/>
          <w:lang w:eastAsia="en-GB"/>
        </w:rPr>
        <w:t>provid</w:t>
      </w:r>
      <w:r w:rsidR="001A439B">
        <w:rPr>
          <w:rFonts w:ascii="Arial" w:eastAsia="Times New Roman" w:hAnsi="Arial" w:cs="Arial"/>
          <w:lang w:eastAsia="en-GB"/>
        </w:rPr>
        <w:t>e</w:t>
      </w:r>
      <w:r w:rsidR="00CD166C" w:rsidRPr="0091422E">
        <w:rPr>
          <w:rFonts w:ascii="Arial" w:eastAsia="Times New Roman" w:hAnsi="Arial" w:cs="Arial"/>
          <w:lang w:eastAsia="en-GB"/>
        </w:rPr>
        <w:t xml:space="preserve"> assistance to victims</w:t>
      </w:r>
      <w:r w:rsidR="001A439B">
        <w:rPr>
          <w:rFonts w:ascii="Arial" w:eastAsia="Times New Roman" w:hAnsi="Arial" w:cs="Arial"/>
          <w:lang w:eastAsia="en-GB"/>
        </w:rPr>
        <w:t>;</w:t>
      </w:r>
      <w:r w:rsidR="00CD166C" w:rsidRPr="0091422E">
        <w:rPr>
          <w:rFonts w:ascii="Arial" w:eastAsia="Times New Roman" w:hAnsi="Arial" w:cs="Arial"/>
          <w:lang w:eastAsia="en-GB"/>
        </w:rPr>
        <w:t xml:space="preserve"> and </w:t>
      </w:r>
      <w:r w:rsidR="001A439B">
        <w:rPr>
          <w:rFonts w:ascii="Arial" w:eastAsia="Times New Roman" w:hAnsi="Arial" w:cs="Arial"/>
          <w:lang w:eastAsia="en-GB"/>
        </w:rPr>
        <w:t xml:space="preserve">to </w:t>
      </w:r>
      <w:r w:rsidR="00CD166C" w:rsidRPr="0091422E">
        <w:rPr>
          <w:rFonts w:ascii="Arial" w:eastAsia="Times New Roman" w:hAnsi="Arial" w:cs="Arial"/>
          <w:lang w:eastAsia="en-GB"/>
        </w:rPr>
        <w:t>fight against sexual exploitation and sexual abuse of children because of the increase in these phenomena.</w:t>
      </w:r>
      <w:r w:rsidR="001A439B" w:rsidRPr="0091422E">
        <w:rPr>
          <w:rStyle w:val="FootnoteReference"/>
          <w:rFonts w:ascii="Arial" w:eastAsia="Times New Roman" w:hAnsi="Arial" w:cs="Arial"/>
          <w:lang w:eastAsia="en-GB"/>
        </w:rPr>
        <w:footnoteReference w:id="142"/>
      </w:r>
      <w:r w:rsidR="00CD166C" w:rsidRPr="0091422E">
        <w:rPr>
          <w:rFonts w:ascii="Arial" w:eastAsia="Times New Roman" w:hAnsi="Arial" w:cs="Arial"/>
          <w:lang w:eastAsia="en-GB"/>
        </w:rPr>
        <w:t xml:space="preserve"> </w:t>
      </w:r>
    </w:p>
    <w:p w:rsidR="00E757FD" w:rsidRPr="0091422E" w:rsidRDefault="00E757FD" w:rsidP="0066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E757FD" w:rsidRPr="0091422E" w:rsidRDefault="00E757FD" w:rsidP="0066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US" w:eastAsia="en-GB"/>
        </w:rPr>
      </w:pPr>
      <w:r w:rsidRPr="0091422E">
        <w:rPr>
          <w:rFonts w:ascii="Arial" w:eastAsia="Times New Roman" w:hAnsi="Arial" w:cs="Arial"/>
          <w:lang w:eastAsia="en-GB"/>
        </w:rPr>
        <w:t>3.9</w:t>
      </w:r>
      <w:r w:rsidRPr="0091422E">
        <w:rPr>
          <w:rFonts w:ascii="Arial" w:eastAsia="Times New Roman" w:hAnsi="Arial" w:cs="Arial"/>
          <w:lang w:eastAsia="en-GB"/>
        </w:rPr>
        <w:tab/>
      </w:r>
      <w:r w:rsidR="001A439B">
        <w:rPr>
          <w:rFonts w:ascii="Arial" w:eastAsia="Times New Roman" w:hAnsi="Arial" w:cs="Arial"/>
          <w:lang w:eastAsia="en-GB"/>
        </w:rPr>
        <w:t>T</w:t>
      </w:r>
      <w:r w:rsidR="00663A1C" w:rsidRPr="0091422E">
        <w:rPr>
          <w:rFonts w:ascii="Arial" w:eastAsia="Times New Roman" w:hAnsi="Arial" w:cs="Arial"/>
          <w:lang w:eastAsia="en-GB"/>
        </w:rPr>
        <w:t xml:space="preserve">he Budapest Convention provides for </w:t>
      </w:r>
      <w:r w:rsidR="00663A1C" w:rsidRPr="0091422E">
        <w:rPr>
          <w:rFonts w:ascii="Arial" w:eastAsia="Times New Roman" w:hAnsi="Arial" w:cs="Arial"/>
          <w:lang w:val="en-US" w:eastAsia="en-GB"/>
        </w:rPr>
        <w:t xml:space="preserve">child pornography offences committed by means of computer systems, the provision of procedural law powers to investigate and secure electronic evidence for </w:t>
      </w:r>
      <w:r w:rsidR="001A439B">
        <w:rPr>
          <w:rFonts w:ascii="Arial" w:eastAsia="Times New Roman" w:hAnsi="Arial" w:cs="Arial"/>
          <w:lang w:val="en-US" w:eastAsia="en-GB"/>
        </w:rPr>
        <w:t>l</w:t>
      </w:r>
      <w:r w:rsidR="00663A1C" w:rsidRPr="0091422E">
        <w:rPr>
          <w:rFonts w:ascii="Arial" w:eastAsia="Times New Roman" w:hAnsi="Arial" w:cs="Arial"/>
          <w:lang w:val="en-US" w:eastAsia="en-GB"/>
        </w:rPr>
        <w:t>aw enforcement authorities</w:t>
      </w:r>
      <w:r w:rsidR="001A439B">
        <w:rPr>
          <w:rFonts w:ascii="Arial" w:eastAsia="Times New Roman" w:hAnsi="Arial" w:cs="Arial"/>
          <w:lang w:val="en-US" w:eastAsia="en-GB"/>
        </w:rPr>
        <w:t>,</w:t>
      </w:r>
      <w:r w:rsidR="00663A1C" w:rsidRPr="0091422E">
        <w:rPr>
          <w:rFonts w:ascii="Arial" w:eastAsia="Times New Roman" w:hAnsi="Arial" w:cs="Arial"/>
          <w:lang w:val="en-US" w:eastAsia="en-GB"/>
        </w:rPr>
        <w:t xml:space="preserve"> and engage</w:t>
      </w:r>
      <w:r w:rsidR="00AF56D3">
        <w:rPr>
          <w:rFonts w:ascii="Arial" w:eastAsia="Times New Roman" w:hAnsi="Arial" w:cs="Arial"/>
          <w:lang w:val="en-US" w:eastAsia="en-GB"/>
        </w:rPr>
        <w:t>ment</w:t>
      </w:r>
      <w:r w:rsidR="00663A1C" w:rsidRPr="0091422E">
        <w:rPr>
          <w:rFonts w:ascii="Arial" w:eastAsia="Times New Roman" w:hAnsi="Arial" w:cs="Arial"/>
          <w:lang w:val="en-US" w:eastAsia="en-GB"/>
        </w:rPr>
        <w:t xml:space="preserve"> in efficient international cooperation</w:t>
      </w:r>
      <w:r w:rsidR="00AF56D3">
        <w:rPr>
          <w:rFonts w:ascii="Arial" w:eastAsia="Times New Roman" w:hAnsi="Arial" w:cs="Arial"/>
          <w:lang w:val="en-US" w:eastAsia="en-GB"/>
        </w:rPr>
        <w:t>.  By contrast</w:t>
      </w:r>
      <w:r w:rsidR="00663A1C" w:rsidRPr="0091422E">
        <w:rPr>
          <w:rFonts w:ascii="Arial" w:eastAsia="Times New Roman" w:hAnsi="Arial" w:cs="Arial"/>
          <w:lang w:val="en-US" w:eastAsia="en-GB"/>
        </w:rPr>
        <w:t>, the Lanzarote Convention provides for a holistic approach comprising criminal law measures, preventive and protective measures to deal with all forms of sexual violence against children, and for setting up a specific monitoring mechanism. The Lanzarote Convention is not limited to the online or ICT environment</w:t>
      </w:r>
      <w:r w:rsidR="00B5446B" w:rsidRPr="0091422E">
        <w:rPr>
          <w:rFonts w:ascii="Arial" w:eastAsia="Times New Roman" w:hAnsi="Arial" w:cs="Arial"/>
          <w:lang w:val="en-US" w:eastAsia="en-GB"/>
        </w:rPr>
        <w:t xml:space="preserve">, although the </w:t>
      </w:r>
      <w:r w:rsidR="00CA7A65">
        <w:rPr>
          <w:rFonts w:ascii="Arial" w:eastAsia="Times New Roman" w:hAnsi="Arial" w:cs="Arial"/>
          <w:lang w:val="en-US" w:eastAsia="en-GB"/>
        </w:rPr>
        <w:t>Internet</w:t>
      </w:r>
      <w:r w:rsidR="00B5446B" w:rsidRPr="0091422E">
        <w:rPr>
          <w:rFonts w:ascii="Arial" w:eastAsia="Times New Roman" w:hAnsi="Arial" w:cs="Arial"/>
          <w:lang w:val="en-US" w:eastAsia="en-GB"/>
        </w:rPr>
        <w:t xml:space="preserve"> is increasingly being used as the primary </w:t>
      </w:r>
      <w:r w:rsidR="00086CCF">
        <w:rPr>
          <w:rFonts w:ascii="Arial" w:eastAsia="Times New Roman" w:hAnsi="Arial" w:cs="Arial"/>
          <w:lang w:val="en-US" w:eastAsia="en-GB"/>
        </w:rPr>
        <w:t>medium</w:t>
      </w:r>
      <w:r w:rsidR="00B5446B" w:rsidRPr="0091422E">
        <w:rPr>
          <w:rFonts w:ascii="Arial" w:eastAsia="Times New Roman" w:hAnsi="Arial" w:cs="Arial"/>
          <w:lang w:val="en-US" w:eastAsia="en-GB"/>
        </w:rPr>
        <w:t xml:space="preserve"> to trade child abuse material (child pornography).  </w:t>
      </w:r>
    </w:p>
    <w:p w:rsidR="00E757FD" w:rsidRPr="0091422E" w:rsidRDefault="00E757FD" w:rsidP="0066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US" w:eastAsia="en-GB"/>
        </w:rPr>
      </w:pPr>
    </w:p>
    <w:p w:rsidR="00663A1C" w:rsidRPr="0091422E" w:rsidRDefault="00E757FD" w:rsidP="0066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US" w:eastAsia="en-GB"/>
        </w:rPr>
      </w:pPr>
      <w:r w:rsidRPr="0091422E">
        <w:rPr>
          <w:rFonts w:ascii="Arial" w:eastAsia="Times New Roman" w:hAnsi="Arial" w:cs="Arial"/>
          <w:lang w:val="en-US" w:eastAsia="en-GB"/>
        </w:rPr>
        <w:t>3.10</w:t>
      </w:r>
      <w:r w:rsidRPr="0091422E">
        <w:rPr>
          <w:rFonts w:ascii="Arial" w:eastAsia="Times New Roman" w:hAnsi="Arial" w:cs="Arial"/>
          <w:lang w:val="en-US" w:eastAsia="en-GB"/>
        </w:rPr>
        <w:tab/>
      </w:r>
      <w:r w:rsidR="00B5446B" w:rsidRPr="0091422E">
        <w:rPr>
          <w:rFonts w:ascii="Arial" w:eastAsia="Times New Roman" w:hAnsi="Arial" w:cs="Arial"/>
          <w:lang w:val="en-US" w:eastAsia="en-GB"/>
        </w:rPr>
        <w:t>Article 20 criminalises the production, offering or making available, distribution or transmission, procuring for oneself or for another and the possession of child abuse material</w:t>
      </w:r>
      <w:r w:rsidR="00663A1C" w:rsidRPr="0091422E">
        <w:rPr>
          <w:rFonts w:ascii="Arial" w:eastAsia="Times New Roman" w:hAnsi="Arial" w:cs="Arial"/>
          <w:lang w:val="en-US" w:eastAsia="en-GB"/>
        </w:rPr>
        <w:t>.</w:t>
      </w:r>
      <w:r w:rsidR="00B5446B" w:rsidRPr="0091422E">
        <w:rPr>
          <w:rFonts w:ascii="Arial" w:eastAsia="Times New Roman" w:hAnsi="Arial" w:cs="Arial"/>
          <w:lang w:val="en-US" w:eastAsia="en-GB"/>
        </w:rPr>
        <w:t xml:space="preserve">  A new element introduced by the Convention is aimed at catching </w:t>
      </w:r>
      <w:r w:rsidR="00086CCF">
        <w:rPr>
          <w:rFonts w:ascii="Arial" w:eastAsia="Times New Roman" w:hAnsi="Arial" w:cs="Arial"/>
          <w:lang w:val="en-US" w:eastAsia="en-GB"/>
        </w:rPr>
        <w:t>people</w:t>
      </w:r>
      <w:r w:rsidR="00B5446B" w:rsidRPr="0091422E">
        <w:rPr>
          <w:rFonts w:ascii="Arial" w:eastAsia="Times New Roman" w:hAnsi="Arial" w:cs="Arial"/>
          <w:lang w:val="en-US" w:eastAsia="en-GB"/>
        </w:rPr>
        <w:t xml:space="preserve"> who view child images online by accessing child abuse material sites</w:t>
      </w:r>
      <w:r w:rsidR="00086CCF">
        <w:rPr>
          <w:rFonts w:ascii="Arial" w:eastAsia="Times New Roman" w:hAnsi="Arial" w:cs="Arial"/>
          <w:lang w:val="en-US" w:eastAsia="en-GB"/>
        </w:rPr>
        <w:t>,</w:t>
      </w:r>
      <w:r w:rsidR="00B5446B" w:rsidRPr="0091422E">
        <w:rPr>
          <w:rFonts w:ascii="Arial" w:eastAsia="Times New Roman" w:hAnsi="Arial" w:cs="Arial"/>
          <w:lang w:val="en-US" w:eastAsia="en-GB"/>
        </w:rPr>
        <w:t xml:space="preserve"> but without downloading </w:t>
      </w:r>
      <w:r w:rsidR="00086CCF">
        <w:rPr>
          <w:rFonts w:ascii="Arial" w:eastAsia="Times New Roman" w:hAnsi="Arial" w:cs="Arial"/>
          <w:lang w:val="en-US" w:eastAsia="en-GB"/>
        </w:rPr>
        <w:t xml:space="preserve">those </w:t>
      </w:r>
      <w:r w:rsidR="00086CCF">
        <w:rPr>
          <w:rFonts w:ascii="Arial" w:eastAsia="Times New Roman" w:hAnsi="Arial" w:cs="Arial"/>
          <w:lang w:val="en-US" w:eastAsia="en-GB"/>
        </w:rPr>
        <w:lastRenderedPageBreak/>
        <w:t xml:space="preserve">images </w:t>
      </w:r>
      <w:r w:rsidR="00B5446B" w:rsidRPr="0091422E">
        <w:rPr>
          <w:rFonts w:ascii="Arial" w:eastAsia="Times New Roman" w:hAnsi="Arial" w:cs="Arial"/>
          <w:lang w:val="en-US" w:eastAsia="en-GB"/>
        </w:rPr>
        <w:t xml:space="preserve">and who therefore </w:t>
      </w:r>
      <w:r w:rsidR="00086CCF" w:rsidRPr="0091422E">
        <w:rPr>
          <w:rFonts w:ascii="Arial" w:eastAsia="Times New Roman" w:hAnsi="Arial" w:cs="Arial"/>
          <w:lang w:val="en-US" w:eastAsia="en-GB"/>
        </w:rPr>
        <w:t xml:space="preserve">cannot </w:t>
      </w:r>
      <w:r w:rsidR="00B5446B" w:rsidRPr="0091422E">
        <w:rPr>
          <w:rFonts w:ascii="Arial" w:eastAsia="Times New Roman" w:hAnsi="Arial" w:cs="Arial"/>
          <w:lang w:val="en-US" w:eastAsia="en-GB"/>
        </w:rPr>
        <w:t xml:space="preserve">be caught under the offence of procuring or possession in some jurisdictions.  The Convention provides a defence for authorities and </w:t>
      </w:r>
      <w:r w:rsidR="003C3C3D">
        <w:rPr>
          <w:rFonts w:ascii="Arial" w:eastAsia="Times New Roman" w:hAnsi="Arial" w:cs="Arial"/>
          <w:lang w:val="en-US" w:eastAsia="en-GB"/>
        </w:rPr>
        <w:t>viewers</w:t>
      </w:r>
      <w:r w:rsidR="00B5446B" w:rsidRPr="0091422E">
        <w:rPr>
          <w:rFonts w:ascii="Arial" w:eastAsia="Times New Roman" w:hAnsi="Arial" w:cs="Arial"/>
          <w:lang w:val="en-US" w:eastAsia="en-GB"/>
        </w:rPr>
        <w:t xml:space="preserve"> who access these materials for artistic, medical, scientific or similar reasons. The Convention also includes offences concerning the participation of a child in pornographic performances,</w:t>
      </w:r>
      <w:r w:rsidR="00B5446B" w:rsidRPr="0091422E">
        <w:rPr>
          <w:rStyle w:val="FootnoteReference"/>
          <w:rFonts w:ascii="Arial" w:eastAsia="Times New Roman" w:hAnsi="Arial" w:cs="Arial"/>
          <w:lang w:val="en-US" w:eastAsia="en-GB"/>
        </w:rPr>
        <w:footnoteReference w:id="143"/>
      </w:r>
      <w:r w:rsidR="00B5446B" w:rsidRPr="0091422E">
        <w:rPr>
          <w:rFonts w:ascii="Arial" w:eastAsia="Times New Roman" w:hAnsi="Arial" w:cs="Arial"/>
          <w:lang w:val="en-US" w:eastAsia="en-GB"/>
        </w:rPr>
        <w:t xml:space="preserve"> corruption of children</w:t>
      </w:r>
      <w:r w:rsidR="003C3C3D">
        <w:rPr>
          <w:rFonts w:ascii="Arial" w:eastAsia="Times New Roman" w:hAnsi="Arial" w:cs="Arial"/>
          <w:lang w:val="en-US" w:eastAsia="en-GB"/>
        </w:rPr>
        <w:t>,</w:t>
      </w:r>
      <w:r w:rsidR="00B5446B" w:rsidRPr="0091422E">
        <w:rPr>
          <w:rStyle w:val="FootnoteReference"/>
          <w:rFonts w:ascii="Arial" w:eastAsia="Times New Roman" w:hAnsi="Arial" w:cs="Arial"/>
          <w:lang w:val="en-US" w:eastAsia="en-GB"/>
        </w:rPr>
        <w:footnoteReference w:id="144"/>
      </w:r>
      <w:r w:rsidR="00B5446B" w:rsidRPr="0091422E">
        <w:rPr>
          <w:rFonts w:ascii="Arial" w:eastAsia="Times New Roman" w:hAnsi="Arial" w:cs="Arial"/>
          <w:lang w:val="en-US" w:eastAsia="en-GB"/>
        </w:rPr>
        <w:t xml:space="preserve"> </w:t>
      </w:r>
      <w:r w:rsidR="00C717BC" w:rsidRPr="0091422E">
        <w:rPr>
          <w:rFonts w:ascii="Arial" w:eastAsia="Times New Roman" w:hAnsi="Arial" w:cs="Arial"/>
          <w:lang w:val="en-US" w:eastAsia="en-GB"/>
        </w:rPr>
        <w:t xml:space="preserve">and </w:t>
      </w:r>
      <w:r w:rsidR="00B5446B" w:rsidRPr="0091422E">
        <w:rPr>
          <w:rFonts w:ascii="Arial" w:eastAsia="Times New Roman" w:hAnsi="Arial" w:cs="Arial"/>
          <w:lang w:val="en-US" w:eastAsia="en-GB"/>
        </w:rPr>
        <w:t>solicitation of children for sexual purposes</w:t>
      </w:r>
      <w:r w:rsidR="00C717BC" w:rsidRPr="0091422E">
        <w:rPr>
          <w:rFonts w:ascii="Arial" w:eastAsia="Times New Roman" w:hAnsi="Arial" w:cs="Arial"/>
          <w:lang w:val="en-US" w:eastAsia="en-GB"/>
        </w:rPr>
        <w:t>.</w:t>
      </w:r>
      <w:r w:rsidR="00B5446B" w:rsidRPr="0091422E">
        <w:rPr>
          <w:rStyle w:val="FootnoteReference"/>
          <w:rFonts w:ascii="Arial" w:eastAsia="Times New Roman" w:hAnsi="Arial" w:cs="Arial"/>
          <w:lang w:val="en-US" w:eastAsia="en-GB"/>
        </w:rPr>
        <w:footnoteReference w:id="145"/>
      </w:r>
      <w:r w:rsidR="003A314F" w:rsidRPr="0091422E">
        <w:rPr>
          <w:rFonts w:ascii="Arial" w:eastAsia="Times New Roman" w:hAnsi="Arial" w:cs="Arial"/>
          <w:lang w:val="en-US" w:eastAsia="en-GB"/>
        </w:rPr>
        <w:t xml:space="preserve">  The European Union Directive on </w:t>
      </w:r>
      <w:r w:rsidR="003C3C3D">
        <w:rPr>
          <w:rFonts w:ascii="Arial" w:eastAsia="Times New Roman" w:hAnsi="Arial" w:cs="Arial"/>
          <w:lang w:val="en-US" w:eastAsia="en-GB"/>
        </w:rPr>
        <w:t>c</w:t>
      </w:r>
      <w:r w:rsidR="003A314F" w:rsidRPr="0091422E">
        <w:rPr>
          <w:rFonts w:ascii="Arial" w:eastAsia="Times New Roman" w:hAnsi="Arial" w:cs="Arial"/>
          <w:lang w:val="en-US" w:eastAsia="en-GB"/>
        </w:rPr>
        <w:t>ombating the sexual abuse and sexual exploitation of children and child pornography</w:t>
      </w:r>
      <w:r w:rsidR="003A314F" w:rsidRPr="0091422E">
        <w:rPr>
          <w:rStyle w:val="FootnoteReference"/>
          <w:rFonts w:ascii="Arial" w:eastAsia="Times New Roman" w:hAnsi="Arial" w:cs="Arial"/>
          <w:lang w:val="en-US" w:eastAsia="en-GB"/>
        </w:rPr>
        <w:footnoteReference w:id="146"/>
      </w:r>
      <w:r w:rsidR="003A314F" w:rsidRPr="0091422E">
        <w:rPr>
          <w:rFonts w:ascii="Arial" w:eastAsia="Times New Roman" w:hAnsi="Arial" w:cs="Arial"/>
          <w:lang w:val="en-US" w:eastAsia="en-GB"/>
        </w:rPr>
        <w:t xml:space="preserve"> include</w:t>
      </w:r>
      <w:r w:rsidR="003C3C3D">
        <w:rPr>
          <w:rFonts w:ascii="Arial" w:eastAsia="Times New Roman" w:hAnsi="Arial" w:cs="Arial"/>
          <w:lang w:val="en-US" w:eastAsia="en-GB"/>
        </w:rPr>
        <w:t>s</w:t>
      </w:r>
      <w:r w:rsidR="003A314F" w:rsidRPr="0091422E">
        <w:rPr>
          <w:rFonts w:ascii="Arial" w:eastAsia="Times New Roman" w:hAnsi="Arial" w:cs="Arial"/>
          <w:lang w:val="en-US" w:eastAsia="en-GB"/>
        </w:rPr>
        <w:t xml:space="preserve"> provisions aimed at combating child pornography online</w:t>
      </w:r>
      <w:r w:rsidR="003C3C3D">
        <w:rPr>
          <w:rFonts w:ascii="Arial" w:eastAsia="Times New Roman" w:hAnsi="Arial" w:cs="Arial"/>
          <w:lang w:val="en-US" w:eastAsia="en-GB"/>
        </w:rPr>
        <w:t>,</w:t>
      </w:r>
      <w:r w:rsidR="003A314F" w:rsidRPr="0091422E">
        <w:rPr>
          <w:rFonts w:ascii="Arial" w:eastAsia="Times New Roman" w:hAnsi="Arial" w:cs="Arial"/>
          <w:lang w:val="en-US" w:eastAsia="en-GB"/>
        </w:rPr>
        <w:t xml:space="preserve"> and sex tourism.  It also aims to prevent child sexual exploiters already convicted of an offence from exercising professional activities involving regular contact with children.  South Africa is not party to the Directive.</w:t>
      </w:r>
    </w:p>
    <w:p w:rsidR="00445186" w:rsidRPr="0091422E" w:rsidRDefault="00445186" w:rsidP="00A3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F41939" w:rsidRPr="0091422E" w:rsidRDefault="00E757FD" w:rsidP="00A3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sidRPr="0091422E">
        <w:rPr>
          <w:rFonts w:ascii="Arial" w:eastAsia="Times New Roman" w:hAnsi="Arial" w:cs="Arial"/>
          <w:lang w:eastAsia="en-GB"/>
        </w:rPr>
        <w:t>3.11</w:t>
      </w:r>
      <w:r w:rsidRPr="0091422E">
        <w:rPr>
          <w:rFonts w:ascii="Arial" w:eastAsia="Times New Roman" w:hAnsi="Arial" w:cs="Arial"/>
          <w:lang w:eastAsia="en-GB"/>
        </w:rPr>
        <w:tab/>
      </w:r>
      <w:r w:rsidR="00445186" w:rsidRPr="0091422E">
        <w:rPr>
          <w:rFonts w:ascii="Arial" w:eastAsia="Times New Roman" w:hAnsi="Arial" w:cs="Arial"/>
          <w:lang w:eastAsia="en-GB"/>
        </w:rPr>
        <w:t>A</w:t>
      </w:r>
      <w:r w:rsidR="00947827" w:rsidRPr="0091422E">
        <w:rPr>
          <w:rFonts w:ascii="Arial" w:eastAsia="Times New Roman" w:hAnsi="Arial" w:cs="Arial"/>
          <w:lang w:eastAsia="en-GB"/>
        </w:rPr>
        <w:t>ccording to ECPAT International the most important international agreement regarding child sexual exploitation online is the Optional Protocol to the UN Convention on the Rights of the Child on the Sale of Children, Child Prostitution and Child Pornography (OPSC).</w:t>
      </w:r>
      <w:r w:rsidR="00947827" w:rsidRPr="0091422E">
        <w:rPr>
          <w:rStyle w:val="FootnoteReference"/>
          <w:rFonts w:ascii="Arial" w:eastAsia="Times New Roman" w:hAnsi="Arial" w:cs="Arial"/>
          <w:lang w:eastAsia="en-GB"/>
        </w:rPr>
        <w:footnoteReference w:id="147"/>
      </w:r>
      <w:r w:rsidR="00F41939" w:rsidRPr="0091422E">
        <w:rPr>
          <w:rFonts w:ascii="Arial" w:eastAsia="Times New Roman" w:hAnsi="Arial" w:cs="Arial"/>
          <w:lang w:eastAsia="en-GB"/>
        </w:rPr>
        <w:t xml:space="preserve"> </w:t>
      </w:r>
      <w:r w:rsidR="00445186" w:rsidRPr="0091422E">
        <w:rPr>
          <w:rFonts w:ascii="Arial" w:eastAsia="Times New Roman" w:hAnsi="Arial" w:cs="Arial"/>
          <w:lang w:eastAsia="en-GB"/>
        </w:rPr>
        <w:t>South Africa ratified this Protocol in 2003.</w:t>
      </w:r>
      <w:r w:rsidR="003C3C3D" w:rsidRPr="003C3C3D">
        <w:rPr>
          <w:rStyle w:val="FootnoteReference"/>
          <w:rFonts w:ascii="Arial" w:eastAsia="Times New Roman" w:hAnsi="Arial" w:cs="Arial"/>
          <w:lang w:eastAsia="en-GB"/>
        </w:rPr>
        <w:t xml:space="preserve"> </w:t>
      </w:r>
      <w:r w:rsidR="003C3C3D" w:rsidRPr="0091422E">
        <w:rPr>
          <w:rStyle w:val="FootnoteReference"/>
          <w:rFonts w:ascii="Arial" w:eastAsia="Times New Roman" w:hAnsi="Arial" w:cs="Arial"/>
          <w:lang w:eastAsia="en-GB"/>
        </w:rPr>
        <w:footnoteReference w:id="148"/>
      </w:r>
      <w:r w:rsidR="00445186" w:rsidRPr="0091422E">
        <w:rPr>
          <w:rStyle w:val="FootnoteReference"/>
          <w:rFonts w:ascii="Arial" w:eastAsia="Times New Roman" w:hAnsi="Arial" w:cs="Arial"/>
          <w:lang w:eastAsia="en-GB"/>
        </w:rPr>
        <w:footnoteReference w:id="149"/>
      </w:r>
      <w:r w:rsidR="00F41939" w:rsidRPr="0091422E">
        <w:rPr>
          <w:rFonts w:ascii="Arial" w:eastAsia="Times New Roman" w:hAnsi="Arial" w:cs="Arial"/>
          <w:lang w:eastAsia="en-GB"/>
        </w:rPr>
        <w:t xml:space="preserve"> </w:t>
      </w:r>
      <w:r w:rsidR="005856D4" w:rsidRPr="0091422E">
        <w:rPr>
          <w:rFonts w:ascii="Arial" w:eastAsia="Times New Roman" w:hAnsi="Arial" w:cs="Arial"/>
          <w:lang w:eastAsia="en-GB"/>
        </w:rPr>
        <w:t>Article 3(1)(c) of t</w:t>
      </w:r>
      <w:r w:rsidR="00F41939" w:rsidRPr="0091422E">
        <w:rPr>
          <w:rFonts w:ascii="Arial" w:eastAsia="Times New Roman" w:hAnsi="Arial" w:cs="Arial"/>
          <w:lang w:eastAsia="en-GB"/>
        </w:rPr>
        <w:t xml:space="preserve">he OPSC provides that children should be protected from all kinds of sexual exploitation, including the production, </w:t>
      </w:r>
      <w:r w:rsidR="005856D4" w:rsidRPr="0091422E">
        <w:rPr>
          <w:rFonts w:ascii="Arial" w:eastAsia="Times New Roman" w:hAnsi="Arial" w:cs="Arial"/>
          <w:lang w:eastAsia="en-GB"/>
        </w:rPr>
        <w:t>distribution, dissemination, importing, exporting, offering, selling or possessing of ch</w:t>
      </w:r>
      <w:r w:rsidR="00F41939" w:rsidRPr="0091422E">
        <w:rPr>
          <w:rFonts w:ascii="Arial" w:eastAsia="Times New Roman" w:hAnsi="Arial" w:cs="Arial"/>
          <w:lang w:eastAsia="en-GB"/>
        </w:rPr>
        <w:t>ild pornography.</w:t>
      </w:r>
      <w:r w:rsidR="003C3C3D" w:rsidRPr="0091422E">
        <w:rPr>
          <w:rStyle w:val="FootnoteReference"/>
          <w:rFonts w:ascii="Arial" w:eastAsia="Times New Roman" w:hAnsi="Arial" w:cs="Arial"/>
          <w:lang w:eastAsia="en-GB"/>
        </w:rPr>
        <w:footnoteReference w:id="150"/>
      </w:r>
      <w:r w:rsidR="00F41939" w:rsidRPr="0091422E">
        <w:rPr>
          <w:rFonts w:ascii="Arial" w:eastAsia="Times New Roman" w:hAnsi="Arial" w:cs="Arial"/>
          <w:lang w:eastAsia="en-GB"/>
        </w:rPr>
        <w:t xml:space="preserve"> </w:t>
      </w:r>
    </w:p>
    <w:p w:rsidR="00E757FD" w:rsidRPr="0091422E" w:rsidRDefault="00E757FD" w:rsidP="00A3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A36236" w:rsidRPr="0091422E" w:rsidRDefault="00E757FD" w:rsidP="00A3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u w:val="single"/>
          <w:lang w:eastAsia="en-GB"/>
        </w:rPr>
      </w:pPr>
      <w:r w:rsidRPr="0091422E">
        <w:rPr>
          <w:rFonts w:ascii="Arial" w:eastAsia="Times New Roman" w:hAnsi="Arial" w:cs="Arial"/>
          <w:lang w:eastAsia="en-GB"/>
        </w:rPr>
        <w:t>3.12</w:t>
      </w:r>
      <w:r w:rsidRPr="0091422E">
        <w:rPr>
          <w:rFonts w:ascii="Arial" w:eastAsia="Times New Roman" w:hAnsi="Arial" w:cs="Arial"/>
          <w:lang w:eastAsia="en-GB"/>
        </w:rPr>
        <w:tab/>
      </w:r>
      <w:r w:rsidR="002D2423" w:rsidRPr="003C3C3D">
        <w:rPr>
          <w:rFonts w:ascii="Arial" w:eastAsia="Times New Roman" w:hAnsi="Arial" w:cs="Arial"/>
          <w:i/>
          <w:lang w:eastAsia="en-GB"/>
        </w:rPr>
        <w:t>T</w:t>
      </w:r>
      <w:r w:rsidR="005B535A" w:rsidRPr="003C3C3D">
        <w:rPr>
          <w:rFonts w:ascii="Arial" w:eastAsia="Times New Roman" w:hAnsi="Arial" w:cs="Arial"/>
          <w:i/>
          <w:lang w:eastAsia="en-GB"/>
        </w:rPr>
        <w:t>he African Charter on the Rights and Welfare of the Child</w:t>
      </w:r>
      <w:r w:rsidR="005B535A" w:rsidRPr="0091422E">
        <w:rPr>
          <w:rFonts w:ascii="Arial" w:eastAsia="Times New Roman" w:hAnsi="Arial" w:cs="Arial"/>
          <w:lang w:eastAsia="en-GB"/>
        </w:rPr>
        <w:t xml:space="preserve"> </w:t>
      </w:r>
      <w:r w:rsidR="003C3C3D">
        <w:rPr>
          <w:rFonts w:ascii="Arial" w:eastAsia="Times New Roman" w:hAnsi="Arial" w:cs="Arial"/>
          <w:lang w:eastAsia="en-GB"/>
        </w:rPr>
        <w:t>similarly</w:t>
      </w:r>
      <w:r w:rsidR="00442BAD" w:rsidRPr="0091422E">
        <w:rPr>
          <w:rFonts w:ascii="Arial" w:eastAsia="Times New Roman" w:hAnsi="Arial" w:cs="Arial"/>
          <w:lang w:eastAsia="en-GB"/>
        </w:rPr>
        <w:t xml:space="preserve"> </w:t>
      </w:r>
      <w:r w:rsidR="002D2423" w:rsidRPr="0091422E">
        <w:rPr>
          <w:rFonts w:ascii="Arial" w:eastAsia="Times New Roman" w:hAnsi="Arial" w:cs="Arial"/>
          <w:lang w:eastAsia="en-GB"/>
        </w:rPr>
        <w:t xml:space="preserve">contains </w:t>
      </w:r>
      <w:r w:rsidR="001F7D91" w:rsidRPr="0091422E">
        <w:rPr>
          <w:rFonts w:ascii="Arial" w:eastAsia="Times New Roman" w:hAnsi="Arial" w:cs="Arial"/>
          <w:lang w:eastAsia="en-GB"/>
        </w:rPr>
        <w:t>an imperative to protect children from sexual exploitation and sexual abuse, which includes use of</w:t>
      </w:r>
      <w:r w:rsidR="003C3C3D">
        <w:rPr>
          <w:rFonts w:ascii="Arial" w:eastAsia="Times New Roman" w:hAnsi="Arial" w:cs="Arial"/>
          <w:lang w:eastAsia="en-GB"/>
        </w:rPr>
        <w:t>,</w:t>
      </w:r>
      <w:r w:rsidR="001F7D91" w:rsidRPr="0091422E">
        <w:rPr>
          <w:rFonts w:ascii="Arial" w:eastAsia="Times New Roman" w:hAnsi="Arial" w:cs="Arial"/>
          <w:lang w:eastAsia="en-GB"/>
        </w:rPr>
        <w:t xml:space="preserve"> or exposure to</w:t>
      </w:r>
      <w:r w:rsidR="003C3C3D">
        <w:rPr>
          <w:rFonts w:ascii="Arial" w:eastAsia="Times New Roman" w:hAnsi="Arial" w:cs="Arial"/>
          <w:lang w:eastAsia="en-GB"/>
        </w:rPr>
        <w:t>,</w:t>
      </w:r>
      <w:r w:rsidR="001F7D91" w:rsidRPr="0091422E">
        <w:rPr>
          <w:rFonts w:ascii="Arial" w:eastAsia="Times New Roman" w:hAnsi="Arial" w:cs="Arial"/>
          <w:lang w:eastAsia="en-GB"/>
        </w:rPr>
        <w:t xml:space="preserve"> pornography and child abuse material.</w:t>
      </w:r>
    </w:p>
    <w:p w:rsidR="00A3574C" w:rsidRPr="0091422E" w:rsidRDefault="00A3574C" w:rsidP="00A35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A3574C" w:rsidRPr="0091422E" w:rsidRDefault="006F55C2" w:rsidP="00A3574C">
      <w:pPr>
        <w:tabs>
          <w:tab w:val="left" w:pos="0"/>
        </w:tabs>
        <w:spacing w:line="360" w:lineRule="auto"/>
        <w:rPr>
          <w:rFonts w:ascii="Arial" w:hAnsi="Arial" w:cs="Arial"/>
        </w:rPr>
      </w:pPr>
      <w:r w:rsidRPr="0091422E">
        <w:rPr>
          <w:rFonts w:ascii="Arial" w:hAnsi="Arial" w:cs="Arial"/>
        </w:rPr>
        <w:t>3.</w:t>
      </w:r>
      <w:r w:rsidR="00E757FD" w:rsidRPr="0091422E">
        <w:rPr>
          <w:rFonts w:ascii="Arial" w:hAnsi="Arial" w:cs="Arial"/>
        </w:rPr>
        <w:t>13</w:t>
      </w:r>
      <w:r w:rsidRPr="0091422E">
        <w:rPr>
          <w:rFonts w:ascii="Arial" w:hAnsi="Arial" w:cs="Arial"/>
        </w:rPr>
        <w:tab/>
      </w:r>
      <w:r w:rsidR="00A3574C" w:rsidRPr="0091422E">
        <w:rPr>
          <w:rFonts w:ascii="Arial" w:hAnsi="Arial" w:cs="Arial"/>
        </w:rPr>
        <w:t xml:space="preserve">From an African perspective it is important to note that </w:t>
      </w:r>
      <w:r w:rsidR="00A3574C" w:rsidRPr="003C3C3D">
        <w:rPr>
          <w:rFonts w:ascii="Arial" w:hAnsi="Arial" w:cs="Arial"/>
          <w:i/>
        </w:rPr>
        <w:t>The African Charter on the Rights and Welfare of the Child</w:t>
      </w:r>
      <w:r w:rsidR="00A3574C" w:rsidRPr="0091422E">
        <w:rPr>
          <w:rFonts w:ascii="Arial" w:hAnsi="Arial" w:cs="Arial"/>
        </w:rPr>
        <w:t xml:space="preserve"> entered into force on 29 November 1999</w:t>
      </w:r>
      <w:r w:rsidR="003C3C3D">
        <w:rPr>
          <w:rFonts w:ascii="Arial" w:hAnsi="Arial" w:cs="Arial"/>
        </w:rPr>
        <w:t>.</w:t>
      </w:r>
      <w:r w:rsidR="00A3574C" w:rsidRPr="0091422E">
        <w:rPr>
          <w:rFonts w:ascii="Arial" w:hAnsi="Arial" w:cs="Arial"/>
        </w:rPr>
        <w:t xml:space="preserve"> </w:t>
      </w:r>
      <w:r w:rsidR="003C3C3D">
        <w:rPr>
          <w:rFonts w:ascii="Arial" w:hAnsi="Arial" w:cs="Arial"/>
        </w:rPr>
        <w:t xml:space="preserve"> According to the Preamble, the Charter </w:t>
      </w:r>
      <w:r w:rsidR="007C0B69">
        <w:rPr>
          <w:rFonts w:ascii="Arial" w:hAnsi="Arial" w:cs="Arial"/>
        </w:rPr>
        <w:t>was</w:t>
      </w:r>
      <w:r w:rsidR="00A3574C" w:rsidRPr="0091422E">
        <w:rPr>
          <w:rFonts w:ascii="Arial" w:hAnsi="Arial" w:cs="Arial"/>
        </w:rPr>
        <w:t xml:space="preserve"> based on consideration of</w:t>
      </w:r>
      <w:r w:rsidR="007C0B69">
        <w:rPr>
          <w:rFonts w:ascii="Arial" w:hAnsi="Arial" w:cs="Arial"/>
        </w:rPr>
        <w:t xml:space="preserve"> </w:t>
      </w:r>
      <w:r w:rsidR="007C0B69">
        <w:rPr>
          <w:rFonts w:ascii="Arial" w:hAnsi="Arial" w:cs="Arial"/>
        </w:rPr>
        <w:softHyphen/>
      </w:r>
      <w:r w:rsidR="00A3574C" w:rsidRPr="0091422E">
        <w:rPr>
          <w:rFonts w:ascii="Arial" w:hAnsi="Arial" w:cs="Arial"/>
        </w:rPr>
        <w:t xml:space="preserve"> </w:t>
      </w:r>
    </w:p>
    <w:p w:rsidR="00A3574C" w:rsidRPr="0091422E" w:rsidRDefault="00A3574C" w:rsidP="00A3574C">
      <w:pPr>
        <w:tabs>
          <w:tab w:val="left" w:pos="0"/>
        </w:tabs>
        <w:spacing w:line="360" w:lineRule="auto"/>
        <w:rPr>
          <w:rFonts w:ascii="Arial" w:hAnsi="Arial" w:cs="Arial"/>
        </w:rPr>
      </w:pPr>
    </w:p>
    <w:p w:rsidR="00A3574C" w:rsidRPr="0091422E" w:rsidRDefault="007C0B69" w:rsidP="007C0B69">
      <w:pPr>
        <w:tabs>
          <w:tab w:val="left" w:pos="0"/>
        </w:tabs>
        <w:ind w:left="720" w:hanging="720"/>
        <w:rPr>
          <w:rFonts w:ascii="Arial" w:hAnsi="Arial" w:cs="Arial"/>
          <w:i/>
        </w:rPr>
      </w:pPr>
      <w:r>
        <w:rPr>
          <w:rFonts w:ascii="Arial" w:hAnsi="Arial" w:cs="Arial"/>
        </w:rPr>
        <w:tab/>
      </w:r>
      <w:r w:rsidR="00A3574C" w:rsidRPr="0091422E">
        <w:rPr>
          <w:rFonts w:ascii="Arial" w:hAnsi="Arial" w:cs="Arial"/>
        </w:rPr>
        <w:t>“</w:t>
      </w:r>
      <w:r>
        <w:rPr>
          <w:rFonts w:ascii="Arial" w:hAnsi="Arial" w:cs="Arial"/>
        </w:rPr>
        <w:t xml:space="preserve">. . . </w:t>
      </w:r>
      <w:r w:rsidR="00A3574C" w:rsidRPr="0091422E">
        <w:rPr>
          <w:rFonts w:ascii="Arial" w:hAnsi="Arial" w:cs="Arial"/>
        </w:rPr>
        <w:t>the virtues of their cultural heritage, historical background and the values of the African civilization which should inspire and charac</w:t>
      </w:r>
      <w:r>
        <w:rPr>
          <w:rFonts w:ascii="Arial" w:hAnsi="Arial" w:cs="Arial"/>
        </w:rPr>
        <w:t xml:space="preserve">terize their reflection on the </w:t>
      </w:r>
      <w:r w:rsidR="00A3574C" w:rsidRPr="0091422E">
        <w:rPr>
          <w:rFonts w:ascii="Arial" w:hAnsi="Arial" w:cs="Arial"/>
        </w:rPr>
        <w:t>concept of the rights and welfare of the child</w:t>
      </w:r>
      <w:r>
        <w:rPr>
          <w:rFonts w:ascii="Arial" w:hAnsi="Arial" w:cs="Arial"/>
        </w:rPr>
        <w:t>. . .</w:t>
      </w:r>
      <w:r w:rsidR="00A3574C" w:rsidRPr="0091422E">
        <w:rPr>
          <w:rFonts w:ascii="Arial" w:hAnsi="Arial" w:cs="Arial"/>
        </w:rPr>
        <w:t>”</w:t>
      </w:r>
      <w:r w:rsidR="00A3574C" w:rsidRPr="0091422E">
        <w:rPr>
          <w:rStyle w:val="FootnoteReference"/>
          <w:rFonts w:cs="Arial"/>
        </w:rPr>
        <w:t xml:space="preserve"> </w:t>
      </w:r>
    </w:p>
    <w:p w:rsidR="00A3574C" w:rsidRPr="0091422E" w:rsidRDefault="00A3574C" w:rsidP="00A3574C">
      <w:pPr>
        <w:tabs>
          <w:tab w:val="left" w:pos="0"/>
        </w:tabs>
        <w:rPr>
          <w:rFonts w:ascii="Arial" w:hAnsi="Arial" w:cs="Arial"/>
          <w:i/>
        </w:rPr>
      </w:pPr>
    </w:p>
    <w:p w:rsidR="00A3574C" w:rsidRPr="0091422E" w:rsidRDefault="00A3574C" w:rsidP="00A3574C">
      <w:pPr>
        <w:tabs>
          <w:tab w:val="left" w:pos="0"/>
        </w:tabs>
        <w:rPr>
          <w:rFonts w:ascii="Arial" w:hAnsi="Arial" w:cs="Arial"/>
        </w:rPr>
      </w:pPr>
      <w:r w:rsidRPr="0091422E">
        <w:rPr>
          <w:rFonts w:ascii="Arial" w:hAnsi="Arial" w:cs="Arial"/>
        </w:rPr>
        <w:tab/>
        <w:t xml:space="preserve">and  </w:t>
      </w:r>
    </w:p>
    <w:p w:rsidR="00A3574C" w:rsidRPr="0091422E" w:rsidRDefault="00A3574C" w:rsidP="00A3574C">
      <w:pPr>
        <w:tabs>
          <w:tab w:val="left" w:pos="0"/>
        </w:tabs>
        <w:rPr>
          <w:rFonts w:ascii="Arial" w:hAnsi="Arial" w:cs="Arial"/>
        </w:rPr>
      </w:pPr>
    </w:p>
    <w:p w:rsidR="00A3574C" w:rsidRPr="0091422E" w:rsidRDefault="007C0B69" w:rsidP="007C0B69">
      <w:pPr>
        <w:tabs>
          <w:tab w:val="left" w:pos="0"/>
        </w:tabs>
        <w:ind w:left="720" w:hanging="720"/>
        <w:rPr>
          <w:rFonts w:ascii="Arial" w:hAnsi="Arial" w:cs="Arial"/>
        </w:rPr>
      </w:pPr>
      <w:r>
        <w:rPr>
          <w:rFonts w:ascii="Arial" w:hAnsi="Arial" w:cs="Arial"/>
        </w:rPr>
        <w:tab/>
      </w:r>
      <w:r w:rsidR="00A3574C" w:rsidRPr="0091422E">
        <w:rPr>
          <w:rFonts w:ascii="Arial" w:hAnsi="Arial" w:cs="Arial"/>
        </w:rPr>
        <w:t>“</w:t>
      </w:r>
      <w:r>
        <w:rPr>
          <w:rFonts w:ascii="Arial" w:hAnsi="Arial" w:cs="Arial"/>
        </w:rPr>
        <w:t xml:space="preserve">. . . </w:t>
      </w:r>
      <w:r w:rsidR="00A3574C" w:rsidRPr="0091422E">
        <w:rPr>
          <w:rFonts w:ascii="Arial" w:hAnsi="Arial" w:cs="Arial"/>
        </w:rPr>
        <w:t>concern that the situation of most African children, remains critical due to the unique factors of their socio-</w:t>
      </w:r>
      <w:r w:rsidR="00A3574C" w:rsidRPr="0091422E">
        <w:rPr>
          <w:rFonts w:ascii="Arial" w:hAnsi="Arial" w:cs="Arial"/>
        </w:rPr>
        <w:tab/>
        <w:t xml:space="preserve">economic, cultural, traditional and developmental circumstances, natural disasters, armed conflicts, exploitation and hunger, and on account of the child’s </w:t>
      </w:r>
      <w:r w:rsidR="00A3574C" w:rsidRPr="0091422E">
        <w:rPr>
          <w:rFonts w:ascii="Arial" w:hAnsi="Arial" w:cs="Arial"/>
        </w:rPr>
        <w:tab/>
        <w:t>physical and mental i</w:t>
      </w:r>
      <w:r>
        <w:rPr>
          <w:rFonts w:ascii="Arial" w:hAnsi="Arial" w:cs="Arial"/>
        </w:rPr>
        <w:t xml:space="preserve">mmaturity he/she needs special </w:t>
      </w:r>
      <w:r w:rsidR="00A3574C" w:rsidRPr="0091422E">
        <w:rPr>
          <w:rFonts w:ascii="Arial" w:hAnsi="Arial" w:cs="Arial"/>
        </w:rPr>
        <w:t>safeguards and care”</w:t>
      </w:r>
      <w:r>
        <w:rPr>
          <w:rFonts w:ascii="Arial" w:hAnsi="Arial" w:cs="Arial"/>
        </w:rPr>
        <w:t>.</w:t>
      </w:r>
      <w:r w:rsidR="00A3574C" w:rsidRPr="0091422E">
        <w:rPr>
          <w:rStyle w:val="FootnoteReference"/>
          <w:rFonts w:cs="Arial"/>
        </w:rPr>
        <w:t xml:space="preserve"> </w:t>
      </w:r>
    </w:p>
    <w:p w:rsidR="00A3574C" w:rsidRPr="0091422E" w:rsidRDefault="00A3574C" w:rsidP="00A3574C">
      <w:pPr>
        <w:tabs>
          <w:tab w:val="left" w:pos="0"/>
        </w:tabs>
        <w:rPr>
          <w:rFonts w:ascii="Arial" w:hAnsi="Arial" w:cs="Arial"/>
        </w:rPr>
      </w:pPr>
    </w:p>
    <w:p w:rsidR="00A3574C" w:rsidRPr="0091422E" w:rsidRDefault="007C0B69" w:rsidP="00A3574C">
      <w:pPr>
        <w:tabs>
          <w:tab w:val="left" w:pos="0"/>
        </w:tabs>
        <w:rPr>
          <w:rFonts w:ascii="Arial" w:hAnsi="Arial" w:cs="Arial"/>
        </w:rPr>
      </w:pPr>
      <w:r>
        <w:rPr>
          <w:rFonts w:ascii="Arial" w:hAnsi="Arial" w:cs="Arial"/>
        </w:rPr>
        <w:t>The Charter goes on to recognised that</w:t>
      </w:r>
      <w:r w:rsidR="00A3574C" w:rsidRPr="0091422E">
        <w:rPr>
          <w:rFonts w:ascii="Arial" w:hAnsi="Arial" w:cs="Arial"/>
        </w:rPr>
        <w:t xml:space="preserve"> </w:t>
      </w:r>
    </w:p>
    <w:p w:rsidR="00A3574C" w:rsidRPr="0091422E" w:rsidRDefault="00A3574C" w:rsidP="00A3574C">
      <w:pPr>
        <w:tabs>
          <w:tab w:val="left" w:pos="0"/>
        </w:tabs>
        <w:rPr>
          <w:rFonts w:ascii="Arial" w:hAnsi="Arial" w:cs="Arial"/>
        </w:rPr>
      </w:pPr>
    </w:p>
    <w:p w:rsidR="00A3574C" w:rsidRPr="0091422E" w:rsidRDefault="007C0B69" w:rsidP="007C0B69">
      <w:pPr>
        <w:tabs>
          <w:tab w:val="left" w:pos="0"/>
        </w:tabs>
        <w:ind w:left="720" w:hanging="720"/>
        <w:rPr>
          <w:rFonts w:ascii="Arial" w:hAnsi="Arial" w:cs="Arial"/>
          <w:bCs/>
          <w:iCs/>
        </w:rPr>
      </w:pPr>
      <w:r>
        <w:rPr>
          <w:rFonts w:ascii="Arial" w:hAnsi="Arial" w:cs="Arial"/>
        </w:rPr>
        <w:tab/>
        <w:t xml:space="preserve">. . . </w:t>
      </w:r>
      <w:r w:rsidR="00A3574C" w:rsidRPr="0091422E">
        <w:rPr>
          <w:rFonts w:ascii="Arial" w:hAnsi="Arial" w:cs="Arial"/>
        </w:rPr>
        <w:t>“the child, due to the needs of his physical and mental development requires particular care with regard to health, physical, mental</w:t>
      </w:r>
      <w:r>
        <w:rPr>
          <w:rFonts w:ascii="Arial" w:hAnsi="Arial" w:cs="Arial"/>
        </w:rPr>
        <w:t xml:space="preserve">, moral and social development </w:t>
      </w:r>
      <w:r w:rsidR="00A3574C" w:rsidRPr="0091422E">
        <w:rPr>
          <w:rFonts w:ascii="Arial" w:hAnsi="Arial" w:cs="Arial"/>
        </w:rPr>
        <w:t>and requires legal protection in conditions of freedom, dignity and security...”</w:t>
      </w:r>
    </w:p>
    <w:p w:rsidR="00A3574C" w:rsidRPr="0091422E" w:rsidRDefault="00A3574C" w:rsidP="00A3574C">
      <w:pPr>
        <w:autoSpaceDE w:val="0"/>
        <w:autoSpaceDN w:val="0"/>
        <w:adjustRightInd w:val="0"/>
        <w:spacing w:line="360" w:lineRule="auto"/>
        <w:rPr>
          <w:rFonts w:ascii="Arial" w:hAnsi="Arial" w:cs="Arial"/>
          <w:i/>
        </w:rPr>
      </w:pPr>
    </w:p>
    <w:p w:rsidR="00A3574C" w:rsidRPr="0091422E" w:rsidRDefault="006F55C2" w:rsidP="00A3574C">
      <w:pPr>
        <w:autoSpaceDE w:val="0"/>
        <w:autoSpaceDN w:val="0"/>
        <w:adjustRightInd w:val="0"/>
        <w:spacing w:line="360" w:lineRule="auto"/>
        <w:rPr>
          <w:rFonts w:ascii="Arial" w:hAnsi="Arial" w:cs="Arial"/>
        </w:rPr>
      </w:pPr>
      <w:r w:rsidRPr="0091422E">
        <w:rPr>
          <w:rFonts w:ascii="Arial" w:hAnsi="Arial" w:cs="Arial"/>
        </w:rPr>
        <w:t>3.</w:t>
      </w:r>
      <w:r w:rsidR="00E757FD" w:rsidRPr="0091422E">
        <w:rPr>
          <w:rFonts w:ascii="Arial" w:hAnsi="Arial" w:cs="Arial"/>
        </w:rPr>
        <w:t>14</w:t>
      </w:r>
      <w:r w:rsidR="00A3574C" w:rsidRPr="0091422E">
        <w:rPr>
          <w:rFonts w:ascii="Arial" w:hAnsi="Arial" w:cs="Arial"/>
        </w:rPr>
        <w:tab/>
        <w:t>Article 1 of the Charter imposes an obligation on Member States Parties to the Charter to “</w:t>
      </w:r>
      <w:r w:rsidR="007C0B69">
        <w:rPr>
          <w:rFonts w:ascii="Arial" w:hAnsi="Arial" w:cs="Arial"/>
        </w:rPr>
        <w:t xml:space="preserve">. . .  </w:t>
      </w:r>
      <w:r w:rsidR="00A3574C" w:rsidRPr="0091422E">
        <w:rPr>
          <w:rFonts w:ascii="Arial" w:hAnsi="Arial" w:cs="Arial"/>
        </w:rPr>
        <w:t>recognize the rights, freedoms and duties enshrined in this Charter</w:t>
      </w:r>
      <w:r w:rsidR="007C0B69">
        <w:rPr>
          <w:rFonts w:ascii="Arial" w:hAnsi="Arial" w:cs="Arial"/>
        </w:rPr>
        <w:t>. . .</w:t>
      </w:r>
      <w:r w:rsidR="00A3574C" w:rsidRPr="0091422E">
        <w:rPr>
          <w:rFonts w:ascii="Arial" w:hAnsi="Arial" w:cs="Arial"/>
        </w:rPr>
        <w:t>”</w:t>
      </w:r>
      <w:r w:rsidR="00A3574C" w:rsidRPr="0091422E">
        <w:rPr>
          <w:rFonts w:ascii="Arial" w:hAnsi="Arial" w:cs="Arial"/>
          <w:i/>
        </w:rPr>
        <w:t xml:space="preserve"> </w:t>
      </w:r>
      <w:r w:rsidR="00A3574C" w:rsidRPr="0091422E">
        <w:rPr>
          <w:rFonts w:ascii="Arial" w:hAnsi="Arial" w:cs="Arial"/>
        </w:rPr>
        <w:t>and</w:t>
      </w:r>
      <w:r w:rsidR="00A3574C" w:rsidRPr="0091422E">
        <w:rPr>
          <w:rFonts w:ascii="Arial" w:hAnsi="Arial" w:cs="Arial"/>
          <w:i/>
        </w:rPr>
        <w:t xml:space="preserve"> </w:t>
      </w:r>
      <w:r w:rsidR="00A3574C" w:rsidRPr="0091422E">
        <w:rPr>
          <w:rFonts w:ascii="Arial" w:hAnsi="Arial" w:cs="Arial"/>
        </w:rPr>
        <w:t xml:space="preserve">to </w:t>
      </w:r>
    </w:p>
    <w:p w:rsidR="00A3574C" w:rsidRPr="0091422E" w:rsidRDefault="00A3574C" w:rsidP="00A3574C">
      <w:pPr>
        <w:autoSpaceDE w:val="0"/>
        <w:autoSpaceDN w:val="0"/>
        <w:adjustRightInd w:val="0"/>
        <w:spacing w:line="360" w:lineRule="auto"/>
        <w:rPr>
          <w:rFonts w:ascii="Arial" w:hAnsi="Arial" w:cs="Arial"/>
        </w:rPr>
      </w:pPr>
    </w:p>
    <w:p w:rsidR="00A3574C" w:rsidRPr="0091422E" w:rsidRDefault="00A3574C" w:rsidP="007C0B69">
      <w:pPr>
        <w:autoSpaceDE w:val="0"/>
        <w:autoSpaceDN w:val="0"/>
        <w:adjustRightInd w:val="0"/>
        <w:ind w:left="720" w:hanging="720"/>
        <w:rPr>
          <w:rFonts w:ascii="Arial" w:hAnsi="Arial" w:cs="Arial"/>
          <w:i/>
        </w:rPr>
      </w:pPr>
      <w:r w:rsidRPr="0091422E">
        <w:rPr>
          <w:rFonts w:ascii="Arial" w:hAnsi="Arial" w:cs="Arial"/>
        </w:rPr>
        <w:tab/>
        <w:t>“undertake the necessary steps, in accordance with their Constitutional processes and with the provisions of the present Charter, to adopt such legislative or other measures as may be necessary to give effect to the provisions of this Charter and to discourage any custom, tradition, cultural or religious prac</w:t>
      </w:r>
      <w:r w:rsidR="007C0B69">
        <w:rPr>
          <w:rFonts w:ascii="Arial" w:hAnsi="Arial" w:cs="Arial"/>
        </w:rPr>
        <w:t xml:space="preserve">tice that is inconsistent with </w:t>
      </w:r>
      <w:r w:rsidRPr="0091422E">
        <w:rPr>
          <w:rFonts w:ascii="Arial" w:hAnsi="Arial" w:cs="Arial"/>
        </w:rPr>
        <w:t>the rights, duties and obligations contained in the present Charter”.</w:t>
      </w:r>
      <w:r w:rsidRPr="0091422E">
        <w:rPr>
          <w:rFonts w:ascii="Arial" w:hAnsi="Arial" w:cs="Arial"/>
          <w:i/>
        </w:rPr>
        <w:t xml:space="preserve"> </w:t>
      </w:r>
    </w:p>
    <w:p w:rsidR="00A3574C" w:rsidRPr="0091422E" w:rsidRDefault="00A3574C" w:rsidP="00A3574C">
      <w:pPr>
        <w:autoSpaceDE w:val="0"/>
        <w:autoSpaceDN w:val="0"/>
        <w:adjustRightInd w:val="0"/>
        <w:spacing w:line="360" w:lineRule="auto"/>
        <w:rPr>
          <w:rFonts w:ascii="Arial" w:hAnsi="Arial" w:cs="Arial"/>
          <w:i/>
        </w:rPr>
      </w:pPr>
    </w:p>
    <w:p w:rsidR="00A3574C" w:rsidRPr="0091422E" w:rsidRDefault="006F55C2" w:rsidP="00A3574C">
      <w:pPr>
        <w:autoSpaceDE w:val="0"/>
        <w:autoSpaceDN w:val="0"/>
        <w:adjustRightInd w:val="0"/>
        <w:spacing w:line="360" w:lineRule="auto"/>
        <w:rPr>
          <w:rFonts w:ascii="Arial" w:hAnsi="Arial" w:cs="Arial"/>
          <w:i/>
        </w:rPr>
      </w:pPr>
      <w:r w:rsidRPr="0091422E">
        <w:rPr>
          <w:rFonts w:ascii="Arial" w:hAnsi="Arial" w:cs="Arial"/>
        </w:rPr>
        <w:t>3.</w:t>
      </w:r>
      <w:r w:rsidR="00E757FD" w:rsidRPr="0091422E">
        <w:rPr>
          <w:rFonts w:ascii="Arial" w:hAnsi="Arial" w:cs="Arial"/>
        </w:rPr>
        <w:t>15</w:t>
      </w:r>
      <w:r w:rsidR="00A3574C" w:rsidRPr="0091422E">
        <w:rPr>
          <w:rFonts w:ascii="Arial" w:hAnsi="Arial" w:cs="Arial"/>
        </w:rPr>
        <w:tab/>
        <w:t>Article 4 makes it clear that “in all actions concerning the child undertaken by any person or authority”, the best interests of the child shall be not just of “paramount importance”</w:t>
      </w:r>
      <w:r w:rsidR="007C0B69">
        <w:rPr>
          <w:rFonts w:ascii="Arial" w:hAnsi="Arial" w:cs="Arial"/>
        </w:rPr>
        <w:t xml:space="preserve"> </w:t>
      </w:r>
      <w:r w:rsidR="007C0B69">
        <w:rPr>
          <w:rFonts w:ascii="Arial" w:hAnsi="Arial" w:cs="Arial"/>
        </w:rPr>
        <w:softHyphen/>
      </w:r>
      <w:r w:rsidR="00A3574C" w:rsidRPr="0091422E">
        <w:rPr>
          <w:rFonts w:ascii="Arial" w:hAnsi="Arial" w:cs="Arial"/>
        </w:rPr>
        <w:t xml:space="preserve"> as provided for in the Constitution of the Republic of South Africa</w:t>
      </w:r>
      <w:r w:rsidR="00A3574C" w:rsidRPr="0091422E">
        <w:rPr>
          <w:rStyle w:val="FootnoteReference"/>
          <w:rFonts w:cs="Arial"/>
        </w:rPr>
        <w:footnoteReference w:id="151"/>
      </w:r>
      <w:r w:rsidR="007C0B69">
        <w:rPr>
          <w:rFonts w:ascii="Arial" w:hAnsi="Arial" w:cs="Arial"/>
        </w:rPr>
        <w:t xml:space="preserve"> </w:t>
      </w:r>
      <w:r w:rsidR="007C0B69">
        <w:rPr>
          <w:rFonts w:ascii="Arial" w:hAnsi="Arial" w:cs="Arial"/>
        </w:rPr>
        <w:softHyphen/>
      </w:r>
      <w:r w:rsidR="00A3574C" w:rsidRPr="0091422E">
        <w:rPr>
          <w:rFonts w:ascii="Arial" w:hAnsi="Arial" w:cs="Arial"/>
        </w:rPr>
        <w:t xml:space="preserve"> but “the primary consideration”</w:t>
      </w:r>
      <w:r w:rsidR="00A3574C" w:rsidRPr="0091422E">
        <w:rPr>
          <w:rFonts w:ascii="Arial" w:hAnsi="Arial" w:cs="Arial"/>
          <w:i/>
        </w:rPr>
        <w:t>.</w:t>
      </w:r>
    </w:p>
    <w:p w:rsidR="00A3574C" w:rsidRPr="0091422E" w:rsidRDefault="00A3574C" w:rsidP="00A3574C">
      <w:pPr>
        <w:autoSpaceDE w:val="0"/>
        <w:autoSpaceDN w:val="0"/>
        <w:adjustRightInd w:val="0"/>
        <w:spacing w:line="360" w:lineRule="auto"/>
        <w:rPr>
          <w:rFonts w:ascii="Arial" w:hAnsi="Arial" w:cs="Arial"/>
          <w:i/>
        </w:rPr>
      </w:pPr>
    </w:p>
    <w:p w:rsidR="00A3574C" w:rsidRPr="0091422E" w:rsidRDefault="006F55C2" w:rsidP="00A3574C">
      <w:pPr>
        <w:autoSpaceDE w:val="0"/>
        <w:autoSpaceDN w:val="0"/>
        <w:adjustRightInd w:val="0"/>
        <w:spacing w:line="360" w:lineRule="auto"/>
        <w:rPr>
          <w:rFonts w:ascii="Arial" w:hAnsi="Arial" w:cs="Arial"/>
        </w:rPr>
      </w:pPr>
      <w:r w:rsidRPr="0091422E">
        <w:rPr>
          <w:rFonts w:ascii="Arial" w:hAnsi="Arial" w:cs="Arial"/>
        </w:rPr>
        <w:t>3.1</w:t>
      </w:r>
      <w:r w:rsidR="00E757FD" w:rsidRPr="0091422E">
        <w:rPr>
          <w:rFonts w:ascii="Arial" w:hAnsi="Arial" w:cs="Arial"/>
        </w:rPr>
        <w:t>6</w:t>
      </w:r>
      <w:r w:rsidR="00A3574C" w:rsidRPr="0091422E">
        <w:rPr>
          <w:rFonts w:ascii="Arial" w:hAnsi="Arial" w:cs="Arial"/>
        </w:rPr>
        <w:tab/>
        <w:t xml:space="preserve">Article 16(1) of the Charter requires State Parties to </w:t>
      </w:r>
    </w:p>
    <w:p w:rsidR="00A3574C" w:rsidRPr="0091422E" w:rsidRDefault="00A3574C" w:rsidP="00A3574C">
      <w:pPr>
        <w:autoSpaceDE w:val="0"/>
        <w:autoSpaceDN w:val="0"/>
        <w:adjustRightInd w:val="0"/>
        <w:rPr>
          <w:rFonts w:ascii="Arial" w:hAnsi="Arial" w:cs="Arial"/>
        </w:rPr>
      </w:pPr>
    </w:p>
    <w:p w:rsidR="00A3574C" w:rsidRDefault="00A3574C" w:rsidP="007C0B69">
      <w:pPr>
        <w:autoSpaceDE w:val="0"/>
        <w:autoSpaceDN w:val="0"/>
        <w:adjustRightInd w:val="0"/>
        <w:ind w:left="720" w:hanging="720"/>
        <w:rPr>
          <w:rFonts w:ascii="Arial" w:hAnsi="Arial" w:cs="Arial"/>
        </w:rPr>
      </w:pPr>
      <w:r w:rsidRPr="0091422E">
        <w:rPr>
          <w:rFonts w:ascii="Arial" w:hAnsi="Arial" w:cs="Arial"/>
        </w:rPr>
        <w:tab/>
        <w:t>“take specific legislative, administrative, social and educational measures to protect the child from all forms of torture, inhuman or degrading treatment and especially physical or mental injury or abuse, neglect or</w:t>
      </w:r>
      <w:r w:rsidR="007C0B69">
        <w:rPr>
          <w:rFonts w:ascii="Arial" w:hAnsi="Arial" w:cs="Arial"/>
        </w:rPr>
        <w:t xml:space="preserve"> maltreatment including sexual </w:t>
      </w:r>
      <w:r w:rsidRPr="0091422E">
        <w:rPr>
          <w:rFonts w:ascii="Arial" w:hAnsi="Arial" w:cs="Arial"/>
        </w:rPr>
        <w:t>abuse.....”</w:t>
      </w:r>
    </w:p>
    <w:p w:rsidR="007C0B69" w:rsidRPr="0091422E" w:rsidRDefault="007C0B69" w:rsidP="007C0B69">
      <w:pPr>
        <w:autoSpaceDE w:val="0"/>
        <w:autoSpaceDN w:val="0"/>
        <w:adjustRightInd w:val="0"/>
        <w:ind w:left="720" w:hanging="720"/>
        <w:rPr>
          <w:rFonts w:ascii="Arial" w:hAnsi="Arial" w:cs="Arial"/>
        </w:rPr>
      </w:pPr>
    </w:p>
    <w:p w:rsidR="00A3574C" w:rsidRPr="0091422E" w:rsidRDefault="006F55C2" w:rsidP="00A3574C">
      <w:pPr>
        <w:autoSpaceDE w:val="0"/>
        <w:autoSpaceDN w:val="0"/>
        <w:adjustRightInd w:val="0"/>
        <w:spacing w:line="360" w:lineRule="auto"/>
        <w:rPr>
          <w:rFonts w:ascii="Arial" w:hAnsi="Arial" w:cs="Arial"/>
        </w:rPr>
      </w:pPr>
      <w:r w:rsidRPr="0091422E">
        <w:rPr>
          <w:rFonts w:ascii="Arial" w:hAnsi="Arial" w:cs="Arial"/>
        </w:rPr>
        <w:t>3.1</w:t>
      </w:r>
      <w:r w:rsidR="00E757FD" w:rsidRPr="0091422E">
        <w:rPr>
          <w:rFonts w:ascii="Arial" w:hAnsi="Arial" w:cs="Arial"/>
        </w:rPr>
        <w:t>7</w:t>
      </w:r>
      <w:r w:rsidR="00A3574C" w:rsidRPr="0091422E">
        <w:rPr>
          <w:rFonts w:ascii="Arial" w:hAnsi="Arial" w:cs="Arial"/>
        </w:rPr>
        <w:tab/>
        <w:t xml:space="preserve">Article 27 is specific to the protection of children from sexual exploitation.  It provides that State Parties </w:t>
      </w:r>
    </w:p>
    <w:p w:rsidR="00A3574C" w:rsidRPr="0091422E" w:rsidRDefault="00A3574C" w:rsidP="00A3574C">
      <w:pPr>
        <w:autoSpaceDE w:val="0"/>
        <w:autoSpaceDN w:val="0"/>
        <w:adjustRightInd w:val="0"/>
        <w:spacing w:line="360" w:lineRule="auto"/>
        <w:rPr>
          <w:rFonts w:ascii="Arial" w:hAnsi="Arial" w:cs="Arial"/>
        </w:rPr>
      </w:pPr>
    </w:p>
    <w:p w:rsidR="00A3574C" w:rsidRPr="0091422E" w:rsidRDefault="00A3574C" w:rsidP="006C31C4">
      <w:pPr>
        <w:autoSpaceDE w:val="0"/>
        <w:autoSpaceDN w:val="0"/>
        <w:adjustRightInd w:val="0"/>
        <w:ind w:left="720" w:hanging="720"/>
        <w:rPr>
          <w:rFonts w:ascii="Arial" w:hAnsi="Arial" w:cs="Arial"/>
        </w:rPr>
      </w:pPr>
      <w:r w:rsidRPr="0091422E">
        <w:rPr>
          <w:rFonts w:ascii="Arial" w:hAnsi="Arial" w:cs="Arial"/>
        </w:rPr>
        <w:lastRenderedPageBreak/>
        <w:tab/>
        <w:t>“</w:t>
      </w:r>
      <w:r w:rsidR="006C31C4">
        <w:rPr>
          <w:rFonts w:ascii="Arial" w:hAnsi="Arial" w:cs="Arial"/>
        </w:rPr>
        <w:t xml:space="preserve">. . . </w:t>
      </w:r>
      <w:r w:rsidRPr="0091422E">
        <w:rPr>
          <w:rFonts w:ascii="Arial" w:hAnsi="Arial" w:cs="Arial"/>
        </w:rPr>
        <w:t>shall undertake to protect the child from all fo</w:t>
      </w:r>
      <w:r w:rsidR="006C31C4">
        <w:rPr>
          <w:rFonts w:ascii="Arial" w:hAnsi="Arial" w:cs="Arial"/>
        </w:rPr>
        <w:t xml:space="preserve">rms of sexual exploitation and </w:t>
      </w:r>
      <w:r w:rsidRPr="0091422E">
        <w:rPr>
          <w:rFonts w:ascii="Arial" w:hAnsi="Arial" w:cs="Arial"/>
        </w:rPr>
        <w:t xml:space="preserve">sexual </w:t>
      </w:r>
      <w:r w:rsidRPr="0091422E">
        <w:rPr>
          <w:rFonts w:ascii="Arial" w:hAnsi="Arial" w:cs="Arial"/>
        </w:rPr>
        <w:tab/>
        <w:t>abuse and shall in particular take measures to prevent:</w:t>
      </w:r>
    </w:p>
    <w:p w:rsidR="00A3574C" w:rsidRPr="0091422E" w:rsidRDefault="00A3574C" w:rsidP="00A3574C">
      <w:pPr>
        <w:autoSpaceDE w:val="0"/>
        <w:autoSpaceDN w:val="0"/>
        <w:adjustRightInd w:val="0"/>
        <w:rPr>
          <w:rFonts w:ascii="Arial" w:hAnsi="Arial" w:cs="Arial"/>
          <w:i/>
        </w:rPr>
      </w:pPr>
    </w:p>
    <w:p w:rsidR="006C31C4" w:rsidRDefault="006C31C4" w:rsidP="006C31C4">
      <w:pPr>
        <w:autoSpaceDE w:val="0"/>
        <w:autoSpaceDN w:val="0"/>
        <w:adjustRightInd w:val="0"/>
        <w:ind w:left="720" w:hanging="720"/>
        <w:rPr>
          <w:rFonts w:ascii="Arial" w:hAnsi="Arial" w:cs="Arial"/>
        </w:rPr>
      </w:pPr>
      <w:r>
        <w:rPr>
          <w:rFonts w:ascii="Arial" w:hAnsi="Arial" w:cs="Arial"/>
        </w:rPr>
        <w:tab/>
      </w:r>
      <w:r w:rsidR="00A3574C" w:rsidRPr="0091422E">
        <w:rPr>
          <w:rFonts w:ascii="Arial" w:hAnsi="Arial" w:cs="Arial"/>
        </w:rPr>
        <w:t xml:space="preserve">(a) </w:t>
      </w:r>
      <w:r w:rsidR="00A3574C" w:rsidRPr="0091422E">
        <w:rPr>
          <w:rFonts w:ascii="Arial" w:hAnsi="Arial" w:cs="Arial"/>
        </w:rPr>
        <w:tab/>
        <w:t>the inducement, coercion or encourageme</w:t>
      </w:r>
      <w:r>
        <w:rPr>
          <w:rFonts w:ascii="Arial" w:hAnsi="Arial" w:cs="Arial"/>
        </w:rPr>
        <w:t xml:space="preserve">nt of a child to engage in any </w:t>
      </w:r>
      <w:r w:rsidR="00A3574C" w:rsidRPr="0091422E">
        <w:rPr>
          <w:rFonts w:ascii="Arial" w:hAnsi="Arial" w:cs="Arial"/>
        </w:rPr>
        <w:t>sexual activity;</w:t>
      </w:r>
    </w:p>
    <w:p w:rsidR="00A3574C" w:rsidRPr="0091422E" w:rsidRDefault="006C31C4" w:rsidP="006C31C4">
      <w:pPr>
        <w:autoSpaceDE w:val="0"/>
        <w:autoSpaceDN w:val="0"/>
        <w:adjustRightInd w:val="0"/>
        <w:ind w:left="720" w:hanging="2160"/>
        <w:rPr>
          <w:rFonts w:ascii="Arial" w:hAnsi="Arial" w:cs="Arial"/>
        </w:rPr>
      </w:pPr>
      <w:r>
        <w:rPr>
          <w:rFonts w:ascii="Arial" w:hAnsi="Arial" w:cs="Arial"/>
        </w:rPr>
        <w:tab/>
      </w:r>
      <w:r w:rsidR="00A3574C" w:rsidRPr="0091422E">
        <w:rPr>
          <w:rFonts w:ascii="Arial" w:hAnsi="Arial" w:cs="Arial"/>
        </w:rPr>
        <w:t>(b)</w:t>
      </w:r>
      <w:r>
        <w:rPr>
          <w:rFonts w:ascii="Arial" w:hAnsi="Arial" w:cs="Arial"/>
        </w:rPr>
        <w:tab/>
      </w:r>
      <w:r w:rsidR="00A3574C" w:rsidRPr="0091422E">
        <w:rPr>
          <w:rFonts w:ascii="Arial" w:hAnsi="Arial" w:cs="Arial"/>
        </w:rPr>
        <w:t>the use of children in prostitution or other sexual practices;</w:t>
      </w:r>
    </w:p>
    <w:p w:rsidR="00A3574C" w:rsidRPr="0091422E" w:rsidRDefault="006C31C4" w:rsidP="00A3574C">
      <w:pPr>
        <w:autoSpaceDE w:val="0"/>
        <w:autoSpaceDN w:val="0"/>
        <w:adjustRightInd w:val="0"/>
        <w:rPr>
          <w:rFonts w:ascii="Arial" w:hAnsi="Arial" w:cs="Arial"/>
        </w:rPr>
      </w:pPr>
      <w:r>
        <w:rPr>
          <w:rFonts w:ascii="Arial" w:hAnsi="Arial" w:cs="Arial"/>
        </w:rPr>
        <w:tab/>
      </w:r>
      <w:r w:rsidR="00A3574C" w:rsidRPr="0091422E">
        <w:rPr>
          <w:rFonts w:ascii="Arial" w:hAnsi="Arial" w:cs="Arial"/>
        </w:rPr>
        <w:t>(c) the use of children in pornographic activities, performances and materials.”</w:t>
      </w:r>
    </w:p>
    <w:p w:rsidR="00A3574C" w:rsidRPr="0091422E" w:rsidRDefault="00A3574C" w:rsidP="00A3574C">
      <w:pPr>
        <w:tabs>
          <w:tab w:val="left" w:pos="0"/>
        </w:tabs>
        <w:spacing w:line="360" w:lineRule="auto"/>
        <w:rPr>
          <w:rFonts w:ascii="Arial" w:hAnsi="Arial" w:cs="Arial"/>
          <w:bCs/>
          <w:iCs/>
        </w:rPr>
      </w:pPr>
    </w:p>
    <w:p w:rsidR="00A3574C" w:rsidRPr="0091422E" w:rsidRDefault="006F55C2" w:rsidP="00A3574C">
      <w:pPr>
        <w:autoSpaceDE w:val="0"/>
        <w:autoSpaceDN w:val="0"/>
        <w:adjustRightInd w:val="0"/>
        <w:spacing w:line="360" w:lineRule="auto"/>
        <w:rPr>
          <w:rFonts w:ascii="Arial" w:hAnsi="Arial" w:cs="Arial"/>
        </w:rPr>
      </w:pPr>
      <w:r w:rsidRPr="0091422E">
        <w:rPr>
          <w:rFonts w:ascii="Arial" w:hAnsi="Arial" w:cs="Arial"/>
        </w:rPr>
        <w:t>3.1</w:t>
      </w:r>
      <w:r w:rsidR="00E757FD" w:rsidRPr="0091422E">
        <w:rPr>
          <w:rFonts w:ascii="Arial" w:hAnsi="Arial" w:cs="Arial"/>
        </w:rPr>
        <w:t>8</w:t>
      </w:r>
      <w:r w:rsidR="00A3574C" w:rsidRPr="0091422E">
        <w:rPr>
          <w:rFonts w:ascii="Arial" w:hAnsi="Arial" w:cs="Arial"/>
        </w:rPr>
        <w:tab/>
        <w:t>There is no discretion on the part of the State parties to the present Charter – they are obliged to do what is required of them in Articles 16(1) and 27.  It is important to note that Article 16 requires State Parties to take specific measures to protect children.  For instance, a law that prohibits pornography in general, regardless of the age of the persons depicted, will not meet the requirements of Article 16</w:t>
      </w:r>
      <w:r w:rsidR="006C31C4">
        <w:rPr>
          <w:rFonts w:ascii="Arial" w:hAnsi="Arial" w:cs="Arial"/>
        </w:rPr>
        <w:t>,</w:t>
      </w:r>
      <w:r w:rsidR="00A3574C" w:rsidRPr="0091422E">
        <w:rPr>
          <w:rFonts w:ascii="Arial" w:hAnsi="Arial" w:cs="Arial"/>
        </w:rPr>
        <w:t xml:space="preserve"> because such a law is not specific to child abuse material </w:t>
      </w:r>
      <w:r w:rsidR="006C31C4">
        <w:rPr>
          <w:rFonts w:ascii="Arial" w:hAnsi="Arial" w:cs="Arial"/>
        </w:rPr>
        <w:softHyphen/>
        <w:t xml:space="preserve"> </w:t>
      </w:r>
      <w:r w:rsidR="00A3574C" w:rsidRPr="0091422E">
        <w:rPr>
          <w:rFonts w:ascii="Arial" w:hAnsi="Arial" w:cs="Arial"/>
        </w:rPr>
        <w:t xml:space="preserve">even if it includes a provision prohibiting the distribution of pornography to children or criminalises the use of children in the creation of pornography. The reality </w:t>
      </w:r>
      <w:r w:rsidR="006C31C4">
        <w:rPr>
          <w:rFonts w:ascii="Arial" w:hAnsi="Arial" w:cs="Arial"/>
        </w:rPr>
        <w:t xml:space="preserve">is that </w:t>
      </w:r>
      <w:r w:rsidR="00A3574C" w:rsidRPr="0091422E">
        <w:rPr>
          <w:rFonts w:ascii="Arial" w:hAnsi="Arial" w:cs="Arial"/>
        </w:rPr>
        <w:t xml:space="preserve">child abuse material requires </w:t>
      </w:r>
      <w:r w:rsidR="00A3574C" w:rsidRPr="0091422E">
        <w:rPr>
          <w:rFonts w:ascii="Arial" w:hAnsi="Arial" w:cs="Arial"/>
          <w:i/>
        </w:rPr>
        <w:t>specific</w:t>
      </w:r>
      <w:r w:rsidR="00A3574C" w:rsidRPr="0091422E">
        <w:rPr>
          <w:rFonts w:ascii="Arial" w:hAnsi="Arial" w:cs="Arial"/>
        </w:rPr>
        <w:t xml:space="preserve"> anti-child abuse material legislation</w:t>
      </w:r>
      <w:r w:rsidR="006C31C4">
        <w:rPr>
          <w:rFonts w:ascii="Arial" w:hAnsi="Arial" w:cs="Arial"/>
        </w:rPr>
        <w:t>,</w:t>
      </w:r>
      <w:r w:rsidR="00A3574C" w:rsidRPr="0091422E">
        <w:rPr>
          <w:rFonts w:ascii="Arial" w:hAnsi="Arial" w:cs="Arial"/>
        </w:rPr>
        <w:t xml:space="preserve"> because child abuse material is recognised not </w:t>
      </w:r>
      <w:r w:rsidR="006C31C4">
        <w:rPr>
          <w:rFonts w:ascii="Arial" w:hAnsi="Arial" w:cs="Arial"/>
        </w:rPr>
        <w:t xml:space="preserve">merely </w:t>
      </w:r>
      <w:r w:rsidR="00A3574C" w:rsidRPr="0091422E">
        <w:rPr>
          <w:rFonts w:ascii="Arial" w:hAnsi="Arial" w:cs="Arial"/>
        </w:rPr>
        <w:t>as</w:t>
      </w:r>
      <w:r w:rsidR="006C31C4">
        <w:rPr>
          <w:rFonts w:ascii="Arial" w:hAnsi="Arial" w:cs="Arial"/>
        </w:rPr>
        <w:t xml:space="preserve"> being</w:t>
      </w:r>
      <w:r w:rsidR="00A3574C" w:rsidRPr="0091422E">
        <w:rPr>
          <w:rFonts w:ascii="Arial" w:hAnsi="Arial" w:cs="Arial"/>
        </w:rPr>
        <w:t xml:space="preserve"> pornography but </w:t>
      </w:r>
      <w:r w:rsidR="006C31C4">
        <w:rPr>
          <w:rFonts w:ascii="Arial" w:hAnsi="Arial" w:cs="Arial"/>
        </w:rPr>
        <w:t xml:space="preserve">also </w:t>
      </w:r>
      <w:r w:rsidR="00A3574C" w:rsidRPr="0091422E">
        <w:rPr>
          <w:rFonts w:ascii="Arial" w:hAnsi="Arial" w:cs="Arial"/>
        </w:rPr>
        <w:t xml:space="preserve">the </w:t>
      </w:r>
      <w:r w:rsidR="006C31C4">
        <w:rPr>
          <w:rFonts w:ascii="Arial" w:hAnsi="Arial" w:cs="Arial"/>
        </w:rPr>
        <w:t xml:space="preserve">actual </w:t>
      </w:r>
      <w:r w:rsidR="00A3574C" w:rsidRPr="0091422E">
        <w:rPr>
          <w:rFonts w:ascii="Arial" w:hAnsi="Arial" w:cs="Arial"/>
        </w:rPr>
        <w:t xml:space="preserve">abuse, brutalisation, torture and even murder of children.  </w:t>
      </w:r>
    </w:p>
    <w:p w:rsidR="00B67E98" w:rsidRPr="0091422E" w:rsidRDefault="00B67E98" w:rsidP="00A35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A73EAC" w:rsidRPr="0091422E" w:rsidRDefault="00E757FD" w:rsidP="00A35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sidRPr="0091422E">
        <w:rPr>
          <w:rFonts w:ascii="Arial" w:eastAsia="Times New Roman" w:hAnsi="Arial" w:cs="Arial"/>
          <w:lang w:eastAsia="en-GB"/>
        </w:rPr>
        <w:t>3.19</w:t>
      </w:r>
      <w:r w:rsidRPr="0091422E">
        <w:rPr>
          <w:rFonts w:ascii="Arial" w:eastAsia="Times New Roman" w:hAnsi="Arial" w:cs="Arial"/>
          <w:lang w:eastAsia="en-GB"/>
        </w:rPr>
        <w:tab/>
      </w:r>
      <w:r w:rsidR="00A73EAC" w:rsidRPr="0091422E">
        <w:rPr>
          <w:rFonts w:ascii="Arial" w:eastAsia="Times New Roman" w:hAnsi="Arial" w:cs="Arial"/>
          <w:lang w:eastAsia="en-GB"/>
        </w:rPr>
        <w:t>The</w:t>
      </w:r>
      <w:r w:rsidR="00CB3CE7" w:rsidRPr="0091422E">
        <w:rPr>
          <w:rFonts w:ascii="Arial" w:eastAsia="Times New Roman" w:hAnsi="Arial" w:cs="Arial"/>
          <w:lang w:eastAsia="en-GB"/>
        </w:rPr>
        <w:t xml:space="preserve"> African Convention on Cyber Security and Personal Data Protection was adopted in</w:t>
      </w:r>
      <w:r w:rsidR="00A73EAC" w:rsidRPr="0091422E">
        <w:rPr>
          <w:rFonts w:ascii="Arial" w:eastAsia="Times New Roman" w:hAnsi="Arial" w:cs="Arial"/>
          <w:lang w:eastAsia="en-GB"/>
        </w:rPr>
        <w:t xml:space="preserve"> Malabo on 27</w:t>
      </w:r>
      <w:r w:rsidR="00A73EAC" w:rsidRPr="0091422E">
        <w:rPr>
          <w:rFonts w:ascii="Arial" w:eastAsia="Times New Roman" w:hAnsi="Arial" w:cs="Arial"/>
          <w:vertAlign w:val="superscript"/>
          <w:lang w:eastAsia="en-GB"/>
        </w:rPr>
        <w:t>th</w:t>
      </w:r>
      <w:r w:rsidR="00A73EAC" w:rsidRPr="0091422E">
        <w:rPr>
          <w:rFonts w:ascii="Arial" w:eastAsia="Times New Roman" w:hAnsi="Arial" w:cs="Arial"/>
          <w:lang w:eastAsia="en-GB"/>
        </w:rPr>
        <w:t xml:space="preserve"> June 2014</w:t>
      </w:r>
      <w:r w:rsidR="00CB3CE7" w:rsidRPr="0091422E">
        <w:rPr>
          <w:rFonts w:ascii="Arial" w:eastAsia="Times New Roman" w:hAnsi="Arial" w:cs="Arial"/>
          <w:lang w:eastAsia="en-GB"/>
        </w:rPr>
        <w:t xml:space="preserve">. The goal of the Convention is to primarily “address the need for harmonised legislation in the area of cyber security in Member States of the African Union”.  </w:t>
      </w:r>
      <w:r w:rsidR="00A73EAC" w:rsidRPr="0091422E">
        <w:rPr>
          <w:rFonts w:ascii="Arial" w:eastAsia="Times New Roman" w:hAnsi="Arial" w:cs="Arial"/>
          <w:lang w:eastAsia="en-GB"/>
        </w:rPr>
        <w:t>The Convention defines “</w:t>
      </w:r>
      <w:r w:rsidR="006C31C4">
        <w:rPr>
          <w:rFonts w:ascii="Arial" w:eastAsia="Times New Roman" w:hAnsi="Arial" w:cs="Arial"/>
          <w:lang w:eastAsia="en-GB"/>
        </w:rPr>
        <w:t>c</w:t>
      </w:r>
      <w:r w:rsidR="00A73EAC" w:rsidRPr="0091422E">
        <w:rPr>
          <w:rFonts w:ascii="Arial" w:eastAsia="Times New Roman" w:hAnsi="Arial" w:cs="Arial"/>
          <w:lang w:eastAsia="en-GB"/>
        </w:rPr>
        <w:t>hild pornography” as follows:</w:t>
      </w:r>
    </w:p>
    <w:p w:rsidR="00A73EAC" w:rsidRPr="0091422E" w:rsidRDefault="00A73EAC" w:rsidP="00A35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A73EAC" w:rsidRPr="0091422E" w:rsidRDefault="00A73EAC" w:rsidP="006C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Arial" w:eastAsia="Times New Roman" w:hAnsi="Arial" w:cs="Arial"/>
          <w:lang w:eastAsia="en-GB"/>
        </w:rPr>
      </w:pPr>
      <w:r w:rsidRPr="0091422E">
        <w:rPr>
          <w:rFonts w:ascii="Arial" w:eastAsia="Times New Roman" w:hAnsi="Arial" w:cs="Arial"/>
          <w:lang w:eastAsia="en-GB"/>
        </w:rPr>
        <w:tab/>
      </w:r>
      <w:r w:rsidR="006C31C4">
        <w:rPr>
          <w:rFonts w:ascii="Arial" w:eastAsia="Times New Roman" w:hAnsi="Arial" w:cs="Arial"/>
          <w:lang w:eastAsia="en-GB"/>
        </w:rPr>
        <w:t>. . .</w:t>
      </w:r>
      <w:r w:rsidRPr="0091422E">
        <w:rPr>
          <w:rFonts w:ascii="Arial" w:eastAsia="Times New Roman" w:hAnsi="Arial" w:cs="Arial"/>
          <w:lang w:eastAsia="en-GB"/>
        </w:rPr>
        <w:t>“means any visual depiction, including any photography, film, video, image, whether made or produced by electronic, mechanical, or other means, of sexually explicit conduct, where:</w:t>
      </w:r>
    </w:p>
    <w:p w:rsidR="00A73EAC" w:rsidRPr="0091422E" w:rsidRDefault="006C31C4" w:rsidP="00E7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r>
        <w:rPr>
          <w:rFonts w:ascii="Arial" w:eastAsia="Times New Roman" w:hAnsi="Arial" w:cs="Arial"/>
          <w:lang w:eastAsia="en-GB"/>
        </w:rPr>
        <w:tab/>
      </w:r>
      <w:r w:rsidR="00A73EAC" w:rsidRPr="0091422E">
        <w:rPr>
          <w:rFonts w:ascii="Arial" w:eastAsia="Times New Roman" w:hAnsi="Arial" w:cs="Arial"/>
          <w:lang w:eastAsia="en-GB"/>
        </w:rPr>
        <w:t>a)</w:t>
      </w:r>
      <w:r w:rsidR="00A73EAC" w:rsidRPr="0091422E">
        <w:rPr>
          <w:rFonts w:ascii="Arial" w:eastAsia="Times New Roman" w:hAnsi="Arial" w:cs="Arial"/>
          <w:lang w:eastAsia="en-GB"/>
        </w:rPr>
        <w:tab/>
        <w:t>the production of such visual depiction involves a minor;</w:t>
      </w:r>
    </w:p>
    <w:p w:rsidR="00A73EAC" w:rsidRPr="0091422E" w:rsidRDefault="006C31C4" w:rsidP="006C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Arial" w:eastAsia="Times New Roman" w:hAnsi="Arial" w:cs="Arial"/>
          <w:lang w:eastAsia="en-GB"/>
        </w:rPr>
      </w:pPr>
      <w:r>
        <w:rPr>
          <w:rFonts w:ascii="Arial" w:eastAsia="Times New Roman" w:hAnsi="Arial" w:cs="Arial"/>
          <w:lang w:eastAsia="en-GB"/>
        </w:rPr>
        <w:tab/>
      </w:r>
      <w:r w:rsidR="00A73EAC" w:rsidRPr="0091422E">
        <w:rPr>
          <w:rFonts w:ascii="Arial" w:eastAsia="Times New Roman" w:hAnsi="Arial" w:cs="Arial"/>
          <w:lang w:eastAsia="en-GB"/>
        </w:rPr>
        <w:t>b)</w:t>
      </w:r>
      <w:r w:rsidR="00A73EAC" w:rsidRPr="0091422E">
        <w:rPr>
          <w:rFonts w:ascii="Arial" w:eastAsia="Times New Roman" w:hAnsi="Arial" w:cs="Arial"/>
          <w:lang w:eastAsia="en-GB"/>
        </w:rPr>
        <w:tab/>
        <w:t>such visual depiction is a digital image</w:t>
      </w:r>
      <w:r>
        <w:rPr>
          <w:rFonts w:ascii="Arial" w:eastAsia="Times New Roman" w:hAnsi="Arial" w:cs="Arial"/>
          <w:lang w:eastAsia="en-GB"/>
        </w:rPr>
        <w:t>, computer image, or computer-</w:t>
      </w:r>
      <w:r w:rsidR="00A73EAC" w:rsidRPr="0091422E">
        <w:rPr>
          <w:rFonts w:ascii="Arial" w:eastAsia="Times New Roman" w:hAnsi="Arial" w:cs="Arial"/>
          <w:lang w:eastAsia="en-GB"/>
        </w:rPr>
        <w:t>generated image where a minor is engaging in sexually explicit conduct or when images of their sexual organs are produced or used for primarily sexual purposes and exploited with or without the child’s knowledge;</w:t>
      </w:r>
    </w:p>
    <w:p w:rsidR="00A73EAC" w:rsidRPr="0091422E" w:rsidRDefault="006C31C4" w:rsidP="006C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Arial" w:eastAsia="Times New Roman" w:hAnsi="Arial" w:cs="Arial"/>
          <w:lang w:eastAsia="en-GB"/>
        </w:rPr>
      </w:pPr>
      <w:r>
        <w:rPr>
          <w:rFonts w:ascii="Arial" w:eastAsia="Times New Roman" w:hAnsi="Arial" w:cs="Arial"/>
          <w:lang w:eastAsia="en-GB"/>
        </w:rPr>
        <w:tab/>
      </w:r>
      <w:r w:rsidR="00A73EAC" w:rsidRPr="0091422E">
        <w:rPr>
          <w:rFonts w:ascii="Arial" w:eastAsia="Times New Roman" w:hAnsi="Arial" w:cs="Arial"/>
          <w:lang w:eastAsia="en-GB"/>
        </w:rPr>
        <w:t>c)</w:t>
      </w:r>
      <w:r w:rsidR="00A73EAC" w:rsidRPr="0091422E">
        <w:rPr>
          <w:rFonts w:ascii="Arial" w:eastAsia="Times New Roman" w:hAnsi="Arial" w:cs="Arial"/>
          <w:lang w:eastAsia="en-GB"/>
        </w:rPr>
        <w:tab/>
        <w:t>such visual depiction has been created, adapted, or modified to appear that a minor is engaging in sexually explicit conduct.”</w:t>
      </w:r>
    </w:p>
    <w:p w:rsidR="00A73EAC" w:rsidRPr="0091422E" w:rsidRDefault="00A73EAC" w:rsidP="00A35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CB3CE7" w:rsidRDefault="00E757FD" w:rsidP="00A35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sidRPr="0091422E">
        <w:rPr>
          <w:rFonts w:ascii="Arial" w:eastAsia="Times New Roman" w:hAnsi="Arial" w:cs="Arial"/>
          <w:lang w:eastAsia="en-GB"/>
        </w:rPr>
        <w:t>3.20</w:t>
      </w:r>
      <w:r w:rsidRPr="0091422E">
        <w:rPr>
          <w:rFonts w:ascii="Arial" w:eastAsia="Times New Roman" w:hAnsi="Arial" w:cs="Arial"/>
          <w:lang w:eastAsia="en-GB"/>
        </w:rPr>
        <w:tab/>
      </w:r>
      <w:r w:rsidR="00A73EAC" w:rsidRPr="0091422E">
        <w:rPr>
          <w:rFonts w:ascii="Arial" w:eastAsia="Times New Roman" w:hAnsi="Arial" w:cs="Arial"/>
          <w:lang w:eastAsia="en-GB"/>
        </w:rPr>
        <w:t xml:space="preserve">A child or minor is defined as “a human being below the age of eighteen (18) years”.  </w:t>
      </w:r>
      <w:r w:rsidR="00CB3CE7" w:rsidRPr="0091422E">
        <w:rPr>
          <w:rFonts w:ascii="Arial" w:eastAsia="Times New Roman" w:hAnsi="Arial" w:cs="Arial"/>
          <w:lang w:eastAsia="en-GB"/>
        </w:rPr>
        <w:t xml:space="preserve">Article 29(3) provides for what is termed “content related offences” </w:t>
      </w:r>
      <w:r w:rsidR="006C31C4">
        <w:rPr>
          <w:rFonts w:ascii="Arial" w:eastAsia="Times New Roman" w:hAnsi="Arial" w:cs="Arial"/>
          <w:lang w:eastAsia="en-GB"/>
        </w:rPr>
        <w:t>and</w:t>
      </w:r>
      <w:r w:rsidR="00CB3CE7" w:rsidRPr="0091422E">
        <w:rPr>
          <w:rFonts w:ascii="Arial" w:eastAsia="Times New Roman" w:hAnsi="Arial" w:cs="Arial"/>
          <w:lang w:eastAsia="en-GB"/>
        </w:rPr>
        <w:t xml:space="preserve"> calls upon State Parties to </w:t>
      </w:r>
      <w:r w:rsidR="006C31C4">
        <w:rPr>
          <w:rFonts w:ascii="Arial" w:eastAsia="Times New Roman" w:hAnsi="Arial" w:cs="Arial"/>
          <w:lang w:eastAsia="en-GB"/>
        </w:rPr>
        <w:t>(</w:t>
      </w:r>
      <w:r w:rsidR="00CB3CE7" w:rsidRPr="0091422E">
        <w:rPr>
          <w:rFonts w:ascii="Arial" w:eastAsia="Times New Roman" w:hAnsi="Arial" w:cs="Arial"/>
          <w:lang w:eastAsia="en-GB"/>
        </w:rPr>
        <w:t>among others</w:t>
      </w:r>
      <w:r w:rsidR="006C31C4">
        <w:rPr>
          <w:rFonts w:ascii="Arial" w:eastAsia="Times New Roman" w:hAnsi="Arial" w:cs="Arial"/>
          <w:lang w:eastAsia="en-GB"/>
        </w:rPr>
        <w:t>)</w:t>
      </w:r>
      <w:r w:rsidR="00CB3CE7" w:rsidRPr="0091422E">
        <w:rPr>
          <w:rFonts w:ascii="Arial" w:eastAsia="Times New Roman" w:hAnsi="Arial" w:cs="Arial"/>
          <w:lang w:eastAsia="en-GB"/>
        </w:rPr>
        <w:t xml:space="preserve"> criminalise the production, procuring, possessing</w:t>
      </w:r>
      <w:r w:rsidR="00A73EAC" w:rsidRPr="0091422E">
        <w:rPr>
          <w:rFonts w:ascii="Arial" w:eastAsia="Times New Roman" w:hAnsi="Arial" w:cs="Arial"/>
          <w:lang w:eastAsia="en-GB"/>
        </w:rPr>
        <w:t xml:space="preserve"> and</w:t>
      </w:r>
      <w:r w:rsidR="00CB3CE7" w:rsidRPr="0091422E">
        <w:rPr>
          <w:rFonts w:ascii="Arial" w:eastAsia="Times New Roman" w:hAnsi="Arial" w:cs="Arial"/>
          <w:lang w:eastAsia="en-GB"/>
        </w:rPr>
        <w:t xml:space="preserve"> facilitating of access to child </w:t>
      </w:r>
      <w:r w:rsidR="00C03C1A" w:rsidRPr="0091422E">
        <w:rPr>
          <w:rFonts w:ascii="Arial" w:eastAsia="Times New Roman" w:hAnsi="Arial" w:cs="Arial"/>
          <w:lang w:eastAsia="en-GB"/>
        </w:rPr>
        <w:t>pornography.</w:t>
      </w:r>
      <w:r w:rsidR="00CB3CE7" w:rsidRPr="0091422E">
        <w:rPr>
          <w:rFonts w:ascii="Arial" w:eastAsia="Times New Roman" w:hAnsi="Arial" w:cs="Arial"/>
          <w:lang w:eastAsia="en-GB"/>
        </w:rPr>
        <w:t xml:space="preserve"> South Africa however</w:t>
      </w:r>
      <w:r w:rsidR="006C31C4">
        <w:rPr>
          <w:rFonts w:ascii="Arial" w:eastAsia="Times New Roman" w:hAnsi="Arial" w:cs="Arial"/>
          <w:lang w:eastAsia="en-GB"/>
        </w:rPr>
        <w:t xml:space="preserve"> has</w:t>
      </w:r>
      <w:r w:rsidR="00CB3CE7" w:rsidRPr="0091422E">
        <w:rPr>
          <w:rFonts w:ascii="Arial" w:eastAsia="Times New Roman" w:hAnsi="Arial" w:cs="Arial"/>
          <w:lang w:eastAsia="en-GB"/>
        </w:rPr>
        <w:t xml:space="preserve"> not </w:t>
      </w:r>
      <w:r w:rsidR="00A73EAC" w:rsidRPr="0091422E">
        <w:rPr>
          <w:rFonts w:ascii="Arial" w:eastAsia="Times New Roman" w:hAnsi="Arial" w:cs="Arial"/>
          <w:lang w:eastAsia="en-GB"/>
        </w:rPr>
        <w:t xml:space="preserve">signed or </w:t>
      </w:r>
      <w:r w:rsidR="00CB3CE7" w:rsidRPr="0091422E">
        <w:rPr>
          <w:rFonts w:ascii="Arial" w:eastAsia="Times New Roman" w:hAnsi="Arial" w:cs="Arial"/>
          <w:lang w:eastAsia="en-GB"/>
        </w:rPr>
        <w:t xml:space="preserve">ratified this </w:t>
      </w:r>
      <w:r w:rsidR="00A73EAC" w:rsidRPr="0091422E">
        <w:rPr>
          <w:rFonts w:ascii="Arial" w:eastAsia="Times New Roman" w:hAnsi="Arial" w:cs="Arial"/>
          <w:lang w:eastAsia="en-GB"/>
        </w:rPr>
        <w:t>C</w:t>
      </w:r>
      <w:r w:rsidR="00CB3CE7" w:rsidRPr="0091422E">
        <w:rPr>
          <w:rFonts w:ascii="Arial" w:eastAsia="Times New Roman" w:hAnsi="Arial" w:cs="Arial"/>
          <w:lang w:eastAsia="en-GB"/>
        </w:rPr>
        <w:t>onvention.</w:t>
      </w:r>
    </w:p>
    <w:p w:rsidR="00A73EAC" w:rsidRDefault="00A73EAC" w:rsidP="00A35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6F55C2" w:rsidRDefault="0093232D" w:rsidP="00CF514F">
      <w:pPr>
        <w:pStyle w:val="ArialHeadingStyle2"/>
        <w:numPr>
          <w:ilvl w:val="0"/>
          <w:numId w:val="33"/>
        </w:numPr>
        <w:rPr>
          <w:rFonts w:eastAsiaTheme="majorEastAsia"/>
        </w:rPr>
      </w:pPr>
      <w:bookmarkStart w:id="124" w:name="_Toc426555894"/>
      <w:r>
        <w:rPr>
          <w:rFonts w:eastAsiaTheme="majorEastAsia"/>
        </w:rPr>
        <w:lastRenderedPageBreak/>
        <w:t>Legislative framework in South Africa</w:t>
      </w:r>
      <w:bookmarkEnd w:id="124"/>
    </w:p>
    <w:p w:rsidR="006F55C2" w:rsidRPr="006F55C2" w:rsidRDefault="006F55C2" w:rsidP="00234109">
      <w:pPr>
        <w:pStyle w:val="ListParagraph"/>
        <w:keepNext/>
        <w:keepLines/>
        <w:spacing w:before="240" w:after="360"/>
        <w:ind w:left="360"/>
        <w:outlineLvl w:val="1"/>
        <w:rPr>
          <w:rFonts w:ascii="Arial" w:eastAsiaTheme="majorEastAsia" w:hAnsi="Arial" w:cstheme="majorBidi"/>
          <w:b/>
          <w:bCs/>
          <w:sz w:val="32"/>
          <w:szCs w:val="26"/>
          <w:lang w:val="en-GB" w:eastAsia="en-US"/>
        </w:rPr>
      </w:pPr>
    </w:p>
    <w:p w:rsidR="009D1B6C" w:rsidRDefault="006F55C2" w:rsidP="009D1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w:t>
      </w:r>
      <w:r w:rsidR="00E757FD">
        <w:rPr>
          <w:rFonts w:ascii="Arial" w:eastAsia="Times New Roman" w:hAnsi="Arial" w:cs="Arial"/>
          <w:lang w:eastAsia="en-GB"/>
        </w:rPr>
        <w:t>21</w:t>
      </w:r>
      <w:r>
        <w:rPr>
          <w:rFonts w:ascii="Arial" w:eastAsia="Times New Roman" w:hAnsi="Arial" w:cs="Arial"/>
          <w:lang w:eastAsia="en-GB"/>
        </w:rPr>
        <w:tab/>
      </w:r>
      <w:r w:rsidR="006C31C4">
        <w:rPr>
          <w:rFonts w:ascii="Arial" w:eastAsia="Times New Roman" w:hAnsi="Arial" w:cs="Arial"/>
          <w:lang w:eastAsia="en-GB"/>
        </w:rPr>
        <w:t>The paragraphs below provide, to the extent</w:t>
      </w:r>
      <w:r w:rsidR="005A1661">
        <w:rPr>
          <w:rFonts w:ascii="Arial" w:eastAsia="Times New Roman" w:hAnsi="Arial" w:cs="Arial"/>
          <w:lang w:eastAsia="en-GB"/>
        </w:rPr>
        <w:t xml:space="preserve"> possible</w:t>
      </w:r>
      <w:r w:rsidR="006C31C4">
        <w:rPr>
          <w:rFonts w:ascii="Arial" w:eastAsia="Times New Roman" w:hAnsi="Arial" w:cs="Arial"/>
          <w:lang w:eastAsia="en-GB"/>
        </w:rPr>
        <w:t>,</w:t>
      </w:r>
      <w:r w:rsidR="005A1661">
        <w:rPr>
          <w:rFonts w:ascii="Arial" w:eastAsia="Times New Roman" w:hAnsi="Arial" w:cs="Arial"/>
          <w:lang w:eastAsia="en-GB"/>
        </w:rPr>
        <w:t xml:space="preserve"> a </w:t>
      </w:r>
      <w:r w:rsidR="006C31C4">
        <w:rPr>
          <w:rFonts w:ascii="Arial" w:eastAsia="Times New Roman" w:hAnsi="Arial" w:cs="Arial"/>
          <w:lang w:eastAsia="en-GB"/>
        </w:rPr>
        <w:t>description</w:t>
      </w:r>
      <w:r w:rsidR="0093232D">
        <w:rPr>
          <w:rFonts w:ascii="Arial" w:eastAsia="Times New Roman" w:hAnsi="Arial" w:cs="Arial"/>
          <w:lang w:eastAsia="en-GB"/>
        </w:rPr>
        <w:t xml:space="preserve"> of </w:t>
      </w:r>
      <w:r w:rsidR="005A1661">
        <w:rPr>
          <w:rFonts w:ascii="Arial" w:eastAsia="Times New Roman" w:hAnsi="Arial" w:cs="Arial"/>
          <w:lang w:eastAsia="en-GB"/>
        </w:rPr>
        <w:t>the criminal law response and the administrative classification and regulation of pornography as it relates to children.</w:t>
      </w:r>
      <w:r w:rsidR="0093232D">
        <w:rPr>
          <w:rFonts w:ascii="Arial" w:eastAsia="Times New Roman" w:hAnsi="Arial" w:cs="Arial"/>
          <w:lang w:eastAsia="en-GB"/>
        </w:rPr>
        <w:t xml:space="preserve">  </w:t>
      </w:r>
      <w:r w:rsidR="000D09E6">
        <w:rPr>
          <w:rFonts w:ascii="Arial" w:eastAsia="Times New Roman" w:hAnsi="Arial" w:cs="Arial"/>
          <w:lang w:eastAsia="en-GB"/>
        </w:rPr>
        <w:t>However</w:t>
      </w:r>
      <w:r w:rsidR="006C31C4">
        <w:rPr>
          <w:rFonts w:ascii="Arial" w:eastAsia="Times New Roman" w:hAnsi="Arial" w:cs="Arial"/>
          <w:lang w:eastAsia="en-GB"/>
        </w:rPr>
        <w:t>,</w:t>
      </w:r>
      <w:r w:rsidR="000D09E6">
        <w:rPr>
          <w:rFonts w:ascii="Arial" w:eastAsia="Times New Roman" w:hAnsi="Arial" w:cs="Arial"/>
          <w:lang w:eastAsia="en-GB"/>
        </w:rPr>
        <w:t xml:space="preserve"> particularly </w:t>
      </w:r>
      <w:r w:rsidR="00FB3A43">
        <w:rPr>
          <w:rFonts w:ascii="Arial" w:eastAsia="Times New Roman" w:hAnsi="Arial" w:cs="Arial"/>
          <w:lang w:eastAsia="en-GB"/>
        </w:rPr>
        <w:t xml:space="preserve">in </w:t>
      </w:r>
      <w:r w:rsidR="002069AA">
        <w:rPr>
          <w:rFonts w:ascii="Arial" w:eastAsia="Times New Roman" w:hAnsi="Arial" w:cs="Arial"/>
          <w:lang w:eastAsia="en-GB"/>
        </w:rPr>
        <w:t xml:space="preserve">respect of the discussion on the Constitution and </w:t>
      </w:r>
      <w:r w:rsidR="00FB3A43">
        <w:rPr>
          <w:rFonts w:ascii="Arial" w:eastAsia="Times New Roman" w:hAnsi="Arial" w:cs="Arial"/>
          <w:lang w:eastAsia="en-GB"/>
        </w:rPr>
        <w:t>the F</w:t>
      </w:r>
      <w:r w:rsidR="002069AA">
        <w:rPr>
          <w:rFonts w:ascii="Arial" w:eastAsia="Times New Roman" w:hAnsi="Arial" w:cs="Arial"/>
          <w:lang w:eastAsia="en-GB"/>
        </w:rPr>
        <w:t>PA</w:t>
      </w:r>
      <w:r w:rsidR="006C31C4">
        <w:rPr>
          <w:rFonts w:ascii="Arial" w:eastAsia="Times New Roman" w:hAnsi="Arial" w:cs="Arial"/>
          <w:lang w:eastAsia="en-GB"/>
        </w:rPr>
        <w:t>,</w:t>
      </w:r>
      <w:r w:rsidR="00FB3A43">
        <w:rPr>
          <w:rFonts w:ascii="Arial" w:eastAsia="Times New Roman" w:hAnsi="Arial" w:cs="Arial"/>
          <w:lang w:eastAsia="en-GB"/>
        </w:rPr>
        <w:t xml:space="preserve"> the criminal law and regulatory framework overlap</w:t>
      </w:r>
      <w:r w:rsidR="000D09E6">
        <w:rPr>
          <w:rFonts w:ascii="Arial" w:eastAsia="Times New Roman" w:hAnsi="Arial" w:cs="Arial"/>
          <w:lang w:eastAsia="en-GB"/>
        </w:rPr>
        <w:t>.  To avoid repetition under both headings</w:t>
      </w:r>
      <w:r w:rsidR="006C31C4">
        <w:rPr>
          <w:rFonts w:ascii="Arial" w:eastAsia="Times New Roman" w:hAnsi="Arial" w:cs="Arial"/>
          <w:lang w:eastAsia="en-GB"/>
        </w:rPr>
        <w:t>,</w:t>
      </w:r>
      <w:r w:rsidR="000D09E6">
        <w:rPr>
          <w:rFonts w:ascii="Arial" w:eastAsia="Times New Roman" w:hAnsi="Arial" w:cs="Arial"/>
          <w:lang w:eastAsia="en-GB"/>
        </w:rPr>
        <w:t xml:space="preserve"> the discussion </w:t>
      </w:r>
      <w:r w:rsidR="006C31C4">
        <w:rPr>
          <w:rFonts w:ascii="Arial" w:eastAsia="Times New Roman" w:hAnsi="Arial" w:cs="Arial"/>
          <w:lang w:eastAsia="en-GB"/>
        </w:rPr>
        <w:t>is</w:t>
      </w:r>
      <w:r w:rsidR="00FB3A43">
        <w:rPr>
          <w:rFonts w:ascii="Arial" w:eastAsia="Times New Roman" w:hAnsi="Arial" w:cs="Arial"/>
          <w:lang w:eastAsia="en-GB"/>
        </w:rPr>
        <w:t xml:space="preserve"> dealt with under the criminal law response. </w:t>
      </w:r>
      <w:r w:rsidR="009D1B6C">
        <w:rPr>
          <w:rFonts w:ascii="Arial" w:eastAsia="Times New Roman" w:hAnsi="Arial" w:cs="Arial"/>
          <w:lang w:eastAsia="en-GB"/>
        </w:rPr>
        <w:t>The relevant sections of the a</w:t>
      </w:r>
      <w:r w:rsidR="006C31C4">
        <w:rPr>
          <w:rFonts w:ascii="Arial" w:eastAsia="Times New Roman" w:hAnsi="Arial" w:cs="Arial"/>
          <w:lang w:eastAsia="en-GB"/>
        </w:rPr>
        <w:t>bove</w:t>
      </w:r>
      <w:r w:rsidR="009D1B6C">
        <w:rPr>
          <w:rFonts w:ascii="Arial" w:eastAsia="Times New Roman" w:hAnsi="Arial" w:cs="Arial"/>
          <w:lang w:eastAsia="en-GB"/>
        </w:rPr>
        <w:t xml:space="preserve">mentioned laws </w:t>
      </w:r>
      <w:r w:rsidR="006C31C4">
        <w:rPr>
          <w:rFonts w:ascii="Arial" w:eastAsia="Times New Roman" w:hAnsi="Arial" w:cs="Arial"/>
          <w:lang w:eastAsia="en-GB"/>
        </w:rPr>
        <w:t>are</w:t>
      </w:r>
      <w:r w:rsidR="009D1B6C">
        <w:rPr>
          <w:rFonts w:ascii="Arial" w:eastAsia="Times New Roman" w:hAnsi="Arial" w:cs="Arial"/>
          <w:lang w:eastAsia="en-GB"/>
        </w:rPr>
        <w:t xml:space="preserve"> dealt with below.</w:t>
      </w:r>
      <w:r w:rsidR="0093232D">
        <w:rPr>
          <w:rFonts w:ascii="Arial" w:eastAsia="Times New Roman" w:hAnsi="Arial" w:cs="Arial"/>
          <w:lang w:eastAsia="en-GB"/>
        </w:rPr>
        <w:t xml:space="preserve"> In certain </w:t>
      </w:r>
      <w:r w:rsidR="006C31C4">
        <w:rPr>
          <w:rFonts w:ascii="Arial" w:eastAsia="Times New Roman" w:hAnsi="Arial" w:cs="Arial"/>
          <w:lang w:eastAsia="en-GB"/>
        </w:rPr>
        <w:t xml:space="preserve">(but not all) </w:t>
      </w:r>
      <w:r w:rsidR="0093232D">
        <w:rPr>
          <w:rFonts w:ascii="Arial" w:eastAsia="Times New Roman" w:hAnsi="Arial" w:cs="Arial"/>
          <w:lang w:eastAsia="en-GB"/>
        </w:rPr>
        <w:t>instances</w:t>
      </w:r>
      <w:r w:rsidR="006C31C4">
        <w:rPr>
          <w:rFonts w:ascii="Arial" w:eastAsia="Times New Roman" w:hAnsi="Arial" w:cs="Arial"/>
          <w:lang w:eastAsia="en-GB"/>
        </w:rPr>
        <w:t>,</w:t>
      </w:r>
      <w:r w:rsidR="0093232D">
        <w:rPr>
          <w:rFonts w:ascii="Arial" w:eastAsia="Times New Roman" w:hAnsi="Arial" w:cs="Arial"/>
          <w:lang w:eastAsia="en-GB"/>
        </w:rPr>
        <w:t xml:space="preserve"> </w:t>
      </w:r>
      <w:r w:rsidR="002069AA">
        <w:rPr>
          <w:rFonts w:ascii="Arial" w:eastAsia="Times New Roman" w:hAnsi="Arial" w:cs="Arial"/>
          <w:lang w:eastAsia="en-GB"/>
        </w:rPr>
        <w:t xml:space="preserve">the </w:t>
      </w:r>
      <w:r w:rsidR="0093232D">
        <w:rPr>
          <w:rFonts w:ascii="Arial" w:eastAsia="Times New Roman" w:hAnsi="Arial" w:cs="Arial"/>
          <w:lang w:eastAsia="en-GB"/>
        </w:rPr>
        <w:t xml:space="preserve">exposition of the factual law is </w:t>
      </w:r>
      <w:r w:rsidR="002069AA">
        <w:rPr>
          <w:rFonts w:ascii="Arial" w:eastAsia="Times New Roman" w:hAnsi="Arial" w:cs="Arial"/>
          <w:lang w:eastAsia="en-GB"/>
        </w:rPr>
        <w:t>accompanied by an</w:t>
      </w:r>
      <w:r w:rsidR="0093232D">
        <w:rPr>
          <w:rFonts w:ascii="Arial" w:eastAsia="Times New Roman" w:hAnsi="Arial" w:cs="Arial"/>
          <w:lang w:eastAsia="en-GB"/>
        </w:rPr>
        <w:t xml:space="preserve"> observation </w:t>
      </w:r>
      <w:r w:rsidR="002069AA">
        <w:rPr>
          <w:rFonts w:ascii="Arial" w:eastAsia="Times New Roman" w:hAnsi="Arial" w:cs="Arial"/>
          <w:lang w:eastAsia="en-GB"/>
        </w:rPr>
        <w:t>where a concern has been identified</w:t>
      </w:r>
      <w:r w:rsidR="0093232D">
        <w:rPr>
          <w:rFonts w:ascii="Arial" w:eastAsia="Times New Roman" w:hAnsi="Arial" w:cs="Arial"/>
          <w:lang w:eastAsia="en-GB"/>
        </w:rPr>
        <w:t>.</w:t>
      </w:r>
    </w:p>
    <w:p w:rsidR="001D64B3" w:rsidRDefault="001D64B3" w:rsidP="009D1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0B7E6F" w:rsidRDefault="004D43DA" w:rsidP="000B7E6F">
      <w:pPr>
        <w:keepNext/>
        <w:keepLines/>
        <w:widowControl w:val="0"/>
        <w:autoSpaceDE w:val="0"/>
        <w:autoSpaceDN w:val="0"/>
        <w:adjustRightInd w:val="0"/>
        <w:spacing w:line="360" w:lineRule="auto"/>
        <w:outlineLvl w:val="2"/>
        <w:rPr>
          <w:rFonts w:ascii="Arial" w:eastAsia="Times New Roman" w:hAnsi="Arial" w:cs="Arial"/>
          <w:i/>
          <w:lang w:eastAsia="en-GB"/>
        </w:rPr>
      </w:pPr>
      <w:bookmarkStart w:id="125" w:name="_Toc420929022"/>
      <w:bookmarkStart w:id="126" w:name="_Toc420929935"/>
      <w:bookmarkStart w:id="127" w:name="_Toc421050753"/>
      <w:r>
        <w:rPr>
          <w:rFonts w:ascii="Arial" w:eastAsiaTheme="majorEastAsia" w:hAnsi="Arial" w:cstheme="majorBidi"/>
          <w:b/>
          <w:bCs/>
          <w:sz w:val="28"/>
          <w:szCs w:val="24"/>
          <w:lang w:val="en-GB"/>
        </w:rPr>
        <w:t>1</w:t>
      </w:r>
      <w:r w:rsidR="000B7E6F" w:rsidRPr="00B507BF">
        <w:rPr>
          <w:rFonts w:ascii="Arial" w:eastAsiaTheme="majorEastAsia" w:hAnsi="Arial" w:cstheme="majorBidi"/>
          <w:b/>
          <w:bCs/>
          <w:sz w:val="28"/>
          <w:szCs w:val="24"/>
          <w:lang w:val="en-GB"/>
        </w:rPr>
        <w:tab/>
      </w:r>
      <w:r w:rsidR="000B7E6F">
        <w:rPr>
          <w:rFonts w:ascii="Arial" w:eastAsiaTheme="majorEastAsia" w:hAnsi="Arial" w:cstheme="majorBidi"/>
          <w:b/>
          <w:bCs/>
          <w:sz w:val="28"/>
          <w:szCs w:val="24"/>
        </w:rPr>
        <w:t>The</w:t>
      </w:r>
      <w:r w:rsidR="00FB3A43">
        <w:rPr>
          <w:rFonts w:ascii="Arial" w:eastAsiaTheme="majorEastAsia" w:hAnsi="Arial" w:cstheme="majorBidi"/>
          <w:b/>
          <w:bCs/>
          <w:sz w:val="28"/>
          <w:szCs w:val="24"/>
        </w:rPr>
        <w:t xml:space="preserve"> applicable</w:t>
      </w:r>
      <w:r w:rsidR="000B7E6F">
        <w:rPr>
          <w:rFonts w:ascii="Arial" w:eastAsiaTheme="majorEastAsia" w:hAnsi="Arial" w:cstheme="majorBidi"/>
          <w:b/>
          <w:bCs/>
          <w:sz w:val="28"/>
          <w:szCs w:val="24"/>
        </w:rPr>
        <w:t xml:space="preserve"> </w:t>
      </w:r>
      <w:r w:rsidR="00FB3A43">
        <w:rPr>
          <w:rFonts w:ascii="Arial" w:eastAsiaTheme="majorEastAsia" w:hAnsi="Arial" w:cstheme="majorBidi"/>
          <w:b/>
          <w:bCs/>
          <w:sz w:val="28"/>
          <w:szCs w:val="24"/>
        </w:rPr>
        <w:t>criminal law response</w:t>
      </w:r>
      <w:bookmarkEnd w:id="125"/>
      <w:bookmarkEnd w:id="126"/>
      <w:bookmarkEnd w:id="127"/>
      <w:r w:rsidR="00FB3A43">
        <w:rPr>
          <w:rFonts w:ascii="Arial" w:eastAsiaTheme="majorEastAsia" w:hAnsi="Arial" w:cstheme="majorBidi"/>
          <w:b/>
          <w:bCs/>
          <w:sz w:val="28"/>
          <w:szCs w:val="24"/>
        </w:rPr>
        <w:t xml:space="preserve"> </w:t>
      </w:r>
    </w:p>
    <w:p w:rsidR="0075187B" w:rsidRPr="00BF4F30" w:rsidRDefault="0075187B" w:rsidP="00CF514F">
      <w:pPr>
        <w:pStyle w:val="Heading4"/>
        <w:numPr>
          <w:ilvl w:val="0"/>
          <w:numId w:val="30"/>
        </w:numPr>
        <w:ind w:hanging="720"/>
        <w:rPr>
          <w:lang w:val="en-GB" w:eastAsia="en-US"/>
        </w:rPr>
      </w:pPr>
      <w:r>
        <w:rPr>
          <w:lang w:val="en-GB" w:eastAsia="en-US"/>
        </w:rPr>
        <w:t>The Constitution of the Republic of South Africa</w:t>
      </w:r>
      <w:r w:rsidRPr="00BF4F30">
        <w:rPr>
          <w:lang w:val="en-GB" w:eastAsia="en-US"/>
        </w:rPr>
        <w:t>n</w:t>
      </w:r>
    </w:p>
    <w:p w:rsidR="000B7E6F" w:rsidRPr="001D64B3" w:rsidRDefault="000B7E6F" w:rsidP="001D64B3">
      <w:pPr>
        <w:spacing w:line="360" w:lineRule="auto"/>
        <w:rPr>
          <w:rFonts w:ascii="Arial" w:eastAsia="Times New Roman" w:hAnsi="Arial" w:cs="Arial"/>
          <w:lang w:eastAsia="en-GB"/>
        </w:rPr>
      </w:pPr>
    </w:p>
    <w:p w:rsidR="002069AA" w:rsidRPr="001D64B3" w:rsidRDefault="006647FC" w:rsidP="001D64B3">
      <w:pPr>
        <w:spacing w:line="360" w:lineRule="auto"/>
        <w:rPr>
          <w:rFonts w:ascii="Arial" w:eastAsia="Times New Roman" w:hAnsi="Arial" w:cs="Arial"/>
          <w:lang w:eastAsia="en-GB"/>
        </w:rPr>
      </w:pPr>
      <w:bookmarkStart w:id="128" w:name="_Toc420929023"/>
      <w:bookmarkStart w:id="129" w:name="_Toc420929936"/>
      <w:bookmarkStart w:id="130" w:name="_Toc421050754"/>
      <w:bookmarkStart w:id="131" w:name="_Toc413009343"/>
      <w:bookmarkStart w:id="132" w:name="_Toc413012139"/>
      <w:bookmarkStart w:id="133" w:name="_Toc413012314"/>
      <w:bookmarkStart w:id="134" w:name="_Toc413012489"/>
      <w:r w:rsidRPr="001D64B3">
        <w:rPr>
          <w:rFonts w:ascii="Arial" w:eastAsia="Times New Roman" w:hAnsi="Arial" w:cs="Arial"/>
          <w:lang w:eastAsia="en-GB"/>
        </w:rPr>
        <w:t>3.</w:t>
      </w:r>
      <w:r w:rsidR="002D6D1C" w:rsidRPr="001D64B3">
        <w:rPr>
          <w:rFonts w:ascii="Arial" w:eastAsia="Times New Roman" w:hAnsi="Arial" w:cs="Arial"/>
          <w:lang w:eastAsia="en-GB"/>
        </w:rPr>
        <w:t>22</w:t>
      </w:r>
      <w:r w:rsidR="00563079" w:rsidRPr="001D64B3">
        <w:rPr>
          <w:rFonts w:ascii="Arial" w:eastAsia="Times New Roman" w:hAnsi="Arial" w:cs="Arial"/>
          <w:lang w:eastAsia="en-GB"/>
        </w:rPr>
        <w:tab/>
      </w:r>
      <w:r w:rsidR="000B7E6F" w:rsidRPr="001D64B3">
        <w:rPr>
          <w:rFonts w:ascii="Arial" w:eastAsia="Times New Roman" w:hAnsi="Arial" w:cs="Arial"/>
          <w:lang w:eastAsia="en-GB"/>
        </w:rPr>
        <w:t xml:space="preserve">The following fundamental rights set out in Chapter 2 of the South African Constitution – the Bill of Rights – are directly relevant to this </w:t>
      </w:r>
      <w:r w:rsidR="0039642C">
        <w:rPr>
          <w:rFonts w:ascii="Arial" w:eastAsia="Times New Roman" w:hAnsi="Arial" w:cs="Arial"/>
          <w:lang w:eastAsia="en-GB"/>
        </w:rPr>
        <w:t>i</w:t>
      </w:r>
      <w:r w:rsidR="000B7E6F" w:rsidRPr="001D64B3">
        <w:rPr>
          <w:rFonts w:ascii="Arial" w:eastAsia="Times New Roman" w:hAnsi="Arial" w:cs="Arial"/>
          <w:lang w:eastAsia="en-GB"/>
        </w:rPr>
        <w:t xml:space="preserve">ssue </w:t>
      </w:r>
      <w:r w:rsidR="0039642C">
        <w:rPr>
          <w:rFonts w:ascii="Arial" w:eastAsia="Times New Roman" w:hAnsi="Arial" w:cs="Arial"/>
          <w:lang w:eastAsia="en-GB"/>
        </w:rPr>
        <w:t>p</w:t>
      </w:r>
      <w:r w:rsidR="000B7E6F" w:rsidRPr="001D64B3">
        <w:rPr>
          <w:rFonts w:ascii="Arial" w:eastAsia="Times New Roman" w:hAnsi="Arial" w:cs="Arial"/>
          <w:lang w:eastAsia="en-GB"/>
        </w:rPr>
        <w:t>aper</w:t>
      </w:r>
      <w:r w:rsidR="00FB6762" w:rsidRPr="001D64B3">
        <w:rPr>
          <w:rFonts w:ascii="Arial" w:eastAsia="Times New Roman" w:hAnsi="Arial" w:cs="Arial"/>
          <w:lang w:eastAsia="en-GB"/>
        </w:rPr>
        <w:t>.</w:t>
      </w:r>
      <w:bookmarkEnd w:id="128"/>
      <w:bookmarkEnd w:id="129"/>
      <w:bookmarkEnd w:id="130"/>
      <w:r w:rsidR="00FB6762" w:rsidRPr="001D64B3">
        <w:rPr>
          <w:rFonts w:ascii="Arial" w:eastAsia="Times New Roman" w:hAnsi="Arial" w:cs="Arial"/>
          <w:lang w:eastAsia="en-GB"/>
        </w:rPr>
        <w:t xml:space="preserve">  </w:t>
      </w:r>
    </w:p>
    <w:p w:rsidR="002069AA" w:rsidRPr="001D64B3" w:rsidRDefault="002069AA" w:rsidP="001D64B3">
      <w:pPr>
        <w:spacing w:line="360" w:lineRule="auto"/>
        <w:rPr>
          <w:rFonts w:ascii="Arial" w:eastAsia="Times New Roman" w:hAnsi="Arial" w:cs="Arial"/>
          <w:lang w:eastAsia="en-GB"/>
        </w:rPr>
      </w:pPr>
    </w:p>
    <w:p w:rsidR="00933652" w:rsidRPr="001D64B3" w:rsidRDefault="00933652" w:rsidP="001D64B3">
      <w:pPr>
        <w:spacing w:line="360" w:lineRule="auto"/>
        <w:rPr>
          <w:rFonts w:ascii="Arial" w:eastAsia="Times New Roman" w:hAnsi="Arial" w:cs="Arial"/>
          <w:lang w:eastAsia="en-GB"/>
        </w:rPr>
      </w:pPr>
      <w:bookmarkStart w:id="135" w:name="_Toc420929024"/>
      <w:bookmarkStart w:id="136" w:name="_Toc420929937"/>
      <w:bookmarkStart w:id="137" w:name="_Toc421050755"/>
      <w:r w:rsidRPr="001D64B3">
        <w:rPr>
          <w:rFonts w:ascii="Arial" w:eastAsia="Times New Roman" w:hAnsi="Arial" w:cs="Arial"/>
          <w:lang w:eastAsia="en-GB"/>
        </w:rPr>
        <w:t>3.</w:t>
      </w:r>
      <w:r w:rsidR="002D6D1C" w:rsidRPr="001D64B3">
        <w:rPr>
          <w:rFonts w:ascii="Arial" w:eastAsia="Times New Roman" w:hAnsi="Arial" w:cs="Arial"/>
          <w:lang w:eastAsia="en-GB"/>
        </w:rPr>
        <w:t>23</w:t>
      </w:r>
      <w:r w:rsidRPr="001D64B3">
        <w:rPr>
          <w:rFonts w:ascii="Arial" w:eastAsia="Times New Roman" w:hAnsi="Arial" w:cs="Arial"/>
          <w:lang w:eastAsia="en-GB"/>
        </w:rPr>
        <w:tab/>
        <w:t>Section 9(1) of the Constitution provides that “everyone is equal before the law and has the right to equal protection and benefit of the law”</w:t>
      </w:r>
      <w:r w:rsidR="0039642C">
        <w:rPr>
          <w:rFonts w:ascii="Arial" w:eastAsia="Times New Roman" w:hAnsi="Arial" w:cs="Arial"/>
          <w:lang w:eastAsia="en-GB"/>
        </w:rPr>
        <w:t>,</w:t>
      </w:r>
      <w:r w:rsidRPr="001D64B3">
        <w:rPr>
          <w:rFonts w:ascii="Arial" w:eastAsia="Times New Roman" w:hAnsi="Arial" w:cs="Arial"/>
          <w:lang w:eastAsia="en-GB"/>
        </w:rPr>
        <w:t xml:space="preserve"> and that </w:t>
      </w:r>
      <w:r w:rsidR="0039642C" w:rsidRPr="001D64B3">
        <w:rPr>
          <w:rFonts w:ascii="Arial" w:eastAsia="Times New Roman" w:hAnsi="Arial" w:cs="Arial"/>
          <w:lang w:eastAsia="en-GB"/>
        </w:rPr>
        <w:t>no one</w:t>
      </w:r>
      <w:r w:rsidRPr="001D64B3">
        <w:rPr>
          <w:rFonts w:ascii="Arial" w:eastAsia="Times New Roman" w:hAnsi="Arial" w:cs="Arial"/>
          <w:lang w:eastAsia="en-GB"/>
        </w:rPr>
        <w:t xml:space="preserve"> may be discriminated against by reason of age and a number of other grounds.  Children have the same constitutional fundamental rights as adults. These include the right to have their dignity respected (section 10); the right to life (section 11); the right to freedom and security of the person, which includes the right not be deprived of freedom arbitrarily or without just cause</w:t>
      </w:r>
      <w:r w:rsidR="0039642C">
        <w:rPr>
          <w:rFonts w:ascii="Arial" w:eastAsia="Times New Roman" w:hAnsi="Arial" w:cs="Arial"/>
          <w:lang w:eastAsia="en-GB"/>
        </w:rPr>
        <w:t>,</w:t>
      </w:r>
      <w:r w:rsidRPr="001D64B3">
        <w:rPr>
          <w:rFonts w:ascii="Arial" w:eastAsia="Times New Roman" w:hAnsi="Arial" w:cs="Arial"/>
          <w:lang w:eastAsia="en-GB"/>
        </w:rPr>
        <w:t xml:space="preserve"> the right to be free from all forms of violence</w:t>
      </w:r>
      <w:r w:rsidR="0039642C">
        <w:rPr>
          <w:rFonts w:ascii="Arial" w:eastAsia="Times New Roman" w:hAnsi="Arial" w:cs="Arial"/>
          <w:lang w:eastAsia="en-GB"/>
        </w:rPr>
        <w:t>,</w:t>
      </w:r>
      <w:r w:rsidRPr="001D64B3">
        <w:rPr>
          <w:rFonts w:ascii="Arial" w:eastAsia="Times New Roman" w:hAnsi="Arial" w:cs="Arial"/>
          <w:lang w:eastAsia="en-GB"/>
        </w:rPr>
        <w:t xml:space="preserve"> not to be tortured in any way</w:t>
      </w:r>
      <w:r w:rsidR="0039642C">
        <w:rPr>
          <w:rFonts w:ascii="Arial" w:eastAsia="Times New Roman" w:hAnsi="Arial" w:cs="Arial"/>
          <w:lang w:eastAsia="en-GB"/>
        </w:rPr>
        <w:t>,</w:t>
      </w:r>
      <w:r w:rsidRPr="001D64B3">
        <w:rPr>
          <w:rFonts w:ascii="Arial" w:eastAsia="Times New Roman" w:hAnsi="Arial" w:cs="Arial"/>
          <w:lang w:eastAsia="en-GB"/>
        </w:rPr>
        <w:t xml:space="preserve"> and not to be treated or punished in a cruel, inhuman or degrading way (section 12).</w:t>
      </w:r>
    </w:p>
    <w:p w:rsidR="00933652" w:rsidRPr="001D64B3" w:rsidRDefault="00933652" w:rsidP="001D64B3">
      <w:pPr>
        <w:spacing w:line="360" w:lineRule="auto"/>
        <w:rPr>
          <w:rFonts w:ascii="Arial" w:eastAsia="Times New Roman" w:hAnsi="Arial" w:cs="Arial"/>
          <w:lang w:eastAsia="en-GB"/>
        </w:rPr>
      </w:pPr>
    </w:p>
    <w:p w:rsidR="00933652" w:rsidRPr="001D64B3" w:rsidDel="00FB6762" w:rsidRDefault="00933652" w:rsidP="001D64B3">
      <w:pPr>
        <w:spacing w:line="360" w:lineRule="auto"/>
        <w:rPr>
          <w:rFonts w:ascii="Arial" w:eastAsia="Times New Roman" w:hAnsi="Arial" w:cs="Arial"/>
          <w:lang w:eastAsia="en-GB"/>
        </w:rPr>
      </w:pPr>
      <w:r w:rsidRPr="001D64B3">
        <w:rPr>
          <w:rFonts w:ascii="Arial" w:eastAsia="Times New Roman" w:hAnsi="Arial" w:cs="Arial"/>
          <w:lang w:eastAsia="en-GB"/>
        </w:rPr>
        <w:t>3.</w:t>
      </w:r>
      <w:r w:rsidR="002D6D1C" w:rsidRPr="001D64B3">
        <w:rPr>
          <w:rFonts w:ascii="Arial" w:eastAsia="Times New Roman" w:hAnsi="Arial" w:cs="Arial"/>
          <w:lang w:eastAsia="en-GB"/>
        </w:rPr>
        <w:t>24</w:t>
      </w:r>
      <w:r w:rsidRPr="001D64B3">
        <w:rPr>
          <w:rFonts w:ascii="Arial" w:eastAsia="Times New Roman" w:hAnsi="Arial" w:cs="Arial"/>
          <w:lang w:eastAsia="en-GB"/>
        </w:rPr>
        <w:tab/>
        <w:t>However</w:t>
      </w:r>
      <w:r w:rsidR="0039642C">
        <w:rPr>
          <w:rFonts w:ascii="Arial" w:eastAsia="Times New Roman" w:hAnsi="Arial" w:cs="Arial"/>
          <w:lang w:eastAsia="en-GB"/>
        </w:rPr>
        <w:t>,</w:t>
      </w:r>
      <w:r w:rsidRPr="001D64B3">
        <w:rPr>
          <w:rFonts w:ascii="Arial" w:eastAsia="Times New Roman" w:hAnsi="Arial" w:cs="Arial"/>
          <w:lang w:eastAsia="en-GB"/>
        </w:rPr>
        <w:t xml:space="preserve"> all persons also have the right to privacy.  Section 14 of the Constitution provides that:</w:t>
      </w:r>
    </w:p>
    <w:p w:rsidR="00933652" w:rsidRPr="001D64B3" w:rsidRDefault="00933652" w:rsidP="001D64B3">
      <w:pPr>
        <w:spacing w:line="360" w:lineRule="auto"/>
        <w:rPr>
          <w:rFonts w:ascii="Arial" w:eastAsia="Times New Roman" w:hAnsi="Arial" w:cs="Arial"/>
          <w:lang w:eastAsia="en-GB"/>
        </w:rPr>
      </w:pPr>
      <w:r w:rsidRPr="001D64B3">
        <w:rPr>
          <w:rFonts w:ascii="Arial" w:eastAsia="Times New Roman" w:hAnsi="Arial" w:cs="Arial"/>
          <w:lang w:eastAsia="en-GB"/>
        </w:rPr>
        <w:t xml:space="preserve"> </w:t>
      </w:r>
      <w:r w:rsidRPr="001D64B3">
        <w:rPr>
          <w:rFonts w:ascii="Arial" w:eastAsia="Times New Roman" w:hAnsi="Arial" w:cs="Arial"/>
          <w:lang w:eastAsia="en-GB"/>
        </w:rPr>
        <w:tab/>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Everyone has the right to privacy, which includes the right not to have—</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(a) their person or home searched;</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(b) their property searched;</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(c) their possessions seized; or</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(d) the privacy of their communications infringed.</w:t>
      </w:r>
    </w:p>
    <w:p w:rsidR="00933652" w:rsidRPr="001D64B3" w:rsidRDefault="00933652" w:rsidP="001D64B3">
      <w:pPr>
        <w:spacing w:line="360" w:lineRule="auto"/>
        <w:rPr>
          <w:rFonts w:ascii="Arial" w:eastAsia="Times New Roman" w:hAnsi="Arial" w:cs="Arial"/>
          <w:lang w:eastAsia="en-GB"/>
        </w:rPr>
      </w:pPr>
    </w:p>
    <w:p w:rsidR="00CF1E3C" w:rsidRDefault="00CF1E3C" w:rsidP="001D64B3">
      <w:pPr>
        <w:spacing w:line="360" w:lineRule="auto"/>
        <w:rPr>
          <w:rFonts w:ascii="Arial" w:eastAsia="Times New Roman" w:hAnsi="Arial" w:cs="Arial"/>
          <w:lang w:eastAsia="en-GB"/>
        </w:rPr>
      </w:pPr>
    </w:p>
    <w:p w:rsidR="00933652" w:rsidRPr="001D64B3" w:rsidRDefault="00933652" w:rsidP="001D64B3">
      <w:pPr>
        <w:spacing w:line="360" w:lineRule="auto"/>
        <w:rPr>
          <w:rFonts w:ascii="Arial" w:eastAsia="Times New Roman" w:hAnsi="Arial" w:cs="Arial"/>
          <w:lang w:eastAsia="en-GB"/>
        </w:rPr>
      </w:pPr>
      <w:r w:rsidRPr="001D64B3">
        <w:rPr>
          <w:rFonts w:ascii="Arial" w:eastAsia="Times New Roman" w:hAnsi="Arial" w:cs="Arial"/>
          <w:lang w:eastAsia="en-GB"/>
        </w:rPr>
        <w:lastRenderedPageBreak/>
        <w:t>3.</w:t>
      </w:r>
      <w:r w:rsidR="002D6D1C" w:rsidRPr="001D64B3">
        <w:rPr>
          <w:rFonts w:ascii="Arial" w:eastAsia="Times New Roman" w:hAnsi="Arial" w:cs="Arial"/>
          <w:lang w:eastAsia="en-GB"/>
        </w:rPr>
        <w:t>25</w:t>
      </w:r>
      <w:r w:rsidRPr="001D64B3">
        <w:rPr>
          <w:rFonts w:ascii="Arial" w:eastAsia="Times New Roman" w:hAnsi="Arial" w:cs="Arial"/>
          <w:lang w:eastAsia="en-GB"/>
        </w:rPr>
        <w:tab/>
        <w:t>Section 15(1)</w:t>
      </w:r>
      <w:r w:rsidR="0039642C">
        <w:rPr>
          <w:rFonts w:ascii="Arial" w:eastAsia="Times New Roman" w:hAnsi="Arial" w:cs="Arial"/>
          <w:lang w:eastAsia="en-GB"/>
        </w:rPr>
        <w:t>, which deals with f</w:t>
      </w:r>
      <w:r w:rsidRPr="001D64B3">
        <w:rPr>
          <w:rFonts w:ascii="Arial" w:eastAsia="Times New Roman" w:hAnsi="Arial" w:cs="Arial"/>
          <w:lang w:eastAsia="en-GB"/>
        </w:rPr>
        <w:t>reedom of religion, belief and opinion</w:t>
      </w:r>
      <w:r w:rsidR="0039642C">
        <w:rPr>
          <w:rFonts w:ascii="Arial" w:eastAsia="Times New Roman" w:hAnsi="Arial" w:cs="Arial"/>
          <w:lang w:eastAsia="en-GB"/>
        </w:rPr>
        <w:t>,</w:t>
      </w:r>
      <w:r w:rsidRPr="001D64B3">
        <w:rPr>
          <w:rFonts w:ascii="Arial" w:eastAsia="Times New Roman" w:hAnsi="Arial" w:cs="Arial"/>
          <w:lang w:eastAsia="en-GB"/>
        </w:rPr>
        <w:t xml:space="preserve"> states that:</w:t>
      </w:r>
    </w:p>
    <w:p w:rsidR="00933652" w:rsidRPr="001D64B3" w:rsidDel="00FB6762" w:rsidRDefault="00933652" w:rsidP="001D64B3">
      <w:pPr>
        <w:spacing w:line="360" w:lineRule="auto"/>
        <w:rPr>
          <w:rFonts w:ascii="Arial" w:eastAsia="Times New Roman" w:hAnsi="Arial" w:cs="Arial"/>
          <w:lang w:eastAsia="en-GB"/>
        </w:rPr>
      </w:pP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 xml:space="preserve">Everyone has the right to freedom of conscience, religion, thought, belief and </w:t>
      </w:r>
      <w:r w:rsidRPr="001D64B3">
        <w:rPr>
          <w:rFonts w:ascii="Arial" w:eastAsia="Times New Roman" w:hAnsi="Arial" w:cs="Arial"/>
          <w:lang w:eastAsia="en-GB"/>
        </w:rPr>
        <w:tab/>
        <w:t>opinion.</w:t>
      </w:r>
    </w:p>
    <w:p w:rsidR="00933652" w:rsidRPr="001D64B3" w:rsidRDefault="00933652" w:rsidP="001D64B3">
      <w:pPr>
        <w:spacing w:line="360" w:lineRule="auto"/>
        <w:rPr>
          <w:rFonts w:ascii="Arial" w:eastAsia="Times New Roman" w:hAnsi="Arial" w:cs="Arial"/>
          <w:lang w:eastAsia="en-GB"/>
        </w:rPr>
      </w:pPr>
    </w:p>
    <w:p w:rsidR="00933652" w:rsidRPr="001D64B3" w:rsidRDefault="00933652" w:rsidP="001D64B3">
      <w:pPr>
        <w:spacing w:line="360" w:lineRule="auto"/>
        <w:rPr>
          <w:rFonts w:ascii="Arial" w:eastAsia="Times New Roman" w:hAnsi="Arial" w:cs="Arial"/>
          <w:lang w:eastAsia="en-GB"/>
        </w:rPr>
      </w:pPr>
      <w:r w:rsidRPr="001D64B3">
        <w:rPr>
          <w:rFonts w:ascii="Arial" w:eastAsia="Times New Roman" w:hAnsi="Arial" w:cs="Arial"/>
          <w:lang w:eastAsia="en-GB"/>
        </w:rPr>
        <w:t>3.</w:t>
      </w:r>
      <w:r w:rsidR="00B51799" w:rsidRPr="001D64B3">
        <w:rPr>
          <w:rFonts w:ascii="Arial" w:eastAsia="Times New Roman" w:hAnsi="Arial" w:cs="Arial"/>
          <w:lang w:eastAsia="en-GB"/>
        </w:rPr>
        <w:t>26</w:t>
      </w:r>
      <w:r w:rsidRPr="001D64B3">
        <w:rPr>
          <w:rFonts w:ascii="Arial" w:eastAsia="Times New Roman" w:hAnsi="Arial" w:cs="Arial"/>
          <w:lang w:eastAsia="en-GB"/>
        </w:rPr>
        <w:tab/>
        <w:t>Section 16 of the Constitution</w:t>
      </w:r>
      <w:r w:rsidR="0039642C">
        <w:rPr>
          <w:rFonts w:ascii="Arial" w:eastAsia="Times New Roman" w:hAnsi="Arial" w:cs="Arial"/>
          <w:lang w:eastAsia="en-GB"/>
        </w:rPr>
        <w:t>,</w:t>
      </w:r>
      <w:r w:rsidRPr="001D64B3">
        <w:rPr>
          <w:rFonts w:ascii="Arial" w:eastAsia="Times New Roman" w:hAnsi="Arial" w:cs="Arial"/>
          <w:lang w:eastAsia="en-GB"/>
        </w:rPr>
        <w:t xml:space="preserve"> which deals with </w:t>
      </w:r>
      <w:r w:rsidR="0039642C">
        <w:rPr>
          <w:rFonts w:ascii="Arial" w:eastAsia="Times New Roman" w:hAnsi="Arial" w:cs="Arial"/>
          <w:lang w:eastAsia="en-GB"/>
        </w:rPr>
        <w:t>f</w:t>
      </w:r>
      <w:r w:rsidRPr="001D64B3">
        <w:rPr>
          <w:rFonts w:ascii="Arial" w:eastAsia="Times New Roman" w:hAnsi="Arial" w:cs="Arial"/>
          <w:lang w:eastAsia="en-GB"/>
        </w:rPr>
        <w:t>reedom of expression</w:t>
      </w:r>
      <w:r w:rsidR="0039642C">
        <w:rPr>
          <w:rFonts w:ascii="Arial" w:eastAsia="Times New Roman" w:hAnsi="Arial" w:cs="Arial"/>
          <w:lang w:eastAsia="en-GB"/>
        </w:rPr>
        <w:t>,</w:t>
      </w:r>
      <w:r w:rsidRPr="001D64B3">
        <w:rPr>
          <w:rFonts w:ascii="Arial" w:eastAsia="Times New Roman" w:hAnsi="Arial" w:cs="Arial"/>
          <w:lang w:eastAsia="en-GB"/>
        </w:rPr>
        <w:t xml:space="preserve"> states that:</w:t>
      </w:r>
    </w:p>
    <w:p w:rsidR="00933652" w:rsidRPr="001D64B3" w:rsidDel="00FB6762" w:rsidRDefault="00933652" w:rsidP="001D64B3">
      <w:pPr>
        <w:spacing w:line="360" w:lineRule="auto"/>
        <w:rPr>
          <w:rFonts w:ascii="Arial" w:eastAsia="Times New Roman" w:hAnsi="Arial" w:cs="Arial"/>
          <w:lang w:eastAsia="en-GB"/>
        </w:rPr>
      </w:pP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 xml:space="preserve"> </w:t>
      </w:r>
      <w:r w:rsidRPr="001D64B3">
        <w:rPr>
          <w:rFonts w:ascii="Arial" w:eastAsia="Times New Roman" w:hAnsi="Arial" w:cs="Arial"/>
          <w:lang w:eastAsia="en-GB"/>
        </w:rPr>
        <w:tab/>
        <w:t>(1) Everyone has the right to freedom of expression, which includes—</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(a) freedom of the press and other media;</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(b) freedom to receive or impart information or ideas;</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(c) freedom of artistic creativity; and</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(d) academic freedom and freedom of scientific research.</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(2) The right in subsection (1) does not extend to—</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(a) propaganda for war;</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(b) incitement of imminent violence; or</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 xml:space="preserve">(c) advocacy of hatred that is based on race, ethnicity, gender or religion, and that </w:t>
      </w:r>
      <w:r w:rsidRPr="001D64B3">
        <w:rPr>
          <w:rFonts w:ascii="Arial" w:eastAsia="Times New Roman" w:hAnsi="Arial" w:cs="Arial"/>
          <w:lang w:eastAsia="en-GB"/>
        </w:rPr>
        <w:tab/>
        <w:t>constitutes incitement to cause harm.</w:t>
      </w:r>
    </w:p>
    <w:p w:rsidR="00933652" w:rsidRPr="001D64B3" w:rsidRDefault="00933652" w:rsidP="001D64B3">
      <w:pPr>
        <w:spacing w:line="360" w:lineRule="auto"/>
        <w:rPr>
          <w:rFonts w:ascii="Arial" w:eastAsia="Times New Roman" w:hAnsi="Arial" w:cs="Arial"/>
          <w:lang w:eastAsia="en-GB"/>
        </w:rPr>
      </w:pPr>
    </w:p>
    <w:p w:rsidR="00933652" w:rsidRPr="001D64B3" w:rsidRDefault="00933652" w:rsidP="001D64B3">
      <w:pPr>
        <w:spacing w:line="360" w:lineRule="auto"/>
        <w:rPr>
          <w:rFonts w:ascii="Arial" w:eastAsia="Times New Roman" w:hAnsi="Arial" w:cs="Arial"/>
          <w:lang w:eastAsia="en-GB"/>
        </w:rPr>
      </w:pPr>
      <w:r w:rsidRPr="001D64B3">
        <w:rPr>
          <w:rFonts w:ascii="Arial" w:eastAsia="Times New Roman" w:hAnsi="Arial" w:cs="Arial"/>
          <w:lang w:eastAsia="en-GB"/>
        </w:rPr>
        <w:t>3.</w:t>
      </w:r>
      <w:r w:rsidR="00540055" w:rsidRPr="001D64B3">
        <w:rPr>
          <w:rFonts w:ascii="Arial" w:eastAsia="Times New Roman" w:hAnsi="Arial" w:cs="Arial"/>
          <w:lang w:eastAsia="en-GB"/>
        </w:rPr>
        <w:t>27</w:t>
      </w:r>
      <w:r w:rsidRPr="001D64B3">
        <w:rPr>
          <w:rFonts w:ascii="Arial" w:eastAsia="Times New Roman" w:hAnsi="Arial" w:cs="Arial"/>
          <w:lang w:eastAsia="en-GB"/>
        </w:rPr>
        <w:tab/>
        <w:t xml:space="preserve">Section 22 of the Constitution provides for the </w:t>
      </w:r>
      <w:r w:rsidR="0039642C">
        <w:rPr>
          <w:rFonts w:ascii="Arial" w:eastAsia="Times New Roman" w:hAnsi="Arial" w:cs="Arial"/>
          <w:lang w:eastAsia="en-GB"/>
        </w:rPr>
        <w:t>f</w:t>
      </w:r>
      <w:r w:rsidRPr="001D64B3">
        <w:rPr>
          <w:rFonts w:ascii="Arial" w:eastAsia="Times New Roman" w:hAnsi="Arial" w:cs="Arial"/>
          <w:lang w:eastAsia="en-GB"/>
        </w:rPr>
        <w:t>reedom of trade, occupation and profession</w:t>
      </w:r>
      <w:r w:rsidR="0039642C">
        <w:rPr>
          <w:rFonts w:ascii="Arial" w:eastAsia="Times New Roman" w:hAnsi="Arial" w:cs="Arial"/>
          <w:lang w:eastAsia="en-GB"/>
        </w:rPr>
        <w:t>,</w:t>
      </w:r>
      <w:r w:rsidRPr="001D64B3">
        <w:rPr>
          <w:rFonts w:ascii="Arial" w:eastAsia="Times New Roman" w:hAnsi="Arial" w:cs="Arial"/>
          <w:lang w:eastAsia="en-GB"/>
        </w:rPr>
        <w:t xml:space="preserve"> which is relevant to the business of trading in pornography:</w:t>
      </w:r>
    </w:p>
    <w:p w:rsidR="00933652" w:rsidRPr="001D64B3" w:rsidRDefault="00933652" w:rsidP="001D64B3">
      <w:pPr>
        <w:spacing w:line="360" w:lineRule="auto"/>
        <w:rPr>
          <w:rFonts w:ascii="Arial" w:eastAsia="Times New Roman" w:hAnsi="Arial" w:cs="Arial"/>
          <w:b/>
          <w:lang w:eastAsia="en-GB"/>
        </w:rPr>
      </w:pPr>
    </w:p>
    <w:p w:rsidR="00933652" w:rsidRPr="001D64B3" w:rsidRDefault="0039642C" w:rsidP="0039642C">
      <w:pPr>
        <w:ind w:left="720" w:hanging="720"/>
        <w:rPr>
          <w:rFonts w:ascii="Arial" w:eastAsia="Times New Roman" w:hAnsi="Arial" w:cs="Arial"/>
          <w:lang w:eastAsia="en-GB"/>
        </w:rPr>
      </w:pPr>
      <w:r>
        <w:rPr>
          <w:rFonts w:ascii="Arial" w:eastAsia="Times New Roman" w:hAnsi="Arial" w:cs="Arial"/>
          <w:lang w:eastAsia="en-GB"/>
        </w:rPr>
        <w:tab/>
      </w:r>
      <w:r w:rsidR="00933652" w:rsidRPr="001D64B3">
        <w:rPr>
          <w:rFonts w:ascii="Arial" w:eastAsia="Times New Roman" w:hAnsi="Arial" w:cs="Arial"/>
          <w:lang w:eastAsia="en-GB"/>
        </w:rPr>
        <w:t>Every citizen has the right to choose their trade, occupat</w:t>
      </w:r>
      <w:r>
        <w:rPr>
          <w:rFonts w:ascii="Arial" w:eastAsia="Times New Roman" w:hAnsi="Arial" w:cs="Arial"/>
          <w:lang w:eastAsia="en-GB"/>
        </w:rPr>
        <w:t xml:space="preserve">ion or profession freely. The </w:t>
      </w:r>
      <w:r w:rsidR="00933652" w:rsidRPr="001D64B3">
        <w:rPr>
          <w:rFonts w:ascii="Arial" w:eastAsia="Times New Roman" w:hAnsi="Arial" w:cs="Arial"/>
          <w:lang w:eastAsia="en-GB"/>
        </w:rPr>
        <w:t>practice of a trade, occupation or profession may be regulated by law.</w:t>
      </w:r>
    </w:p>
    <w:p w:rsidR="00933652" w:rsidRPr="001D64B3" w:rsidRDefault="00933652" w:rsidP="001D64B3">
      <w:pPr>
        <w:spacing w:line="360" w:lineRule="auto"/>
        <w:rPr>
          <w:rFonts w:ascii="Arial" w:eastAsia="Times New Roman" w:hAnsi="Arial" w:cs="Arial"/>
          <w:lang w:eastAsia="en-GB"/>
        </w:rPr>
      </w:pPr>
    </w:p>
    <w:p w:rsidR="00933652" w:rsidRPr="001D64B3" w:rsidRDefault="00933652" w:rsidP="001D64B3">
      <w:pPr>
        <w:spacing w:line="360" w:lineRule="auto"/>
        <w:rPr>
          <w:rFonts w:ascii="Arial" w:eastAsia="Times New Roman" w:hAnsi="Arial" w:cs="Arial"/>
          <w:i/>
          <w:lang w:eastAsia="en-GB"/>
        </w:rPr>
      </w:pPr>
      <w:r w:rsidRPr="001D64B3">
        <w:rPr>
          <w:rFonts w:ascii="Arial" w:eastAsia="Times New Roman" w:hAnsi="Arial" w:cs="Arial"/>
          <w:lang w:eastAsia="en-GB"/>
        </w:rPr>
        <w:t>3.2</w:t>
      </w:r>
      <w:r w:rsidR="00540055" w:rsidRPr="001D64B3">
        <w:rPr>
          <w:rFonts w:ascii="Arial" w:eastAsia="Times New Roman" w:hAnsi="Arial" w:cs="Arial"/>
          <w:lang w:eastAsia="en-GB"/>
        </w:rPr>
        <w:t>8</w:t>
      </w:r>
      <w:r w:rsidRPr="001D64B3">
        <w:rPr>
          <w:rFonts w:ascii="Arial" w:eastAsia="Times New Roman" w:hAnsi="Arial" w:cs="Arial"/>
          <w:lang w:eastAsia="en-GB"/>
        </w:rPr>
        <w:tab/>
        <w:t xml:space="preserve">Section 28 of the Constitution specifically contains rights relevant to children.  </w:t>
      </w:r>
      <w:r w:rsidR="0039642C">
        <w:rPr>
          <w:rFonts w:ascii="Arial" w:eastAsia="Times New Roman" w:hAnsi="Arial" w:cs="Arial"/>
          <w:lang w:eastAsia="en-GB"/>
        </w:rPr>
        <w:t>Of particular relevance to this discussion are s</w:t>
      </w:r>
      <w:r w:rsidRPr="001D64B3">
        <w:rPr>
          <w:rFonts w:ascii="Arial" w:eastAsia="Times New Roman" w:hAnsi="Arial" w:cs="Arial"/>
          <w:lang w:eastAsia="en-GB"/>
        </w:rPr>
        <w:t>ection</w:t>
      </w:r>
      <w:r w:rsidR="0039642C">
        <w:rPr>
          <w:rFonts w:ascii="Arial" w:eastAsia="Times New Roman" w:hAnsi="Arial" w:cs="Arial"/>
          <w:lang w:eastAsia="en-GB"/>
        </w:rPr>
        <w:t>s</w:t>
      </w:r>
      <w:r w:rsidRPr="001D64B3">
        <w:rPr>
          <w:rFonts w:ascii="Arial" w:eastAsia="Times New Roman" w:hAnsi="Arial" w:cs="Arial"/>
          <w:lang w:eastAsia="en-GB"/>
        </w:rPr>
        <w:t xml:space="preserve"> 28(1)(d)</w:t>
      </w:r>
      <w:r w:rsidR="0039642C">
        <w:rPr>
          <w:rFonts w:ascii="Arial" w:eastAsia="Times New Roman" w:hAnsi="Arial" w:cs="Arial"/>
          <w:lang w:eastAsia="en-GB"/>
        </w:rPr>
        <w:t xml:space="preserve"> and 28(1)(f).  Section 28(1)(d)</w:t>
      </w:r>
      <w:r w:rsidRPr="001D64B3">
        <w:rPr>
          <w:rFonts w:ascii="Arial" w:eastAsia="Times New Roman" w:hAnsi="Arial" w:cs="Arial"/>
          <w:lang w:eastAsia="en-GB"/>
        </w:rPr>
        <w:t xml:space="preserve"> provides for the right to be protected from maltreatment, neglect, abuse and degradation</w:t>
      </w:r>
      <w:r w:rsidR="0039642C">
        <w:rPr>
          <w:rFonts w:ascii="Arial" w:eastAsia="Times New Roman" w:hAnsi="Arial" w:cs="Arial"/>
          <w:lang w:eastAsia="en-GB"/>
        </w:rPr>
        <w:t>.  S</w:t>
      </w:r>
      <w:r w:rsidRPr="001D64B3">
        <w:rPr>
          <w:rFonts w:ascii="Arial" w:eastAsia="Times New Roman" w:hAnsi="Arial" w:cs="Arial"/>
          <w:lang w:eastAsia="en-GB"/>
        </w:rPr>
        <w:t>ection 28(1)(f) provides that a child may not be required or permitted to perform work or provide services that are inappropriate for a person of that child’s age; or place at risk the child’s well-being, education, physical or mental health or spiritual, moral or social development. The rights contained in section 28 are as follows:</w:t>
      </w:r>
    </w:p>
    <w:p w:rsidR="00933652" w:rsidRPr="001D64B3" w:rsidRDefault="00933652" w:rsidP="001D64B3">
      <w:pPr>
        <w:spacing w:line="360" w:lineRule="auto"/>
        <w:rPr>
          <w:rFonts w:ascii="Arial" w:eastAsia="Times New Roman" w:hAnsi="Arial" w:cs="Arial"/>
          <w:lang w:eastAsia="en-GB"/>
        </w:rPr>
      </w:pP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(1) Every child has the right—</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(a) to a name and a nationality from birth;</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 xml:space="preserve">(b) to family care or parental care, or to appropriate alternative care when removed </w:t>
      </w:r>
      <w:r w:rsidRPr="001D64B3">
        <w:rPr>
          <w:rFonts w:ascii="Arial" w:eastAsia="Times New Roman" w:hAnsi="Arial" w:cs="Arial"/>
          <w:lang w:eastAsia="en-GB"/>
        </w:rPr>
        <w:tab/>
        <w:t>from the family environment;</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(c) to basic nutrition, shelter, basic health care services and social services;</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(d) to be protected from maltreatment, neglect, abuse or degradation;</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(e) to be protected from exploitative labour practices;</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(f) not to be required or permitted to perform work or provide services that—</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r>
      <w:r w:rsidRPr="001D64B3">
        <w:rPr>
          <w:rFonts w:ascii="Arial" w:eastAsia="Times New Roman" w:hAnsi="Arial" w:cs="Arial"/>
          <w:lang w:eastAsia="en-GB"/>
        </w:rPr>
        <w:tab/>
        <w:t>(i) are inappropriate for a person of that child’s age; or</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r>
      <w:r w:rsidRPr="001D64B3">
        <w:rPr>
          <w:rFonts w:ascii="Arial" w:eastAsia="Times New Roman" w:hAnsi="Arial" w:cs="Arial"/>
          <w:lang w:eastAsia="en-GB"/>
        </w:rPr>
        <w:tab/>
        <w:t xml:space="preserve">(ii) place at risk the child’s well-being, education, physical or mental health or </w:t>
      </w:r>
      <w:r w:rsidRPr="001D64B3">
        <w:rPr>
          <w:rFonts w:ascii="Arial" w:eastAsia="Times New Roman" w:hAnsi="Arial" w:cs="Arial"/>
          <w:lang w:eastAsia="en-GB"/>
        </w:rPr>
        <w:tab/>
      </w:r>
      <w:r w:rsidR="00CF1E3C">
        <w:rPr>
          <w:rFonts w:ascii="Arial" w:eastAsia="Times New Roman" w:hAnsi="Arial" w:cs="Arial"/>
          <w:lang w:eastAsia="en-GB"/>
        </w:rPr>
        <w:tab/>
      </w:r>
      <w:r w:rsidRPr="001D64B3">
        <w:rPr>
          <w:rFonts w:ascii="Arial" w:eastAsia="Times New Roman" w:hAnsi="Arial" w:cs="Arial"/>
          <w:lang w:eastAsia="en-GB"/>
        </w:rPr>
        <w:t xml:space="preserve">spiritual, moral or social development; </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lastRenderedPageBreak/>
        <w:tab/>
        <w:t xml:space="preserve">(g) not to be detained except as a measure of last resort, in which case, in addition to </w:t>
      </w:r>
      <w:r w:rsidRPr="001D64B3">
        <w:rPr>
          <w:rFonts w:ascii="Arial" w:eastAsia="Times New Roman" w:hAnsi="Arial" w:cs="Arial"/>
          <w:lang w:eastAsia="en-GB"/>
        </w:rPr>
        <w:tab/>
        <w:t xml:space="preserve">the rights a child enjoys under sections 12 and 35, the child may be detained only for </w:t>
      </w:r>
      <w:r w:rsidRPr="001D64B3">
        <w:rPr>
          <w:rFonts w:ascii="Arial" w:eastAsia="Times New Roman" w:hAnsi="Arial" w:cs="Arial"/>
          <w:lang w:eastAsia="en-GB"/>
        </w:rPr>
        <w:tab/>
        <w:t>the shortest appropriate period of time, and has the right to be—</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r>
      <w:r w:rsidRPr="001D64B3">
        <w:rPr>
          <w:rFonts w:ascii="Arial" w:eastAsia="Times New Roman" w:hAnsi="Arial" w:cs="Arial"/>
          <w:lang w:eastAsia="en-GB"/>
        </w:rPr>
        <w:tab/>
        <w:t>(i) kept separately from detained persons over the age of 18 years; and</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r>
      <w:r w:rsidRPr="001D64B3">
        <w:rPr>
          <w:rFonts w:ascii="Arial" w:eastAsia="Times New Roman" w:hAnsi="Arial" w:cs="Arial"/>
          <w:lang w:eastAsia="en-GB"/>
        </w:rPr>
        <w:tab/>
        <w:t xml:space="preserve">(ii) treated in a manner, and kept in conditions, that take account of the child’s </w:t>
      </w:r>
      <w:r w:rsidRPr="001D64B3">
        <w:rPr>
          <w:rFonts w:ascii="Arial" w:eastAsia="Times New Roman" w:hAnsi="Arial" w:cs="Arial"/>
          <w:lang w:eastAsia="en-GB"/>
        </w:rPr>
        <w:tab/>
      </w:r>
      <w:r w:rsidRPr="001D64B3">
        <w:rPr>
          <w:rFonts w:ascii="Arial" w:eastAsia="Times New Roman" w:hAnsi="Arial" w:cs="Arial"/>
          <w:lang w:eastAsia="en-GB"/>
        </w:rPr>
        <w:tab/>
        <w:t>age;</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 xml:space="preserve">(h) to have a legal practitioner assigned to the child by the state, and at state </w:t>
      </w:r>
      <w:r w:rsidRPr="001D64B3">
        <w:rPr>
          <w:rFonts w:ascii="Arial" w:eastAsia="Times New Roman" w:hAnsi="Arial" w:cs="Arial"/>
          <w:lang w:eastAsia="en-GB"/>
        </w:rPr>
        <w:tab/>
        <w:t xml:space="preserve">expense, in civil proceedings affecting the child, if substantial injustice would </w:t>
      </w:r>
      <w:r w:rsidRPr="001D64B3">
        <w:rPr>
          <w:rFonts w:ascii="Arial" w:eastAsia="Times New Roman" w:hAnsi="Arial" w:cs="Arial"/>
          <w:lang w:eastAsia="en-GB"/>
        </w:rPr>
        <w:tab/>
        <w:t>otherwise result; and</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 xml:space="preserve">(i) not to be used directly in armed conflict, and to be protected in times of armed </w:t>
      </w:r>
      <w:r w:rsidRPr="001D64B3">
        <w:rPr>
          <w:rFonts w:ascii="Arial" w:eastAsia="Times New Roman" w:hAnsi="Arial" w:cs="Arial"/>
          <w:lang w:eastAsia="en-GB"/>
        </w:rPr>
        <w:tab/>
        <w:t>conflict.</w:t>
      </w:r>
    </w:p>
    <w:p w:rsidR="00933652" w:rsidRPr="001D64B3" w:rsidRDefault="00933652" w:rsidP="001D64B3">
      <w:pPr>
        <w:rPr>
          <w:rFonts w:ascii="Arial" w:eastAsia="Times New Roman" w:hAnsi="Arial" w:cs="Arial"/>
          <w:lang w:eastAsia="en-GB"/>
        </w:rPr>
      </w:pP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 xml:space="preserve">(2) A child’s best interests are of paramount importance in every matter concerning </w:t>
      </w:r>
      <w:r w:rsidRPr="001D64B3">
        <w:rPr>
          <w:rFonts w:ascii="Arial" w:eastAsia="Times New Roman" w:hAnsi="Arial" w:cs="Arial"/>
          <w:lang w:eastAsia="en-GB"/>
        </w:rPr>
        <w:tab/>
        <w:t>the child.</w:t>
      </w:r>
    </w:p>
    <w:p w:rsidR="00933652" w:rsidRPr="001D64B3" w:rsidRDefault="00933652" w:rsidP="001D64B3">
      <w:pPr>
        <w:rPr>
          <w:rFonts w:ascii="Arial" w:eastAsia="Times New Roman" w:hAnsi="Arial" w:cs="Arial"/>
          <w:lang w:eastAsia="en-GB"/>
        </w:rPr>
      </w:pP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(3) In this section “child” means a person under the age of 18 years.</w:t>
      </w:r>
    </w:p>
    <w:p w:rsidR="00933652" w:rsidRPr="001D64B3" w:rsidRDefault="00933652" w:rsidP="001D64B3">
      <w:pPr>
        <w:spacing w:line="360" w:lineRule="auto"/>
        <w:rPr>
          <w:rFonts w:ascii="Arial" w:eastAsia="Times New Roman" w:hAnsi="Arial" w:cs="Arial"/>
          <w:lang w:eastAsia="en-GB"/>
        </w:rPr>
      </w:pPr>
    </w:p>
    <w:p w:rsidR="00933652" w:rsidRPr="001D64B3" w:rsidRDefault="00933652" w:rsidP="001D64B3">
      <w:pPr>
        <w:spacing w:line="360" w:lineRule="auto"/>
        <w:rPr>
          <w:rFonts w:ascii="Arial" w:eastAsia="Times New Roman" w:hAnsi="Arial" w:cs="Arial"/>
          <w:lang w:eastAsia="en-GB"/>
        </w:rPr>
      </w:pPr>
      <w:r w:rsidRPr="001D64B3">
        <w:rPr>
          <w:rFonts w:ascii="Arial" w:eastAsia="Times New Roman" w:hAnsi="Arial" w:cs="Arial"/>
          <w:lang w:eastAsia="en-GB"/>
        </w:rPr>
        <w:t>3.2</w:t>
      </w:r>
      <w:r w:rsidR="00540055" w:rsidRPr="001D64B3">
        <w:rPr>
          <w:rFonts w:ascii="Arial" w:eastAsia="Times New Roman" w:hAnsi="Arial" w:cs="Arial"/>
          <w:lang w:eastAsia="en-GB"/>
        </w:rPr>
        <w:t>9</w:t>
      </w:r>
      <w:r w:rsidRPr="001D64B3">
        <w:rPr>
          <w:rFonts w:ascii="Arial" w:eastAsia="Times New Roman" w:hAnsi="Arial" w:cs="Arial"/>
          <w:lang w:eastAsia="en-GB"/>
        </w:rPr>
        <w:tab/>
        <w:t xml:space="preserve">Section 36 of the Constitution provides for the </w:t>
      </w:r>
      <w:r w:rsidR="0039642C">
        <w:rPr>
          <w:rFonts w:ascii="Arial" w:eastAsia="Times New Roman" w:hAnsi="Arial" w:cs="Arial"/>
          <w:lang w:eastAsia="en-GB"/>
        </w:rPr>
        <w:t>l</w:t>
      </w:r>
      <w:r w:rsidRPr="001D64B3">
        <w:rPr>
          <w:rFonts w:ascii="Arial" w:eastAsia="Times New Roman" w:hAnsi="Arial" w:cs="Arial"/>
          <w:lang w:eastAsia="en-GB"/>
        </w:rPr>
        <w:t>imitation of rights</w:t>
      </w:r>
      <w:r w:rsidR="0039642C">
        <w:rPr>
          <w:rFonts w:ascii="Arial" w:eastAsia="Times New Roman" w:hAnsi="Arial" w:cs="Arial"/>
          <w:lang w:eastAsia="en-GB"/>
        </w:rPr>
        <w:t>, which</w:t>
      </w:r>
      <w:r w:rsidRPr="001D64B3">
        <w:rPr>
          <w:rFonts w:ascii="Arial" w:eastAsia="Times New Roman" w:hAnsi="Arial" w:cs="Arial"/>
          <w:lang w:eastAsia="en-GB"/>
        </w:rPr>
        <w:t xml:space="preserve"> establish</w:t>
      </w:r>
      <w:r w:rsidR="0039642C">
        <w:rPr>
          <w:rFonts w:ascii="Arial" w:eastAsia="Times New Roman" w:hAnsi="Arial" w:cs="Arial"/>
          <w:lang w:eastAsia="en-GB"/>
        </w:rPr>
        <w:t>es</w:t>
      </w:r>
      <w:r w:rsidRPr="001D64B3">
        <w:rPr>
          <w:rFonts w:ascii="Arial" w:eastAsia="Times New Roman" w:hAnsi="Arial" w:cs="Arial"/>
          <w:lang w:eastAsia="en-GB"/>
        </w:rPr>
        <w:t xml:space="preserve"> the principle that no right is absolute and may be limited in certain circumstances:</w:t>
      </w:r>
    </w:p>
    <w:p w:rsidR="00933652" w:rsidRPr="001D64B3" w:rsidRDefault="00933652" w:rsidP="001D64B3">
      <w:pPr>
        <w:rPr>
          <w:rFonts w:ascii="Arial" w:eastAsia="Times New Roman" w:hAnsi="Arial" w:cs="Arial"/>
          <w:lang w:eastAsia="en-GB"/>
        </w:rPr>
      </w:pP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 xml:space="preserve"> (1) The rights in the Bill of Rights may be limited only in terms of law of general </w:t>
      </w:r>
      <w:r w:rsidRPr="001D64B3">
        <w:rPr>
          <w:rFonts w:ascii="Arial" w:eastAsia="Times New Roman" w:hAnsi="Arial" w:cs="Arial"/>
          <w:lang w:eastAsia="en-GB"/>
        </w:rPr>
        <w:tab/>
        <w:t xml:space="preserve">application to the extent that the limitation is reasonable and justifiable in an open </w:t>
      </w:r>
      <w:r w:rsidRPr="001D64B3">
        <w:rPr>
          <w:rFonts w:ascii="Arial" w:eastAsia="Times New Roman" w:hAnsi="Arial" w:cs="Arial"/>
          <w:lang w:eastAsia="en-GB"/>
        </w:rPr>
        <w:tab/>
        <w:t xml:space="preserve">and democratic society based on human dignity, equality and freedom, taking into </w:t>
      </w:r>
      <w:r w:rsidRPr="001D64B3">
        <w:rPr>
          <w:rFonts w:ascii="Arial" w:eastAsia="Times New Roman" w:hAnsi="Arial" w:cs="Arial"/>
          <w:lang w:eastAsia="en-GB"/>
        </w:rPr>
        <w:tab/>
        <w:t>account all relevant factors, including—</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(a) the nature of the right;</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(b) the importance of the purpose of the limitation;</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(c) the nature and extent of the limitation;</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(d) the relation between the limitation and its purpose; and</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t>(e) less restrictive means to achieve the purpose.</w:t>
      </w:r>
    </w:p>
    <w:p w:rsidR="00933652" w:rsidRPr="001D64B3" w:rsidRDefault="00933652" w:rsidP="001D64B3">
      <w:pPr>
        <w:rPr>
          <w:rFonts w:ascii="Arial" w:eastAsia="Times New Roman" w:hAnsi="Arial" w:cs="Arial"/>
          <w:lang w:eastAsia="en-GB"/>
        </w:rPr>
      </w:pPr>
      <w:r w:rsidRPr="001D64B3">
        <w:rPr>
          <w:rFonts w:ascii="Arial" w:eastAsia="Times New Roman" w:hAnsi="Arial" w:cs="Arial"/>
          <w:lang w:eastAsia="en-GB"/>
        </w:rPr>
        <w:tab/>
      </w:r>
    </w:p>
    <w:p w:rsidR="00933652" w:rsidRPr="001D64B3" w:rsidRDefault="00933652" w:rsidP="001D64B3">
      <w:pPr>
        <w:spacing w:line="360" w:lineRule="auto"/>
        <w:rPr>
          <w:rFonts w:ascii="Arial" w:eastAsia="Times New Roman" w:hAnsi="Arial" w:cs="Arial"/>
          <w:lang w:eastAsia="en-GB"/>
        </w:rPr>
      </w:pPr>
      <w:r w:rsidRPr="001D64B3">
        <w:rPr>
          <w:rFonts w:ascii="Arial" w:eastAsia="Times New Roman" w:hAnsi="Arial" w:cs="Arial"/>
          <w:lang w:eastAsia="en-GB"/>
        </w:rPr>
        <w:tab/>
        <w:t xml:space="preserve">(2) Except as provided in subsection (1) or in any other provision of the Constitution, </w:t>
      </w:r>
      <w:r w:rsidRPr="001D64B3">
        <w:rPr>
          <w:rFonts w:ascii="Arial" w:eastAsia="Times New Roman" w:hAnsi="Arial" w:cs="Arial"/>
          <w:lang w:eastAsia="en-GB"/>
        </w:rPr>
        <w:tab/>
        <w:t>no law may limit any right entrenched in the Bill of Rights.</w:t>
      </w:r>
    </w:p>
    <w:p w:rsidR="00933652" w:rsidRPr="001D64B3" w:rsidRDefault="00933652" w:rsidP="001D64B3">
      <w:pPr>
        <w:spacing w:line="360" w:lineRule="auto"/>
        <w:rPr>
          <w:rFonts w:ascii="Arial" w:eastAsia="Times New Roman" w:hAnsi="Arial" w:cs="Arial"/>
          <w:bCs/>
          <w:iCs/>
          <w:lang w:eastAsia="en-GB"/>
        </w:rPr>
      </w:pPr>
    </w:p>
    <w:bookmarkEnd w:id="131"/>
    <w:bookmarkEnd w:id="132"/>
    <w:bookmarkEnd w:id="133"/>
    <w:bookmarkEnd w:id="134"/>
    <w:bookmarkEnd w:id="135"/>
    <w:bookmarkEnd w:id="136"/>
    <w:bookmarkEnd w:id="137"/>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30</w:t>
      </w:r>
      <w:r w:rsidR="00AE00C6" w:rsidRPr="008F2A7E">
        <w:rPr>
          <w:rFonts w:ascii="Arial" w:eastAsia="Times New Roman" w:hAnsi="Arial" w:cs="Arial"/>
          <w:lang w:eastAsia="en-GB"/>
        </w:rPr>
        <w:tab/>
        <w:t xml:space="preserve">A number of constitutional freedoms and rights intersect when one discusses pornography.  </w:t>
      </w:r>
      <w:r w:rsidR="00AE00C6">
        <w:rPr>
          <w:rFonts w:ascii="Arial" w:eastAsia="Times New Roman" w:hAnsi="Arial" w:cs="Arial"/>
          <w:lang w:eastAsia="en-GB"/>
        </w:rPr>
        <w:t>T</w:t>
      </w:r>
      <w:r w:rsidR="00AE00C6" w:rsidRPr="008F2A7E">
        <w:rPr>
          <w:rFonts w:ascii="Arial" w:eastAsia="Times New Roman" w:hAnsi="Arial" w:cs="Arial"/>
          <w:lang w:eastAsia="en-GB"/>
        </w:rPr>
        <w:t>he mo</w:t>
      </w:r>
      <w:r w:rsidR="00AE00C6">
        <w:rPr>
          <w:rFonts w:ascii="Arial" w:eastAsia="Times New Roman" w:hAnsi="Arial" w:cs="Arial"/>
          <w:lang w:eastAsia="en-GB"/>
        </w:rPr>
        <w:t>st</w:t>
      </w:r>
      <w:r w:rsidR="00AE00C6" w:rsidRPr="008F2A7E">
        <w:rPr>
          <w:rFonts w:ascii="Arial" w:eastAsia="Times New Roman" w:hAnsi="Arial" w:cs="Arial"/>
          <w:lang w:eastAsia="en-GB"/>
        </w:rPr>
        <w:t xml:space="preserve"> prominent freedoms and rights are the freedom of expression</w:t>
      </w:r>
      <w:r w:rsidR="002069AA">
        <w:rPr>
          <w:rFonts w:ascii="Arial" w:eastAsia="Times New Roman" w:hAnsi="Arial" w:cs="Arial"/>
          <w:lang w:eastAsia="en-GB"/>
        </w:rPr>
        <w:t>,</w:t>
      </w:r>
      <w:r w:rsidR="00AE00C6" w:rsidRPr="008F2A7E">
        <w:rPr>
          <w:rFonts w:ascii="Arial" w:eastAsia="Times New Roman" w:hAnsi="Arial" w:cs="Arial"/>
          <w:vertAlign w:val="superscript"/>
          <w:lang w:eastAsia="en-GB"/>
        </w:rPr>
        <w:footnoteReference w:id="152"/>
      </w:r>
      <w:r w:rsidR="00AE00C6" w:rsidRPr="008F2A7E">
        <w:rPr>
          <w:rFonts w:ascii="Arial" w:eastAsia="Times New Roman" w:hAnsi="Arial" w:cs="Arial"/>
          <w:lang w:eastAsia="en-GB"/>
        </w:rPr>
        <w:t xml:space="preserve"> the right to privacy</w:t>
      </w:r>
      <w:r w:rsidR="002069AA">
        <w:rPr>
          <w:rFonts w:ascii="Arial" w:eastAsia="Times New Roman" w:hAnsi="Arial" w:cs="Arial"/>
          <w:lang w:eastAsia="en-GB"/>
        </w:rPr>
        <w:t>,</w:t>
      </w:r>
      <w:r w:rsidR="00AE00C6" w:rsidRPr="008F2A7E">
        <w:rPr>
          <w:rFonts w:ascii="Arial" w:eastAsia="Times New Roman" w:hAnsi="Arial" w:cs="Arial"/>
          <w:vertAlign w:val="superscript"/>
          <w:lang w:eastAsia="en-GB"/>
        </w:rPr>
        <w:footnoteReference w:id="153"/>
      </w:r>
      <w:r w:rsidR="00AE00C6">
        <w:rPr>
          <w:rFonts w:ascii="Arial" w:eastAsia="Times New Roman" w:hAnsi="Arial" w:cs="Arial"/>
          <w:lang w:eastAsia="en-GB"/>
        </w:rPr>
        <w:t xml:space="preserve"> the right to dignity</w:t>
      </w:r>
      <w:r w:rsidR="00AE00C6">
        <w:rPr>
          <w:rStyle w:val="FootnoteReference"/>
          <w:rFonts w:ascii="Arial" w:eastAsia="Times New Roman" w:hAnsi="Arial" w:cs="Arial"/>
          <w:lang w:eastAsia="en-GB"/>
        </w:rPr>
        <w:footnoteReference w:id="154"/>
      </w:r>
      <w:r w:rsidR="00AE00C6" w:rsidRPr="008F2A7E">
        <w:rPr>
          <w:rFonts w:ascii="Arial" w:eastAsia="Times New Roman" w:hAnsi="Arial" w:cs="Arial"/>
          <w:lang w:eastAsia="en-GB"/>
        </w:rPr>
        <w:t xml:space="preserve"> and the right of the child in terms of section 28 of the Constitution to have his or her best interests accorded paramount importance in every matter concerning the child.  </w:t>
      </w:r>
    </w:p>
    <w:p w:rsidR="00AE00C6" w:rsidRDefault="00AE00C6" w:rsidP="00AE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highlight w:val="green"/>
          <w:lang w:eastAsia="en-GB"/>
        </w:rPr>
      </w:pPr>
    </w:p>
    <w:p w:rsidR="00AE00C6" w:rsidRPr="00DA5458" w:rsidRDefault="006647FC" w:rsidP="00AE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31</w:t>
      </w:r>
      <w:r w:rsidR="00AE00C6" w:rsidRPr="00DA5458">
        <w:rPr>
          <w:rFonts w:ascii="Arial" w:eastAsia="Times New Roman" w:hAnsi="Arial" w:cs="Arial"/>
          <w:lang w:eastAsia="en-GB"/>
        </w:rPr>
        <w:tab/>
        <w:t xml:space="preserve">Child abuse </w:t>
      </w:r>
      <w:r w:rsidR="00AE00C6">
        <w:rPr>
          <w:rFonts w:ascii="Arial" w:eastAsia="Times New Roman" w:hAnsi="Arial" w:cs="Arial"/>
          <w:lang w:eastAsia="en-GB"/>
        </w:rPr>
        <w:t>material</w:t>
      </w:r>
      <w:r w:rsidR="00AE00C6" w:rsidRPr="00DA5458">
        <w:rPr>
          <w:rFonts w:ascii="Arial" w:eastAsia="Times New Roman" w:hAnsi="Arial" w:cs="Arial"/>
          <w:lang w:eastAsia="en-GB"/>
        </w:rPr>
        <w:t xml:space="preserve"> consist</w:t>
      </w:r>
      <w:r w:rsidR="0039642C">
        <w:rPr>
          <w:rFonts w:ascii="Arial" w:eastAsia="Times New Roman" w:hAnsi="Arial" w:cs="Arial"/>
          <w:lang w:eastAsia="en-GB"/>
        </w:rPr>
        <w:t>s</w:t>
      </w:r>
      <w:r w:rsidR="00AE00C6" w:rsidRPr="00DA5458">
        <w:rPr>
          <w:rFonts w:ascii="Arial" w:eastAsia="Times New Roman" w:hAnsi="Arial" w:cs="Arial"/>
          <w:lang w:eastAsia="en-GB"/>
        </w:rPr>
        <w:t xml:space="preserve"> of </w:t>
      </w:r>
      <w:r w:rsidR="0039642C">
        <w:rPr>
          <w:rFonts w:ascii="Arial" w:eastAsia="Times New Roman" w:hAnsi="Arial" w:cs="Arial"/>
          <w:lang w:eastAsia="en-GB"/>
        </w:rPr>
        <w:t>content</w:t>
      </w:r>
      <w:r w:rsidR="00AE00C6" w:rsidRPr="00DA5458">
        <w:rPr>
          <w:rFonts w:ascii="Arial" w:eastAsia="Times New Roman" w:hAnsi="Arial" w:cs="Arial"/>
          <w:lang w:eastAsia="en-GB"/>
        </w:rPr>
        <w:t xml:space="preserve"> that abuse</w:t>
      </w:r>
      <w:r w:rsidR="0039642C">
        <w:rPr>
          <w:rFonts w:ascii="Arial" w:eastAsia="Times New Roman" w:hAnsi="Arial" w:cs="Arial"/>
          <w:lang w:eastAsia="en-GB"/>
        </w:rPr>
        <w:t>s</w:t>
      </w:r>
      <w:r w:rsidR="00AE00C6" w:rsidRPr="00DA5458">
        <w:rPr>
          <w:rFonts w:ascii="Arial" w:eastAsia="Times New Roman" w:hAnsi="Arial" w:cs="Arial"/>
          <w:lang w:eastAsia="en-GB"/>
        </w:rPr>
        <w:t xml:space="preserve"> and degrade</w:t>
      </w:r>
      <w:r w:rsidR="0039642C">
        <w:rPr>
          <w:rFonts w:ascii="Arial" w:eastAsia="Times New Roman" w:hAnsi="Arial" w:cs="Arial"/>
          <w:lang w:eastAsia="en-GB"/>
        </w:rPr>
        <w:t>s</w:t>
      </w:r>
      <w:r w:rsidR="00AE00C6" w:rsidRPr="00DA5458">
        <w:rPr>
          <w:rFonts w:ascii="Arial" w:eastAsia="Times New Roman" w:hAnsi="Arial" w:cs="Arial"/>
          <w:lang w:eastAsia="en-GB"/>
        </w:rPr>
        <w:t xml:space="preserve"> children</w:t>
      </w:r>
      <w:r w:rsidR="0039642C">
        <w:rPr>
          <w:rFonts w:ascii="Arial" w:eastAsia="Times New Roman" w:hAnsi="Arial" w:cs="Arial"/>
          <w:lang w:eastAsia="en-GB"/>
        </w:rPr>
        <w:t>.  As mentioned earlier, this affects</w:t>
      </w:r>
      <w:r w:rsidR="00AE00C6" w:rsidRPr="00DA5458">
        <w:rPr>
          <w:rFonts w:ascii="Arial" w:eastAsia="Times New Roman" w:hAnsi="Arial" w:cs="Arial"/>
          <w:lang w:eastAsia="en-GB"/>
        </w:rPr>
        <w:t xml:space="preserve"> </w:t>
      </w:r>
      <w:r w:rsidR="0039642C">
        <w:rPr>
          <w:rFonts w:ascii="Arial" w:eastAsia="Times New Roman" w:hAnsi="Arial" w:cs="Arial"/>
          <w:lang w:eastAsia="en-GB"/>
        </w:rPr>
        <w:softHyphen/>
      </w:r>
      <w:r w:rsidR="00AE00C6" w:rsidRPr="00DA5458">
        <w:rPr>
          <w:rFonts w:ascii="Arial" w:eastAsia="Times New Roman" w:hAnsi="Arial" w:cs="Arial"/>
          <w:lang w:eastAsia="en-GB"/>
        </w:rPr>
        <w:t xml:space="preserve"> not just the </w:t>
      </w:r>
      <w:r w:rsidR="0039642C">
        <w:rPr>
          <w:rFonts w:ascii="Arial" w:eastAsia="Times New Roman" w:hAnsi="Arial" w:cs="Arial"/>
          <w:lang w:eastAsia="en-GB"/>
        </w:rPr>
        <w:t xml:space="preserve">real-life </w:t>
      </w:r>
      <w:r w:rsidR="00AE00C6" w:rsidRPr="00DA5458">
        <w:rPr>
          <w:rFonts w:ascii="Arial" w:eastAsia="Times New Roman" w:hAnsi="Arial" w:cs="Arial"/>
          <w:lang w:eastAsia="en-GB"/>
        </w:rPr>
        <w:t xml:space="preserve">victims but </w:t>
      </w:r>
      <w:r w:rsidR="0039642C">
        <w:rPr>
          <w:rFonts w:ascii="Arial" w:eastAsia="Times New Roman" w:hAnsi="Arial" w:cs="Arial"/>
          <w:lang w:eastAsia="en-GB"/>
        </w:rPr>
        <w:t xml:space="preserve">potentially </w:t>
      </w:r>
      <w:r w:rsidR="00AE00C6" w:rsidRPr="00DA5458">
        <w:rPr>
          <w:rFonts w:ascii="Arial" w:eastAsia="Times New Roman" w:hAnsi="Arial" w:cs="Arial"/>
          <w:lang w:eastAsia="en-GB"/>
        </w:rPr>
        <w:t xml:space="preserve">all children.  The reference to “maltreatment, neglect, abuse or degradation” in section 28(1)(d) of the </w:t>
      </w:r>
      <w:r w:rsidR="00AE00C6" w:rsidRPr="00DA5458">
        <w:rPr>
          <w:rFonts w:ascii="Arial" w:eastAsia="Times New Roman" w:hAnsi="Arial" w:cs="Arial"/>
          <w:lang w:eastAsia="en-GB"/>
        </w:rPr>
        <w:lastRenderedPageBreak/>
        <w:t>Constitution could be seen as reference to acts or conduct which include child abuse</w:t>
      </w:r>
      <w:r w:rsidR="00AE00C6">
        <w:rPr>
          <w:rFonts w:ascii="Arial" w:eastAsia="Times New Roman" w:hAnsi="Arial" w:cs="Arial"/>
          <w:lang w:eastAsia="en-GB"/>
        </w:rPr>
        <w:t xml:space="preserve"> </w:t>
      </w:r>
      <w:r w:rsidR="00AE00C6">
        <w:rPr>
          <w:rFonts w:ascii="Arial" w:hAnsi="Arial" w:cs="Arial"/>
        </w:rPr>
        <w:t>material</w:t>
      </w:r>
      <w:r w:rsidR="00AE00C6" w:rsidRPr="00DA5458">
        <w:rPr>
          <w:rFonts w:ascii="Arial" w:eastAsia="Times New Roman" w:hAnsi="Arial" w:cs="Arial"/>
          <w:lang w:eastAsia="en-GB"/>
        </w:rPr>
        <w:t xml:space="preserve">.  </w:t>
      </w:r>
    </w:p>
    <w:p w:rsidR="00AE00C6" w:rsidRPr="008F2A7E"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w:t>
      </w:r>
      <w:r w:rsidR="002069AA">
        <w:rPr>
          <w:rFonts w:ascii="Arial" w:eastAsia="Times New Roman" w:hAnsi="Arial" w:cs="Arial"/>
          <w:lang w:eastAsia="en-GB"/>
        </w:rPr>
        <w:t>.</w:t>
      </w:r>
      <w:r w:rsidR="00540055">
        <w:rPr>
          <w:rFonts w:ascii="Arial" w:eastAsia="Times New Roman" w:hAnsi="Arial" w:cs="Arial"/>
          <w:lang w:eastAsia="en-GB"/>
        </w:rPr>
        <w:t>3</w:t>
      </w:r>
      <w:r>
        <w:rPr>
          <w:rFonts w:ascii="Arial" w:eastAsia="Times New Roman" w:hAnsi="Arial" w:cs="Arial"/>
          <w:lang w:eastAsia="en-GB"/>
        </w:rPr>
        <w:t>2</w:t>
      </w:r>
      <w:r w:rsidR="00AE00C6" w:rsidRPr="008F2A7E">
        <w:rPr>
          <w:rFonts w:ascii="Arial" w:eastAsia="Times New Roman" w:hAnsi="Arial" w:cs="Arial"/>
          <w:lang w:eastAsia="en-GB"/>
        </w:rPr>
        <w:tab/>
      </w:r>
      <w:r w:rsidR="00AE00C6">
        <w:rPr>
          <w:rFonts w:ascii="Arial" w:eastAsia="Times New Roman" w:hAnsi="Arial" w:cs="Arial"/>
          <w:lang w:eastAsia="en-GB"/>
        </w:rPr>
        <w:t>According to t</w:t>
      </w:r>
      <w:r w:rsidR="00AE00C6" w:rsidRPr="008F2A7E">
        <w:rPr>
          <w:rFonts w:ascii="Arial" w:eastAsia="Times New Roman" w:hAnsi="Arial" w:cs="Arial"/>
          <w:lang w:eastAsia="en-GB"/>
        </w:rPr>
        <w:t xml:space="preserve">he </w:t>
      </w:r>
      <w:r w:rsidR="00AE00C6" w:rsidRPr="00C84097">
        <w:rPr>
          <w:rFonts w:ascii="Arial" w:eastAsia="Times New Roman" w:hAnsi="Arial" w:cs="Arial"/>
          <w:i/>
          <w:lang w:eastAsia="en-GB"/>
        </w:rPr>
        <w:t>Stanford Encyclopedia of Philosophy, Pornography and Censorship</w:t>
      </w:r>
      <w:r w:rsidR="00AE00C6" w:rsidRPr="00E9522D">
        <w:rPr>
          <w:rFonts w:ascii="Arial" w:eastAsia="Times New Roman" w:hAnsi="Arial" w:cs="Arial"/>
          <w:lang w:eastAsia="en-GB"/>
        </w:rPr>
        <w:t xml:space="preserve"> </w:t>
      </w:r>
      <w:r w:rsidR="00AE00C6">
        <w:rPr>
          <w:rFonts w:ascii="Arial" w:eastAsia="Times New Roman" w:hAnsi="Arial" w:cs="Arial"/>
          <w:lang w:eastAsia="en-GB"/>
        </w:rPr>
        <w:t xml:space="preserve">the </w:t>
      </w:r>
      <w:r w:rsidR="00AE00C6" w:rsidRPr="008F2A7E">
        <w:rPr>
          <w:rFonts w:ascii="Arial" w:eastAsia="Times New Roman" w:hAnsi="Arial" w:cs="Arial"/>
          <w:lang w:eastAsia="en-GB"/>
        </w:rPr>
        <w:t>right to pornography (i.e. the right of consenting adults not to be prevented from making, publishing, exhibiting, distributing and consuming pornography) seems to be defended on three main grounds.</w:t>
      </w:r>
      <w:r w:rsidR="00AE00C6" w:rsidRPr="008F2A7E">
        <w:rPr>
          <w:rFonts w:ascii="Arial" w:eastAsia="Times New Roman" w:hAnsi="Arial" w:cs="Arial"/>
          <w:vertAlign w:val="superscript"/>
          <w:lang w:eastAsia="en-GB"/>
        </w:rPr>
        <w:footnoteReference w:id="155"/>
      </w:r>
      <w:r w:rsidR="00AE00C6" w:rsidRPr="008F2A7E">
        <w:rPr>
          <w:rFonts w:ascii="Arial" w:eastAsia="Times New Roman" w:hAnsi="Arial" w:cs="Arial"/>
          <w:lang w:eastAsia="en-GB"/>
        </w:rPr>
        <w:t xml:space="preserve">  </w:t>
      </w:r>
      <w:r w:rsidR="00C84097">
        <w:rPr>
          <w:rFonts w:ascii="Arial" w:eastAsia="Times New Roman" w:hAnsi="Arial" w:cs="Arial"/>
          <w:lang w:eastAsia="en-GB"/>
        </w:rPr>
        <w:t>The first is</w:t>
      </w:r>
      <w:r w:rsidR="00AE00C6" w:rsidRPr="008F2A7E">
        <w:rPr>
          <w:rFonts w:ascii="Arial" w:eastAsia="Times New Roman" w:hAnsi="Arial" w:cs="Arial"/>
          <w:lang w:eastAsia="en-GB"/>
        </w:rPr>
        <w:t xml:space="preserve"> the grounds of freedom of expression, which protects the freedom of individuals (pornographers) to express their opinions and communicate th</w:t>
      </w:r>
      <w:r w:rsidR="00C84097">
        <w:rPr>
          <w:rFonts w:ascii="Arial" w:eastAsia="Times New Roman" w:hAnsi="Arial" w:cs="Arial"/>
          <w:lang w:eastAsia="en-GB"/>
        </w:rPr>
        <w:t>em</w:t>
      </w:r>
      <w:r w:rsidR="00AE00C6" w:rsidRPr="008F2A7E">
        <w:rPr>
          <w:rFonts w:ascii="Arial" w:eastAsia="Times New Roman" w:hAnsi="Arial" w:cs="Arial"/>
          <w:lang w:eastAsia="en-GB"/>
        </w:rPr>
        <w:t xml:space="preserve"> to others, however mistaken</w:t>
      </w:r>
      <w:r w:rsidR="00C84097">
        <w:rPr>
          <w:rFonts w:ascii="Arial" w:eastAsia="Times New Roman" w:hAnsi="Arial" w:cs="Arial"/>
          <w:lang w:eastAsia="en-GB"/>
        </w:rPr>
        <w:t xml:space="preserve"> or</w:t>
      </w:r>
      <w:r w:rsidR="00AE00C6" w:rsidRPr="008F2A7E">
        <w:rPr>
          <w:rFonts w:ascii="Arial" w:eastAsia="Times New Roman" w:hAnsi="Arial" w:cs="Arial"/>
          <w:lang w:eastAsia="en-GB"/>
        </w:rPr>
        <w:t>, disagreeable or offensive others may find th</w:t>
      </w:r>
      <w:r w:rsidR="00C84097">
        <w:rPr>
          <w:rFonts w:ascii="Arial" w:eastAsia="Times New Roman" w:hAnsi="Arial" w:cs="Arial"/>
          <w:lang w:eastAsia="en-GB"/>
        </w:rPr>
        <w:t>ose opinions</w:t>
      </w:r>
      <w:r w:rsidR="00AE00C6" w:rsidRPr="008F2A7E">
        <w:rPr>
          <w:rFonts w:ascii="Arial" w:eastAsia="Times New Roman" w:hAnsi="Arial" w:cs="Arial"/>
          <w:lang w:eastAsia="en-GB"/>
        </w:rPr>
        <w:t xml:space="preserve">.  In the </w:t>
      </w:r>
      <w:r w:rsidR="00AE00C6" w:rsidRPr="007015CD">
        <w:rPr>
          <w:rFonts w:ascii="Arial" w:eastAsia="Times New Roman" w:hAnsi="Arial" w:cs="Arial"/>
          <w:i/>
          <w:lang w:eastAsia="en-GB"/>
        </w:rPr>
        <w:t>De Reuck v DPP</w:t>
      </w:r>
      <w:r w:rsidR="00AE00C6" w:rsidRPr="008F2A7E">
        <w:rPr>
          <w:rFonts w:ascii="Arial" w:eastAsia="Times New Roman" w:hAnsi="Arial" w:cs="Arial"/>
          <w:vertAlign w:val="superscript"/>
          <w:lang w:eastAsia="en-GB"/>
        </w:rPr>
        <w:footnoteReference w:id="156"/>
      </w:r>
      <w:r w:rsidR="00AE00C6" w:rsidRPr="008F2A7E">
        <w:rPr>
          <w:rFonts w:ascii="Arial" w:eastAsia="Times New Roman" w:hAnsi="Arial" w:cs="Arial"/>
          <w:lang w:eastAsia="en-GB"/>
        </w:rPr>
        <w:t xml:space="preserve"> case the court held that the constitutionally protected freedom of expression is content-neutral and encompasses pornography.  The </w:t>
      </w:r>
      <w:r w:rsidR="00C84097">
        <w:rPr>
          <w:rFonts w:ascii="Arial" w:eastAsia="Times New Roman" w:hAnsi="Arial" w:cs="Arial"/>
          <w:lang w:eastAsia="en-GB"/>
        </w:rPr>
        <w:t xml:space="preserve">court held that the right to </w:t>
      </w:r>
      <w:r w:rsidR="00AE00C6" w:rsidRPr="008F2A7E">
        <w:rPr>
          <w:rFonts w:ascii="Arial" w:eastAsia="Times New Roman" w:hAnsi="Arial" w:cs="Arial"/>
          <w:lang w:eastAsia="en-GB"/>
        </w:rPr>
        <w:t xml:space="preserve">expression </w:t>
      </w:r>
      <w:r w:rsidR="00AE00C6">
        <w:rPr>
          <w:rFonts w:ascii="Arial" w:eastAsia="Times New Roman" w:hAnsi="Arial" w:cs="Arial"/>
          <w:lang w:eastAsia="en-GB"/>
        </w:rPr>
        <w:t>“</w:t>
      </w:r>
      <w:r w:rsidR="00AE00C6" w:rsidRPr="008F2A7E">
        <w:rPr>
          <w:rFonts w:ascii="Arial" w:eastAsia="Times New Roman" w:hAnsi="Arial" w:cs="Arial"/>
          <w:lang w:eastAsia="en-GB"/>
        </w:rPr>
        <w:t>does not warrant a narrow reading.  Any restriction upon artistic creativity must satisfy the rigours of the limitation analysis.</w:t>
      </w:r>
      <w:r w:rsidR="00AE00C6">
        <w:rPr>
          <w:rFonts w:ascii="Arial" w:eastAsia="Times New Roman" w:hAnsi="Arial" w:cs="Arial"/>
          <w:lang w:eastAsia="en-GB"/>
        </w:rPr>
        <w:t>”</w:t>
      </w:r>
      <w:r w:rsidR="00AE00C6" w:rsidRPr="008F2A7E">
        <w:rPr>
          <w:rFonts w:ascii="Arial" w:eastAsia="Times New Roman" w:hAnsi="Arial" w:cs="Arial"/>
          <w:lang w:eastAsia="en-GB"/>
        </w:rPr>
        <w:t xml:space="preserve">  This means that a limitation </w:t>
      </w:r>
      <w:r w:rsidR="00C84097">
        <w:rPr>
          <w:rFonts w:ascii="Arial" w:eastAsia="Times New Roman" w:hAnsi="Arial" w:cs="Arial"/>
          <w:lang w:eastAsia="en-GB"/>
        </w:rPr>
        <w:t>to</w:t>
      </w:r>
      <w:r w:rsidR="00AE00C6" w:rsidRPr="008F2A7E">
        <w:rPr>
          <w:rFonts w:ascii="Arial" w:eastAsia="Times New Roman" w:hAnsi="Arial" w:cs="Arial"/>
          <w:lang w:eastAsia="en-GB"/>
        </w:rPr>
        <w:t xml:space="preserve"> freedom of expression can survive only if it is justifiable as a reasonable and proportional measure to achieve a legitimate purpose.</w:t>
      </w:r>
      <w:r w:rsidR="00AE00C6" w:rsidRPr="008F2A7E">
        <w:rPr>
          <w:rFonts w:ascii="Arial" w:eastAsia="Times New Roman" w:hAnsi="Arial" w:cs="Arial"/>
          <w:vertAlign w:val="superscript"/>
          <w:lang w:eastAsia="en-GB"/>
        </w:rPr>
        <w:footnoteReference w:id="157"/>
      </w:r>
      <w:r w:rsidR="00AE00C6" w:rsidRPr="008F2A7E">
        <w:rPr>
          <w:rFonts w:ascii="Arial" w:eastAsia="Times New Roman" w:hAnsi="Arial" w:cs="Arial"/>
          <w:lang w:eastAsia="en-GB"/>
        </w:rPr>
        <w:t xml:space="preserve">  However</w:t>
      </w:r>
      <w:r w:rsidR="00C84097">
        <w:rPr>
          <w:rFonts w:ascii="Arial" w:eastAsia="Times New Roman" w:hAnsi="Arial" w:cs="Arial"/>
          <w:lang w:eastAsia="en-GB"/>
        </w:rPr>
        <w:t>,</w:t>
      </w:r>
      <w:r w:rsidR="00AE00C6" w:rsidRPr="008F2A7E">
        <w:rPr>
          <w:rFonts w:ascii="Arial" w:eastAsia="Times New Roman" w:hAnsi="Arial" w:cs="Arial"/>
          <w:lang w:eastAsia="en-GB"/>
        </w:rPr>
        <w:t xml:space="preserve"> the Constitutional Court also held that pornography cannot be said to assist much with the achievement of the goals of this right and does not implicate the core values thereof.  It further held that expression that is restricted is, for the most part, of little value</w:t>
      </w:r>
      <w:r w:rsidR="00C84097">
        <w:rPr>
          <w:rFonts w:ascii="Arial" w:eastAsia="Times New Roman" w:hAnsi="Arial" w:cs="Arial"/>
          <w:lang w:eastAsia="en-GB"/>
        </w:rPr>
        <w:t xml:space="preserve"> and</w:t>
      </w:r>
      <w:r w:rsidR="00AE00C6" w:rsidRPr="008F2A7E">
        <w:rPr>
          <w:rFonts w:ascii="Arial" w:eastAsia="Times New Roman" w:hAnsi="Arial" w:cs="Arial"/>
          <w:lang w:eastAsia="en-GB"/>
        </w:rPr>
        <w:t xml:space="preserve"> found </w:t>
      </w:r>
      <w:r w:rsidR="00C84097">
        <w:rPr>
          <w:rFonts w:ascii="Arial" w:eastAsia="Times New Roman" w:hAnsi="Arial" w:cs="Arial"/>
          <w:lang w:eastAsia="en-GB"/>
        </w:rPr>
        <w:t>at</w:t>
      </w:r>
      <w:r w:rsidR="00AE00C6" w:rsidRPr="008F2A7E">
        <w:rPr>
          <w:rFonts w:ascii="Arial" w:eastAsia="Times New Roman" w:hAnsi="Arial" w:cs="Arial"/>
          <w:lang w:eastAsia="en-GB"/>
        </w:rPr>
        <w:t xml:space="preserve"> the periphery of the right</w:t>
      </w:r>
      <w:r w:rsidR="00C84097">
        <w:rPr>
          <w:rFonts w:ascii="Arial" w:eastAsia="Times New Roman" w:hAnsi="Arial" w:cs="Arial"/>
          <w:lang w:eastAsia="en-GB"/>
        </w:rPr>
        <w:t xml:space="preserve"> in question</w:t>
      </w:r>
      <w:r w:rsidR="00AE00C6" w:rsidRPr="008F2A7E">
        <w:rPr>
          <w:rFonts w:ascii="Arial" w:eastAsia="Times New Roman" w:hAnsi="Arial" w:cs="Arial"/>
          <w:lang w:eastAsia="en-GB"/>
        </w:rPr>
        <w:t>.</w:t>
      </w:r>
      <w:r w:rsidR="00AE00C6" w:rsidRPr="008F2A7E">
        <w:rPr>
          <w:rFonts w:ascii="Arial" w:eastAsia="Times New Roman" w:hAnsi="Arial" w:cs="Arial"/>
          <w:vertAlign w:val="superscript"/>
          <w:lang w:eastAsia="en-GB"/>
        </w:rPr>
        <w:footnoteReference w:id="158"/>
      </w:r>
      <w:r w:rsidR="00AE00C6" w:rsidRPr="008F2A7E">
        <w:rPr>
          <w:rFonts w:ascii="Arial" w:eastAsia="Times New Roman" w:hAnsi="Arial" w:cs="Arial"/>
          <w:lang w:eastAsia="en-GB"/>
        </w:rPr>
        <w:t xml:space="preserve"> </w:t>
      </w:r>
    </w:p>
    <w:p w:rsidR="00AE00C6" w:rsidRPr="008F2A7E" w:rsidRDefault="00AE00C6" w:rsidP="00AE00C6">
      <w:pPr>
        <w:spacing w:line="360" w:lineRule="auto"/>
        <w:contextualSpacing/>
        <w:rPr>
          <w:rFonts w:ascii="Arial" w:eastAsia="Times New Roman" w:hAnsi="Arial" w:cs="Arial"/>
          <w:lang w:eastAsia="en-GB"/>
        </w:rPr>
      </w:pPr>
    </w:p>
    <w:p w:rsidR="00AE00C6"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33</w:t>
      </w:r>
      <w:r w:rsidR="00AE00C6" w:rsidRPr="008F2A7E">
        <w:rPr>
          <w:rFonts w:ascii="Arial" w:eastAsia="Times New Roman" w:hAnsi="Arial" w:cs="Arial"/>
          <w:lang w:eastAsia="en-GB"/>
        </w:rPr>
        <w:tab/>
        <w:t xml:space="preserve">The second ground </w:t>
      </w:r>
      <w:r w:rsidR="00AE00C6">
        <w:rPr>
          <w:rFonts w:ascii="Arial" w:eastAsia="Times New Roman" w:hAnsi="Arial" w:cs="Arial"/>
          <w:lang w:eastAsia="en-GB"/>
        </w:rPr>
        <w:t xml:space="preserve">identified by the </w:t>
      </w:r>
      <w:r w:rsidR="00AE00C6" w:rsidRPr="00C84097">
        <w:rPr>
          <w:rFonts w:ascii="Arial" w:eastAsia="Times New Roman" w:hAnsi="Arial" w:cs="Arial"/>
          <w:i/>
          <w:lang w:eastAsia="en-GB"/>
        </w:rPr>
        <w:t>Stanford Encyclopedia of Philosophy, Pornography and Censorship</w:t>
      </w:r>
      <w:r w:rsidR="00AE00C6" w:rsidRPr="008F2A7E">
        <w:rPr>
          <w:rFonts w:ascii="Arial" w:eastAsia="Times New Roman" w:hAnsi="Arial" w:cs="Arial"/>
          <w:vertAlign w:val="superscript"/>
          <w:lang w:eastAsia="en-GB"/>
        </w:rPr>
        <w:footnoteReference w:id="159"/>
      </w:r>
      <w:r w:rsidR="00AE00C6" w:rsidRPr="00E9522D">
        <w:rPr>
          <w:rFonts w:ascii="Arial" w:eastAsia="Times New Roman" w:hAnsi="Arial" w:cs="Arial"/>
          <w:lang w:eastAsia="en-GB"/>
        </w:rPr>
        <w:t xml:space="preserve"> </w:t>
      </w:r>
      <w:r w:rsidR="00AE00C6" w:rsidRPr="008F2A7E">
        <w:rPr>
          <w:rFonts w:ascii="Arial" w:eastAsia="Times New Roman" w:hAnsi="Arial" w:cs="Arial"/>
          <w:lang w:eastAsia="en-GB"/>
        </w:rPr>
        <w:t>is the right to privacy</w:t>
      </w:r>
      <w:r w:rsidR="00C84097">
        <w:rPr>
          <w:rFonts w:ascii="Arial" w:eastAsia="Times New Roman" w:hAnsi="Arial" w:cs="Arial"/>
          <w:lang w:eastAsia="en-GB"/>
        </w:rPr>
        <w:t>.  This right</w:t>
      </w:r>
      <w:r w:rsidR="00AE00C6" w:rsidRPr="008F2A7E">
        <w:rPr>
          <w:rFonts w:ascii="Arial" w:eastAsia="Times New Roman" w:hAnsi="Arial" w:cs="Arial"/>
          <w:lang w:eastAsia="en-GB"/>
        </w:rPr>
        <w:t xml:space="preserve"> protects a sphere of private activity in which individuals can explore and indulge their own personal tastes and convictions, free from the threat of coercive pressure or interference by the state and other individuals.  The spectre of state intrusion into the private lives of individuals underpins much of the liberal discomfort about limiting access to pornography.  However</w:t>
      </w:r>
      <w:r w:rsidR="00C84097">
        <w:rPr>
          <w:rFonts w:ascii="Arial" w:eastAsia="Times New Roman" w:hAnsi="Arial" w:cs="Arial"/>
          <w:lang w:eastAsia="en-GB"/>
        </w:rPr>
        <w:t>,</w:t>
      </w:r>
      <w:r w:rsidR="00AE00C6" w:rsidRPr="008F2A7E">
        <w:rPr>
          <w:rFonts w:ascii="Arial" w:eastAsia="Times New Roman" w:hAnsi="Arial" w:cs="Arial"/>
          <w:lang w:eastAsia="en-GB"/>
        </w:rPr>
        <w:t xml:space="preserve"> like the right to freedom of expression, the commitment to privacy is not absolute.  </w:t>
      </w:r>
      <w:r w:rsidR="00AE00C6">
        <w:rPr>
          <w:rFonts w:ascii="Arial" w:eastAsia="Times New Roman" w:hAnsi="Arial" w:cs="Arial"/>
          <w:lang w:eastAsia="en-GB"/>
        </w:rPr>
        <w:t>Currie and De Waa</w:t>
      </w:r>
      <w:r w:rsidR="00736EE3">
        <w:rPr>
          <w:rFonts w:ascii="Arial" w:eastAsia="Times New Roman" w:hAnsi="Arial" w:cs="Arial"/>
          <w:lang w:eastAsia="en-GB"/>
        </w:rPr>
        <w:t>l</w:t>
      </w:r>
      <w:r w:rsidR="00AE00C6">
        <w:rPr>
          <w:rFonts w:ascii="Arial" w:eastAsia="Times New Roman" w:hAnsi="Arial" w:cs="Arial"/>
          <w:lang w:eastAsia="en-GB"/>
        </w:rPr>
        <w:t xml:space="preserve"> quote </w:t>
      </w:r>
      <w:r w:rsidR="00AE00C6" w:rsidRPr="008F2A7E">
        <w:rPr>
          <w:rFonts w:ascii="Arial" w:eastAsia="Times New Roman" w:hAnsi="Arial" w:cs="Arial"/>
          <w:lang w:eastAsia="en-GB"/>
        </w:rPr>
        <w:t xml:space="preserve">Judge Ackermann </w:t>
      </w:r>
      <w:r w:rsidR="00AE00C6">
        <w:rPr>
          <w:rFonts w:ascii="Arial" w:eastAsia="Times New Roman" w:hAnsi="Arial" w:cs="Arial"/>
          <w:lang w:eastAsia="en-GB"/>
        </w:rPr>
        <w:t xml:space="preserve">where he </w:t>
      </w:r>
      <w:r w:rsidR="00AE00C6" w:rsidRPr="008F2A7E">
        <w:rPr>
          <w:rFonts w:ascii="Arial" w:eastAsia="Times New Roman" w:hAnsi="Arial" w:cs="Arial"/>
          <w:lang w:eastAsia="en-GB"/>
        </w:rPr>
        <w:t xml:space="preserve">held in </w:t>
      </w:r>
      <w:r w:rsidR="00AE00C6" w:rsidRPr="008F2A7E">
        <w:rPr>
          <w:rFonts w:ascii="Arial" w:eastAsia="Times New Roman" w:hAnsi="Arial" w:cs="Arial"/>
          <w:i/>
          <w:lang w:eastAsia="en-GB"/>
        </w:rPr>
        <w:t>Bernstein v Bester</w:t>
      </w:r>
      <w:r w:rsidR="00AE00C6" w:rsidRPr="008F2A7E">
        <w:rPr>
          <w:rFonts w:ascii="Arial" w:eastAsia="Times New Roman" w:hAnsi="Arial" w:cs="Arial"/>
          <w:vertAlign w:val="superscript"/>
          <w:lang w:eastAsia="en-GB"/>
        </w:rPr>
        <w:footnoteReference w:id="160"/>
      </w:r>
      <w:r w:rsidR="00AE00C6" w:rsidRPr="008F2A7E">
        <w:rPr>
          <w:rFonts w:ascii="Arial" w:eastAsia="Times New Roman" w:hAnsi="Arial" w:cs="Arial"/>
          <w:lang w:eastAsia="en-GB"/>
        </w:rPr>
        <w:t xml:space="preserve"> that </w:t>
      </w:r>
    </w:p>
    <w:p w:rsidR="00AE00C6" w:rsidRDefault="00AE00C6" w:rsidP="00AE00C6">
      <w:pPr>
        <w:spacing w:line="360" w:lineRule="auto"/>
        <w:contextualSpacing/>
        <w:rPr>
          <w:rFonts w:ascii="Arial" w:eastAsia="Times New Roman" w:hAnsi="Arial" w:cs="Arial"/>
          <w:lang w:eastAsia="en-GB"/>
        </w:rPr>
      </w:pPr>
    </w:p>
    <w:p w:rsidR="00AE00C6" w:rsidRDefault="00AE00C6" w:rsidP="00736EE3">
      <w:pPr>
        <w:ind w:left="720" w:hanging="720"/>
        <w:contextualSpacing/>
        <w:rPr>
          <w:rFonts w:ascii="Arial" w:eastAsia="Times New Roman" w:hAnsi="Arial" w:cs="Arial"/>
          <w:lang w:eastAsia="en-GB"/>
        </w:rPr>
      </w:pPr>
      <w:r>
        <w:rPr>
          <w:rFonts w:ascii="Arial" w:eastAsia="Times New Roman" w:hAnsi="Arial" w:cs="Arial"/>
          <w:lang w:eastAsia="en-GB"/>
        </w:rPr>
        <w:tab/>
      </w:r>
      <w:r w:rsidRPr="008F2A7E">
        <w:rPr>
          <w:rFonts w:ascii="Arial" w:eastAsia="Times New Roman" w:hAnsi="Arial" w:cs="Arial"/>
          <w:lang w:eastAsia="en-GB"/>
        </w:rPr>
        <w:t xml:space="preserve">“. . . Privacy is acknowledged in the truly personal realm, but as a person moves into communal relations and activities such as business and social interaction, the scope of personal space shrinks accordingly.”  </w:t>
      </w:r>
    </w:p>
    <w:p w:rsidR="00AE00C6"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34</w:t>
      </w:r>
      <w:r w:rsidR="00AE00C6">
        <w:rPr>
          <w:rFonts w:ascii="Arial" w:eastAsia="Times New Roman" w:hAnsi="Arial" w:cs="Arial"/>
          <w:lang w:eastAsia="en-GB"/>
        </w:rPr>
        <w:tab/>
        <w:t xml:space="preserve">The </w:t>
      </w:r>
      <w:r w:rsidR="00AE00C6" w:rsidRPr="004C3B34">
        <w:rPr>
          <w:rFonts w:ascii="Arial" w:eastAsia="Times New Roman" w:hAnsi="Arial" w:cs="Arial"/>
          <w:i/>
          <w:lang w:eastAsia="en-GB"/>
        </w:rPr>
        <w:t xml:space="preserve">State v </w:t>
      </w:r>
      <w:r w:rsidR="00AE00C6" w:rsidRPr="008F2A7E">
        <w:rPr>
          <w:rFonts w:ascii="Arial" w:eastAsia="Times New Roman" w:hAnsi="Arial" w:cs="Arial"/>
          <w:i/>
          <w:lang w:eastAsia="en-GB"/>
        </w:rPr>
        <w:t>Jordan</w:t>
      </w:r>
      <w:r w:rsidR="00AE00C6" w:rsidRPr="008F2A7E">
        <w:rPr>
          <w:rFonts w:ascii="Arial" w:eastAsia="Times New Roman" w:hAnsi="Arial" w:cs="Arial"/>
          <w:i/>
          <w:vertAlign w:val="superscript"/>
          <w:lang w:eastAsia="en-GB"/>
        </w:rPr>
        <w:footnoteReference w:id="161"/>
      </w:r>
      <w:r w:rsidR="00AE00C6" w:rsidRPr="008F2A7E">
        <w:rPr>
          <w:rFonts w:ascii="Arial" w:eastAsia="Times New Roman" w:hAnsi="Arial" w:cs="Arial"/>
          <w:lang w:eastAsia="en-GB"/>
        </w:rPr>
        <w:t xml:space="preserve"> case makes it clear that the spatial metaphors </w:t>
      </w:r>
      <w:r w:rsidR="00736EE3">
        <w:rPr>
          <w:rFonts w:ascii="Arial" w:eastAsia="Times New Roman" w:hAnsi="Arial" w:cs="Arial"/>
          <w:lang w:eastAsia="en-GB"/>
        </w:rPr>
        <w:softHyphen/>
        <w:t xml:space="preserve"> for example “</w:t>
      </w:r>
      <w:r w:rsidR="00736EE3" w:rsidRPr="008F2A7E">
        <w:rPr>
          <w:rFonts w:ascii="Arial" w:eastAsia="Times New Roman" w:hAnsi="Arial" w:cs="Arial"/>
          <w:lang w:eastAsia="en-GB"/>
        </w:rPr>
        <w:t>inner sanctum</w:t>
      </w:r>
      <w:r w:rsidR="00736EE3">
        <w:rPr>
          <w:rFonts w:ascii="Arial" w:eastAsia="Times New Roman" w:hAnsi="Arial" w:cs="Arial"/>
          <w:lang w:eastAsia="en-GB"/>
        </w:rPr>
        <w:t>” or</w:t>
      </w:r>
      <w:r w:rsidR="00736EE3" w:rsidRPr="008F2A7E">
        <w:rPr>
          <w:rFonts w:ascii="Arial" w:eastAsia="Times New Roman" w:hAnsi="Arial" w:cs="Arial"/>
          <w:lang w:eastAsia="en-GB"/>
        </w:rPr>
        <w:t xml:space="preserve"> </w:t>
      </w:r>
      <w:r w:rsidR="00736EE3">
        <w:rPr>
          <w:rFonts w:ascii="Arial" w:eastAsia="Times New Roman" w:hAnsi="Arial" w:cs="Arial"/>
          <w:lang w:eastAsia="en-GB"/>
        </w:rPr>
        <w:t>“</w:t>
      </w:r>
      <w:r w:rsidR="00736EE3" w:rsidRPr="008F2A7E">
        <w:rPr>
          <w:rFonts w:ascii="Arial" w:eastAsia="Times New Roman" w:hAnsi="Arial" w:cs="Arial"/>
          <w:lang w:eastAsia="en-GB"/>
        </w:rPr>
        <w:t>personal sphere</w:t>
      </w:r>
      <w:r w:rsidR="00736EE3">
        <w:rPr>
          <w:rFonts w:ascii="Arial" w:eastAsia="Times New Roman" w:hAnsi="Arial" w:cs="Arial"/>
          <w:lang w:eastAsia="en-GB"/>
        </w:rPr>
        <w:t xml:space="preserve">” </w:t>
      </w:r>
      <w:r w:rsidR="00AE00C6" w:rsidRPr="008F2A7E">
        <w:rPr>
          <w:rFonts w:ascii="Arial" w:eastAsia="Times New Roman" w:hAnsi="Arial" w:cs="Arial"/>
          <w:lang w:eastAsia="en-GB"/>
        </w:rPr>
        <w:t xml:space="preserve">in </w:t>
      </w:r>
      <w:r w:rsidR="00736EE3">
        <w:rPr>
          <w:rFonts w:ascii="Arial" w:eastAsia="Times New Roman" w:hAnsi="Arial" w:cs="Arial"/>
          <w:lang w:eastAsia="en-GB"/>
        </w:rPr>
        <w:t xml:space="preserve">the </w:t>
      </w:r>
      <w:r w:rsidR="00AE00C6" w:rsidRPr="008F2A7E">
        <w:rPr>
          <w:rFonts w:ascii="Arial" w:eastAsia="Times New Roman" w:hAnsi="Arial" w:cs="Arial"/>
          <w:i/>
          <w:lang w:eastAsia="en-GB"/>
        </w:rPr>
        <w:t>Bernstein</w:t>
      </w:r>
      <w:r w:rsidR="00AE00C6" w:rsidRPr="008F2A7E">
        <w:rPr>
          <w:rFonts w:ascii="Arial" w:eastAsia="Times New Roman" w:hAnsi="Arial" w:cs="Arial"/>
          <w:lang w:eastAsia="en-GB"/>
        </w:rPr>
        <w:t xml:space="preserve"> and other cases are misleading </w:t>
      </w:r>
      <w:r w:rsidR="00736EE3">
        <w:rPr>
          <w:rFonts w:ascii="Arial" w:eastAsia="Times New Roman" w:hAnsi="Arial" w:cs="Arial"/>
          <w:lang w:eastAsia="en-GB"/>
        </w:rPr>
        <w:t>in that</w:t>
      </w:r>
      <w:r w:rsidR="00AE00C6" w:rsidRPr="008F2A7E">
        <w:rPr>
          <w:rFonts w:ascii="Arial" w:eastAsia="Times New Roman" w:hAnsi="Arial" w:cs="Arial"/>
          <w:lang w:eastAsia="en-GB"/>
        </w:rPr>
        <w:t xml:space="preserve"> they suggest that privacy is a space or a place.  The fact that conduct takes place in someone’s home </w:t>
      </w:r>
      <w:r w:rsidR="00736EE3">
        <w:rPr>
          <w:rFonts w:ascii="Arial" w:eastAsia="Times New Roman" w:hAnsi="Arial" w:cs="Arial"/>
          <w:lang w:eastAsia="en-GB"/>
        </w:rPr>
        <w:t>does</w:t>
      </w:r>
      <w:r w:rsidR="00AE00C6" w:rsidRPr="008F2A7E">
        <w:rPr>
          <w:rFonts w:ascii="Arial" w:eastAsia="Times New Roman" w:hAnsi="Arial" w:cs="Arial"/>
          <w:lang w:eastAsia="en-GB"/>
        </w:rPr>
        <w:t xml:space="preserve"> not decisive</w:t>
      </w:r>
      <w:r w:rsidR="00736EE3">
        <w:rPr>
          <w:rFonts w:ascii="Arial" w:eastAsia="Times New Roman" w:hAnsi="Arial" w:cs="Arial"/>
          <w:lang w:eastAsia="en-GB"/>
        </w:rPr>
        <w:t>ly answer the</w:t>
      </w:r>
      <w:r w:rsidR="00AE00C6" w:rsidRPr="008F2A7E">
        <w:rPr>
          <w:rFonts w:ascii="Arial" w:eastAsia="Times New Roman" w:hAnsi="Arial" w:cs="Arial"/>
          <w:lang w:eastAsia="en-GB"/>
        </w:rPr>
        <w:t xml:space="preserve"> question</w:t>
      </w:r>
      <w:r w:rsidR="00736EE3">
        <w:rPr>
          <w:rFonts w:ascii="Arial" w:eastAsia="Times New Roman" w:hAnsi="Arial" w:cs="Arial"/>
          <w:lang w:eastAsia="en-GB"/>
        </w:rPr>
        <w:t xml:space="preserve"> of</w:t>
      </w:r>
      <w:r w:rsidR="00AE00C6" w:rsidRPr="008F2A7E">
        <w:rPr>
          <w:rFonts w:ascii="Arial" w:eastAsia="Times New Roman" w:hAnsi="Arial" w:cs="Arial"/>
          <w:lang w:eastAsia="en-GB"/>
        </w:rPr>
        <w:t xml:space="preserve"> whether </w:t>
      </w:r>
      <w:r w:rsidR="00736EE3">
        <w:rPr>
          <w:rFonts w:ascii="Arial" w:eastAsia="Times New Roman" w:hAnsi="Arial" w:cs="Arial"/>
          <w:lang w:eastAsia="en-GB"/>
        </w:rPr>
        <w:t>that action</w:t>
      </w:r>
      <w:r w:rsidR="00AE00C6" w:rsidRPr="008F2A7E">
        <w:rPr>
          <w:rFonts w:ascii="Arial" w:eastAsia="Times New Roman" w:hAnsi="Arial" w:cs="Arial"/>
          <w:lang w:eastAsia="en-GB"/>
        </w:rPr>
        <w:t xml:space="preserve"> merits the protection of the privacy right.  What is decisive is whether that conduct is dignity-affirming, and that it therefore conforms to the principal purpose of the privacy right</w:t>
      </w:r>
      <w:r w:rsidR="00736EE3">
        <w:rPr>
          <w:rFonts w:ascii="Arial" w:eastAsia="Times New Roman" w:hAnsi="Arial" w:cs="Arial"/>
          <w:lang w:eastAsia="en-GB"/>
        </w:rPr>
        <w:t>.</w:t>
      </w:r>
      <w:r w:rsidR="00AE00C6" w:rsidRPr="008F2A7E">
        <w:rPr>
          <w:rFonts w:ascii="Arial" w:eastAsia="Times New Roman" w:hAnsi="Arial" w:cs="Arial"/>
          <w:vertAlign w:val="superscript"/>
          <w:lang w:eastAsia="en-GB"/>
        </w:rPr>
        <w:footnoteReference w:id="162"/>
      </w:r>
      <w:r w:rsidR="00AE00C6" w:rsidRPr="008F2A7E">
        <w:rPr>
          <w:rFonts w:ascii="Arial" w:eastAsia="Times New Roman" w:hAnsi="Arial" w:cs="Arial"/>
          <w:lang w:eastAsia="en-GB"/>
        </w:rPr>
        <w:t xml:space="preserve"> </w:t>
      </w:r>
    </w:p>
    <w:p w:rsidR="00AE00C6" w:rsidRPr="008F2A7E"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35</w:t>
      </w:r>
      <w:r w:rsidR="00AE00C6" w:rsidRPr="008F2A7E">
        <w:rPr>
          <w:rFonts w:ascii="Arial" w:eastAsia="Times New Roman" w:hAnsi="Arial" w:cs="Arial"/>
          <w:lang w:eastAsia="en-GB"/>
        </w:rPr>
        <w:tab/>
      </w:r>
      <w:r w:rsidR="00736EE3">
        <w:rPr>
          <w:rFonts w:ascii="Arial" w:eastAsia="Times New Roman" w:hAnsi="Arial" w:cs="Arial"/>
          <w:lang w:eastAsia="en-GB"/>
        </w:rPr>
        <w:t>Where</w:t>
      </w:r>
      <w:r w:rsidR="00AE00C6" w:rsidRPr="008F2A7E">
        <w:rPr>
          <w:rFonts w:ascii="Arial" w:eastAsia="Times New Roman" w:hAnsi="Arial" w:cs="Arial"/>
          <w:lang w:eastAsia="en-GB"/>
        </w:rPr>
        <w:t xml:space="preserve"> reliable evidence </w:t>
      </w:r>
      <w:r w:rsidR="00736EE3">
        <w:rPr>
          <w:rFonts w:ascii="Arial" w:eastAsia="Times New Roman" w:hAnsi="Arial" w:cs="Arial"/>
          <w:lang w:eastAsia="en-GB"/>
        </w:rPr>
        <w:t xml:space="preserve">exists </w:t>
      </w:r>
      <w:r w:rsidR="00AE00C6" w:rsidRPr="008F2A7E">
        <w:rPr>
          <w:rFonts w:ascii="Arial" w:eastAsia="Times New Roman" w:hAnsi="Arial" w:cs="Arial"/>
          <w:lang w:eastAsia="en-GB"/>
        </w:rPr>
        <w:t>that the voluntary private consumption of pornography causes sufficiently great harm to other</w:t>
      </w:r>
      <w:r w:rsidR="00736EE3">
        <w:rPr>
          <w:rFonts w:ascii="Arial" w:eastAsia="Times New Roman" w:hAnsi="Arial" w:cs="Arial"/>
          <w:lang w:eastAsia="en-GB"/>
        </w:rPr>
        <w:t xml:space="preserve"> people,</w:t>
      </w:r>
      <w:r w:rsidR="00AE00C6" w:rsidRPr="008F2A7E">
        <w:rPr>
          <w:rFonts w:ascii="Arial" w:eastAsia="Times New Roman" w:hAnsi="Arial" w:cs="Arial"/>
          <w:lang w:eastAsia="en-GB"/>
        </w:rPr>
        <w:t xml:space="preserve"> then</w:t>
      </w:r>
      <w:r w:rsidR="00736EE3">
        <w:rPr>
          <w:rFonts w:ascii="Arial" w:eastAsia="Times New Roman" w:hAnsi="Arial" w:cs="Arial"/>
          <w:lang w:eastAsia="en-GB"/>
        </w:rPr>
        <w:t xml:space="preserve"> </w:t>
      </w:r>
      <w:r w:rsidR="00736EE3">
        <w:rPr>
          <w:rFonts w:ascii="Arial" w:eastAsia="Times New Roman" w:hAnsi="Arial" w:cs="Arial"/>
          <w:lang w:eastAsia="en-GB"/>
        </w:rPr>
        <w:softHyphen/>
        <w:t xml:space="preserve"> as long as such</w:t>
      </w:r>
      <w:r w:rsidR="00AE00C6" w:rsidRPr="008F2A7E">
        <w:rPr>
          <w:rFonts w:ascii="Arial" w:eastAsia="Times New Roman" w:hAnsi="Arial" w:cs="Arial"/>
          <w:lang w:eastAsia="en-GB"/>
        </w:rPr>
        <w:t xml:space="preserve"> harm is sufficiently great and state prohibitions are the only effective way of preventing it</w:t>
      </w:r>
      <w:r w:rsidR="00736EE3">
        <w:rPr>
          <w:rFonts w:ascii="Arial" w:eastAsia="Times New Roman" w:hAnsi="Arial" w:cs="Arial"/>
          <w:lang w:eastAsia="en-GB"/>
        </w:rPr>
        <w:t xml:space="preserve"> </w:t>
      </w:r>
      <w:r w:rsidR="00736EE3">
        <w:rPr>
          <w:rFonts w:ascii="Arial" w:eastAsia="Times New Roman" w:hAnsi="Arial" w:cs="Arial"/>
          <w:lang w:eastAsia="en-GB"/>
        </w:rPr>
        <w:softHyphen/>
      </w:r>
      <w:r w:rsidR="00AE00C6" w:rsidRPr="008F2A7E">
        <w:rPr>
          <w:rFonts w:ascii="Arial" w:eastAsia="Times New Roman" w:hAnsi="Arial" w:cs="Arial"/>
          <w:lang w:eastAsia="en-GB"/>
        </w:rPr>
        <w:t xml:space="preserve"> the state would have a legitimate interest in prohibiting </w:t>
      </w:r>
      <w:r w:rsidR="00C54C84">
        <w:rPr>
          <w:rFonts w:ascii="Arial" w:eastAsia="Times New Roman" w:hAnsi="Arial" w:cs="Arial"/>
          <w:lang w:eastAsia="en-GB"/>
        </w:rPr>
        <w:t>that behaviour</w:t>
      </w:r>
      <w:r w:rsidR="00AE00C6" w:rsidRPr="008F2A7E">
        <w:rPr>
          <w:rFonts w:ascii="Arial" w:eastAsia="Times New Roman" w:hAnsi="Arial" w:cs="Arial"/>
          <w:lang w:eastAsia="en-GB"/>
        </w:rPr>
        <w:t xml:space="preserve">.  For example in the </w:t>
      </w:r>
      <w:r w:rsidR="00AE00C6" w:rsidRPr="008F2A7E">
        <w:rPr>
          <w:rFonts w:ascii="Arial" w:eastAsia="Times New Roman" w:hAnsi="Arial" w:cs="Arial"/>
          <w:i/>
          <w:lang w:eastAsia="en-GB"/>
        </w:rPr>
        <w:t>De Reuck</w:t>
      </w:r>
      <w:r w:rsidR="00AE00C6" w:rsidRPr="008F2A7E">
        <w:rPr>
          <w:rFonts w:ascii="Arial" w:eastAsia="Times New Roman" w:hAnsi="Arial" w:cs="Arial"/>
          <w:vertAlign w:val="superscript"/>
          <w:lang w:eastAsia="en-GB"/>
        </w:rPr>
        <w:footnoteReference w:id="163"/>
      </w:r>
      <w:r w:rsidR="00AE00C6" w:rsidRPr="008F2A7E">
        <w:rPr>
          <w:rFonts w:ascii="Arial" w:eastAsia="Times New Roman" w:hAnsi="Arial" w:cs="Arial"/>
          <w:lang w:eastAsia="en-GB"/>
        </w:rPr>
        <w:t xml:space="preserve"> case</w:t>
      </w:r>
      <w:r w:rsidR="00C54C84">
        <w:rPr>
          <w:rFonts w:ascii="Arial" w:eastAsia="Times New Roman" w:hAnsi="Arial" w:cs="Arial"/>
          <w:lang w:eastAsia="en-GB"/>
        </w:rPr>
        <w:t>,</w:t>
      </w:r>
      <w:r w:rsidR="00AE00C6" w:rsidRPr="008F2A7E">
        <w:rPr>
          <w:rFonts w:ascii="Arial" w:eastAsia="Times New Roman" w:hAnsi="Arial" w:cs="Arial"/>
          <w:lang w:eastAsia="en-GB"/>
        </w:rPr>
        <w:t xml:space="preserve"> the Constitutional Court held that an absolute prohibition on possession of child pornography is a justifiable limitation of the right to privacy</w:t>
      </w:r>
      <w:r w:rsidR="00C54C84">
        <w:rPr>
          <w:rFonts w:ascii="Arial" w:eastAsia="Times New Roman" w:hAnsi="Arial" w:cs="Arial"/>
          <w:lang w:eastAsia="en-GB"/>
        </w:rPr>
        <w:t>, because</w:t>
      </w:r>
      <w:r w:rsidR="00AE00C6" w:rsidRPr="008F2A7E">
        <w:rPr>
          <w:rFonts w:ascii="Arial" w:eastAsia="Times New Roman" w:hAnsi="Arial" w:cs="Arial"/>
          <w:lang w:eastAsia="en-GB"/>
        </w:rPr>
        <w:t xml:space="preserve"> consumption of child pornography is not at the core of what the privacy right seeks to protect</w:t>
      </w:r>
      <w:r w:rsidR="00C54C84">
        <w:rPr>
          <w:rFonts w:ascii="Arial" w:eastAsia="Times New Roman" w:hAnsi="Arial" w:cs="Arial"/>
          <w:lang w:eastAsia="en-GB"/>
        </w:rPr>
        <w:t>.  This makes</w:t>
      </w:r>
      <w:r w:rsidR="00AE00C6" w:rsidRPr="008F2A7E">
        <w:rPr>
          <w:rFonts w:ascii="Arial" w:eastAsia="Times New Roman" w:hAnsi="Arial" w:cs="Arial"/>
          <w:lang w:eastAsia="en-GB"/>
        </w:rPr>
        <w:t xml:space="preserve"> limitati</w:t>
      </w:r>
      <w:r w:rsidR="00C54C84">
        <w:rPr>
          <w:rFonts w:ascii="Arial" w:eastAsia="Times New Roman" w:hAnsi="Arial" w:cs="Arial"/>
          <w:lang w:eastAsia="en-GB"/>
        </w:rPr>
        <w:t>on</w:t>
      </w:r>
      <w:r w:rsidR="00AE00C6" w:rsidRPr="008F2A7E">
        <w:rPr>
          <w:rFonts w:ascii="Arial" w:eastAsia="Times New Roman" w:hAnsi="Arial" w:cs="Arial"/>
          <w:lang w:eastAsia="en-GB"/>
        </w:rPr>
        <w:t xml:space="preserve"> relatively easy </w:t>
      </w:r>
      <w:r w:rsidR="00C54C84">
        <w:rPr>
          <w:rFonts w:ascii="Arial" w:eastAsia="Times New Roman" w:hAnsi="Arial" w:cs="Arial"/>
          <w:lang w:eastAsia="en-GB"/>
        </w:rPr>
        <w:t xml:space="preserve">to </w:t>
      </w:r>
      <w:r w:rsidR="00AE00C6" w:rsidRPr="008F2A7E">
        <w:rPr>
          <w:rFonts w:ascii="Arial" w:eastAsia="Times New Roman" w:hAnsi="Arial" w:cs="Arial"/>
          <w:lang w:eastAsia="en-GB"/>
        </w:rPr>
        <w:t xml:space="preserve">justifiable. </w:t>
      </w:r>
    </w:p>
    <w:p w:rsidR="00AE00C6" w:rsidRPr="008F2A7E"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36</w:t>
      </w:r>
      <w:r w:rsidR="00AE00C6" w:rsidRPr="008F2A7E">
        <w:rPr>
          <w:rFonts w:ascii="Arial" w:eastAsia="Times New Roman" w:hAnsi="Arial" w:cs="Arial"/>
          <w:lang w:eastAsia="en-GB"/>
        </w:rPr>
        <w:tab/>
        <w:t xml:space="preserve">The third ground </w:t>
      </w:r>
      <w:r w:rsidR="00AE00C6">
        <w:rPr>
          <w:rFonts w:ascii="Arial" w:eastAsia="Times New Roman" w:hAnsi="Arial" w:cs="Arial"/>
          <w:lang w:eastAsia="en-GB"/>
        </w:rPr>
        <w:t xml:space="preserve">identified by the </w:t>
      </w:r>
      <w:r w:rsidR="00AE00C6" w:rsidRPr="00C54C84">
        <w:rPr>
          <w:rFonts w:ascii="Arial" w:eastAsia="Times New Roman" w:hAnsi="Arial" w:cs="Arial"/>
          <w:i/>
          <w:lang w:eastAsia="en-GB"/>
        </w:rPr>
        <w:t>Stanford Encyclopedia of Philosophy, Pornography and Censorship</w:t>
      </w:r>
      <w:r w:rsidR="00AE00C6" w:rsidRPr="008F2A7E">
        <w:rPr>
          <w:rFonts w:ascii="Arial" w:eastAsia="Times New Roman" w:hAnsi="Arial" w:cs="Arial"/>
          <w:vertAlign w:val="superscript"/>
          <w:lang w:eastAsia="en-GB"/>
        </w:rPr>
        <w:footnoteReference w:id="164"/>
      </w:r>
      <w:r w:rsidR="00AE00C6" w:rsidRPr="00E9522D">
        <w:rPr>
          <w:rFonts w:ascii="Arial" w:eastAsia="Times New Roman" w:hAnsi="Arial" w:cs="Arial"/>
          <w:lang w:eastAsia="en-GB"/>
        </w:rPr>
        <w:t xml:space="preserve"> </w:t>
      </w:r>
      <w:r w:rsidR="00AE00C6" w:rsidRPr="008F2A7E">
        <w:rPr>
          <w:rFonts w:ascii="Arial" w:eastAsia="Times New Roman" w:hAnsi="Arial" w:cs="Arial"/>
          <w:lang w:eastAsia="en-GB"/>
        </w:rPr>
        <w:t xml:space="preserve">is that pornography is comparatively harmless.  Some proponents argue that neither the expression of pornographic opinions, nor the indulging of a private taste for pornography, causes significant harm to others, in the relevant sense of </w:t>
      </w:r>
      <w:r w:rsidR="00C54C84">
        <w:rPr>
          <w:rFonts w:ascii="Arial" w:eastAsia="Times New Roman" w:hAnsi="Arial" w:cs="Arial"/>
          <w:lang w:eastAsia="en-GB"/>
        </w:rPr>
        <w:t>“</w:t>
      </w:r>
      <w:r w:rsidR="00AE00C6" w:rsidRPr="008F2A7E">
        <w:rPr>
          <w:rFonts w:ascii="Arial" w:eastAsia="Times New Roman" w:hAnsi="Arial" w:cs="Arial"/>
          <w:lang w:eastAsia="en-GB"/>
        </w:rPr>
        <w:t>harm</w:t>
      </w:r>
      <w:r w:rsidR="00C54C84">
        <w:rPr>
          <w:rFonts w:ascii="Arial" w:eastAsia="Times New Roman" w:hAnsi="Arial" w:cs="Arial"/>
          <w:lang w:eastAsia="en-GB"/>
        </w:rPr>
        <w:t>”</w:t>
      </w:r>
      <w:r w:rsidR="00AE00C6" w:rsidRPr="008F2A7E">
        <w:rPr>
          <w:rFonts w:ascii="Arial" w:eastAsia="Times New Roman" w:hAnsi="Arial" w:cs="Arial"/>
          <w:lang w:eastAsia="en-GB"/>
        </w:rPr>
        <w:t xml:space="preserve"> (i.e. crimes of physical violence or other significant wrongful violations</w:t>
      </w:r>
      <w:r w:rsidR="00C54C84">
        <w:rPr>
          <w:rFonts w:ascii="Arial" w:eastAsia="Times New Roman" w:hAnsi="Arial" w:cs="Arial"/>
          <w:lang w:eastAsia="en-GB"/>
        </w:rPr>
        <w:t xml:space="preserve"> of rights</w:t>
      </w:r>
      <w:r w:rsidR="00AE00C6" w:rsidRPr="008F2A7E">
        <w:rPr>
          <w:rFonts w:ascii="Arial" w:eastAsia="Times New Roman" w:hAnsi="Arial" w:cs="Arial"/>
          <w:lang w:eastAsia="en-GB"/>
        </w:rPr>
        <w:t>).  Hence the publication and voluntary private consumption of pornography is none of the state’s business.</w:t>
      </w:r>
      <w:r w:rsidR="00AE00C6" w:rsidRPr="008F2A7E">
        <w:rPr>
          <w:rFonts w:ascii="Arial" w:eastAsia="Times New Roman" w:hAnsi="Arial" w:cs="Arial"/>
          <w:vertAlign w:val="superscript"/>
          <w:lang w:eastAsia="en-GB"/>
        </w:rPr>
        <w:footnoteReference w:id="165"/>
      </w:r>
      <w:r w:rsidR="00AE00C6" w:rsidRPr="008F2A7E">
        <w:rPr>
          <w:rFonts w:ascii="Arial" w:eastAsia="Times New Roman" w:hAnsi="Arial" w:cs="Arial"/>
          <w:lang w:eastAsia="en-GB"/>
        </w:rPr>
        <w:t xml:space="preserve">  The </w:t>
      </w:r>
      <w:r w:rsidR="00C54C84">
        <w:rPr>
          <w:rFonts w:ascii="Arial" w:eastAsia="Times New Roman" w:hAnsi="Arial" w:cs="Arial"/>
          <w:lang w:eastAsia="en-GB"/>
        </w:rPr>
        <w:t>“</w:t>
      </w:r>
      <w:r w:rsidR="00AE00C6" w:rsidRPr="008F2A7E">
        <w:rPr>
          <w:rFonts w:ascii="Arial" w:eastAsia="Times New Roman" w:hAnsi="Arial" w:cs="Arial"/>
          <w:lang w:eastAsia="en-GB"/>
        </w:rPr>
        <w:t>harm principle</w:t>
      </w:r>
      <w:r w:rsidR="00C54C84">
        <w:rPr>
          <w:rFonts w:ascii="Arial" w:eastAsia="Times New Roman" w:hAnsi="Arial" w:cs="Arial"/>
          <w:lang w:eastAsia="en-GB"/>
        </w:rPr>
        <w:t>”</w:t>
      </w:r>
      <w:r w:rsidR="00AE00C6" w:rsidRPr="008F2A7E">
        <w:rPr>
          <w:rFonts w:ascii="Arial" w:eastAsia="Times New Roman" w:hAnsi="Arial" w:cs="Arial"/>
          <w:lang w:eastAsia="en-GB"/>
        </w:rPr>
        <w:t xml:space="preserve"> protects the freedom of all mentally competent individuals to live and shape their own lives in accordance with their own preferences and beliefs, so long as they do not harm others in the process.  According to John Stuart Mill</w:t>
      </w:r>
      <w:r w:rsidR="00C54C84">
        <w:rPr>
          <w:rFonts w:ascii="Arial" w:eastAsia="Times New Roman" w:hAnsi="Arial" w:cs="Arial"/>
          <w:lang w:eastAsia="en-GB"/>
        </w:rPr>
        <w:t>,</w:t>
      </w:r>
      <w:r w:rsidR="00AE00C6" w:rsidRPr="008F2A7E">
        <w:rPr>
          <w:rFonts w:ascii="Arial" w:eastAsia="Times New Roman" w:hAnsi="Arial" w:cs="Arial"/>
          <w:lang w:eastAsia="en-GB"/>
        </w:rPr>
        <w:t xml:space="preserve"> </w:t>
      </w:r>
      <w:r w:rsidR="00C54C84">
        <w:rPr>
          <w:rFonts w:ascii="Arial" w:eastAsia="Times New Roman" w:hAnsi="Arial" w:cs="Arial"/>
          <w:lang w:eastAsia="en-GB"/>
        </w:rPr>
        <w:t xml:space="preserve">however, </w:t>
      </w:r>
      <w:r w:rsidR="00AE00C6" w:rsidRPr="008F2A7E">
        <w:rPr>
          <w:rFonts w:ascii="Arial" w:eastAsia="Times New Roman" w:hAnsi="Arial" w:cs="Arial"/>
          <w:lang w:eastAsia="en-GB"/>
        </w:rPr>
        <w:t>this principle</w:t>
      </w:r>
      <w:r w:rsidR="00C54C84">
        <w:rPr>
          <w:rFonts w:ascii="Arial" w:eastAsia="Times New Roman" w:hAnsi="Arial" w:cs="Arial"/>
          <w:lang w:eastAsia="en-GB"/>
        </w:rPr>
        <w:t xml:space="preserve"> </w:t>
      </w:r>
      <w:r w:rsidR="00AE00C6" w:rsidRPr="008F2A7E">
        <w:rPr>
          <w:rFonts w:ascii="Arial" w:eastAsia="Times New Roman" w:hAnsi="Arial" w:cs="Arial"/>
          <w:lang w:eastAsia="en-GB"/>
        </w:rPr>
        <w:t xml:space="preserve">applies </w:t>
      </w:r>
      <w:r w:rsidR="00C54C84">
        <w:rPr>
          <w:rFonts w:ascii="Arial" w:eastAsia="Times New Roman" w:hAnsi="Arial" w:cs="Arial"/>
          <w:lang w:eastAsia="en-GB"/>
        </w:rPr>
        <w:t xml:space="preserve">only </w:t>
      </w:r>
      <w:r w:rsidR="00AE00C6" w:rsidRPr="008F2A7E">
        <w:rPr>
          <w:rFonts w:ascii="Arial" w:eastAsia="Times New Roman" w:hAnsi="Arial" w:cs="Arial"/>
          <w:lang w:eastAsia="en-GB"/>
        </w:rPr>
        <w:t xml:space="preserve">to human beings </w:t>
      </w:r>
      <w:r w:rsidR="00C54C84">
        <w:rPr>
          <w:rFonts w:ascii="Arial" w:eastAsia="Times New Roman" w:hAnsi="Arial" w:cs="Arial"/>
          <w:lang w:eastAsia="en-GB"/>
        </w:rPr>
        <w:t>who have m</w:t>
      </w:r>
      <w:r w:rsidR="00AE00C6" w:rsidRPr="008F2A7E">
        <w:rPr>
          <w:rFonts w:ascii="Arial" w:eastAsia="Times New Roman" w:hAnsi="Arial" w:cs="Arial"/>
          <w:lang w:eastAsia="en-GB"/>
        </w:rPr>
        <w:t>atur</w:t>
      </w:r>
      <w:r w:rsidR="00C54C84">
        <w:rPr>
          <w:rFonts w:ascii="Arial" w:eastAsia="Times New Roman" w:hAnsi="Arial" w:cs="Arial"/>
          <w:lang w:eastAsia="en-GB"/>
        </w:rPr>
        <w:t>e</w:t>
      </w:r>
      <w:r w:rsidR="00AE00C6" w:rsidRPr="008F2A7E">
        <w:rPr>
          <w:rFonts w:ascii="Arial" w:eastAsia="Times New Roman" w:hAnsi="Arial" w:cs="Arial"/>
          <w:lang w:eastAsia="en-GB"/>
        </w:rPr>
        <w:t xml:space="preserve"> faculties.</w:t>
      </w:r>
      <w:r w:rsidR="00AE00C6" w:rsidRPr="008F2A7E">
        <w:rPr>
          <w:rFonts w:ascii="Arial" w:eastAsia="Times New Roman" w:hAnsi="Arial" w:cs="Arial"/>
          <w:vertAlign w:val="superscript"/>
          <w:lang w:eastAsia="en-GB"/>
        </w:rPr>
        <w:footnoteReference w:id="166"/>
      </w:r>
      <w:r w:rsidR="00AE00C6" w:rsidRPr="008F2A7E">
        <w:rPr>
          <w:rFonts w:ascii="Arial" w:eastAsia="Times New Roman" w:hAnsi="Arial" w:cs="Arial"/>
          <w:lang w:eastAsia="en-GB"/>
        </w:rPr>
        <w:t xml:space="preserve">  This principle permits </w:t>
      </w:r>
      <w:r w:rsidR="00C54C84">
        <w:rPr>
          <w:rFonts w:ascii="Arial" w:eastAsia="Times New Roman" w:hAnsi="Arial" w:cs="Arial"/>
          <w:lang w:eastAsia="en-GB"/>
        </w:rPr>
        <w:t>authoritative</w:t>
      </w:r>
      <w:r w:rsidR="00AE00C6" w:rsidRPr="008F2A7E">
        <w:rPr>
          <w:rFonts w:ascii="Arial" w:eastAsia="Times New Roman" w:hAnsi="Arial" w:cs="Arial"/>
          <w:lang w:eastAsia="en-GB"/>
        </w:rPr>
        <w:t xml:space="preserve"> intervention</w:t>
      </w:r>
      <w:r w:rsidR="00C54C84">
        <w:rPr>
          <w:rFonts w:ascii="Arial" w:eastAsia="Times New Roman" w:hAnsi="Arial" w:cs="Arial"/>
          <w:lang w:eastAsia="en-GB"/>
        </w:rPr>
        <w:t xml:space="preserve"> where people</w:t>
      </w:r>
      <w:r w:rsidR="00AE00C6" w:rsidRPr="008F2A7E">
        <w:rPr>
          <w:rFonts w:ascii="Arial" w:eastAsia="Times New Roman" w:hAnsi="Arial" w:cs="Arial"/>
          <w:lang w:eastAsia="en-GB"/>
        </w:rPr>
        <w:t xml:space="preserve"> are not competent to make an informed decision about what is in their </w:t>
      </w:r>
      <w:r w:rsidR="00C54C84">
        <w:rPr>
          <w:rFonts w:ascii="Arial" w:eastAsia="Times New Roman" w:hAnsi="Arial" w:cs="Arial"/>
          <w:lang w:eastAsia="en-GB"/>
        </w:rPr>
        <w:t xml:space="preserve">own </w:t>
      </w:r>
      <w:r w:rsidR="00AE00C6" w:rsidRPr="008F2A7E">
        <w:rPr>
          <w:rFonts w:ascii="Arial" w:eastAsia="Times New Roman" w:hAnsi="Arial" w:cs="Arial"/>
          <w:lang w:eastAsia="en-GB"/>
        </w:rPr>
        <w:t xml:space="preserve">best interests, and who </w:t>
      </w:r>
      <w:r w:rsidR="00C54C84">
        <w:rPr>
          <w:rFonts w:ascii="Arial" w:eastAsia="Times New Roman" w:hAnsi="Arial" w:cs="Arial"/>
          <w:lang w:eastAsia="en-GB"/>
        </w:rPr>
        <w:t xml:space="preserve">therefore </w:t>
      </w:r>
      <w:r w:rsidR="00AE00C6" w:rsidRPr="008F2A7E">
        <w:rPr>
          <w:rFonts w:ascii="Arial" w:eastAsia="Times New Roman" w:hAnsi="Arial" w:cs="Arial"/>
          <w:lang w:eastAsia="en-GB"/>
        </w:rPr>
        <w:t>“must be protected against their own actions as well as external injury”.</w:t>
      </w:r>
      <w:r w:rsidR="00AE00C6" w:rsidRPr="008F2A7E">
        <w:rPr>
          <w:rFonts w:ascii="Arial" w:eastAsia="Times New Roman" w:hAnsi="Arial" w:cs="Arial"/>
          <w:vertAlign w:val="superscript"/>
          <w:lang w:eastAsia="en-GB"/>
        </w:rPr>
        <w:footnoteReference w:id="167"/>
      </w:r>
    </w:p>
    <w:p w:rsidR="00AE00C6" w:rsidRPr="008F2A7E"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lastRenderedPageBreak/>
        <w:t>3.</w:t>
      </w:r>
      <w:r w:rsidR="00540055">
        <w:rPr>
          <w:rFonts w:ascii="Arial" w:eastAsia="Times New Roman" w:hAnsi="Arial" w:cs="Arial"/>
          <w:lang w:eastAsia="en-GB"/>
        </w:rPr>
        <w:t>37</w:t>
      </w:r>
      <w:r w:rsidR="00AE00C6" w:rsidRPr="008F2A7E">
        <w:rPr>
          <w:rFonts w:ascii="Arial" w:eastAsia="Times New Roman" w:hAnsi="Arial" w:cs="Arial"/>
          <w:lang w:eastAsia="en-GB"/>
        </w:rPr>
        <w:tab/>
      </w:r>
      <w:r w:rsidR="00AE00C6">
        <w:rPr>
          <w:rFonts w:ascii="Arial" w:eastAsia="Times New Roman" w:hAnsi="Arial" w:cs="Arial"/>
          <w:lang w:eastAsia="en-GB"/>
        </w:rPr>
        <w:t>Currie and De Waal</w:t>
      </w:r>
      <w:r w:rsidR="00AE00C6" w:rsidRPr="008F2A7E">
        <w:rPr>
          <w:rFonts w:ascii="Arial" w:eastAsia="Times New Roman" w:hAnsi="Arial" w:cs="Arial"/>
          <w:vertAlign w:val="superscript"/>
          <w:lang w:eastAsia="en-GB"/>
        </w:rPr>
        <w:footnoteReference w:id="168"/>
      </w:r>
      <w:r w:rsidR="00AE00C6">
        <w:rPr>
          <w:rFonts w:ascii="Arial" w:eastAsia="Times New Roman" w:hAnsi="Arial" w:cs="Arial"/>
          <w:lang w:eastAsia="en-GB"/>
        </w:rPr>
        <w:t xml:space="preserve"> mention the case of </w:t>
      </w:r>
      <w:r w:rsidR="00AE00C6" w:rsidRPr="008F2A7E">
        <w:rPr>
          <w:rFonts w:ascii="Arial" w:eastAsia="Times New Roman" w:hAnsi="Arial" w:cs="Arial"/>
          <w:i/>
          <w:lang w:eastAsia="en-GB"/>
        </w:rPr>
        <w:t>Christian Education South Africa v Minister of Education</w:t>
      </w:r>
      <w:r w:rsidR="00C54C84">
        <w:rPr>
          <w:rFonts w:ascii="Arial" w:eastAsia="Times New Roman" w:hAnsi="Arial" w:cs="Arial"/>
          <w:i/>
          <w:lang w:eastAsia="en-GB"/>
        </w:rPr>
        <w:t>.</w:t>
      </w:r>
      <w:r w:rsidR="00AE00C6" w:rsidRPr="008F2A7E">
        <w:rPr>
          <w:rFonts w:ascii="Arial" w:eastAsia="Times New Roman" w:hAnsi="Arial" w:cs="Arial"/>
          <w:vertAlign w:val="superscript"/>
          <w:lang w:eastAsia="en-GB"/>
        </w:rPr>
        <w:footnoteReference w:id="169"/>
      </w:r>
      <w:r w:rsidR="00AE00C6" w:rsidRPr="008F2A7E">
        <w:rPr>
          <w:rFonts w:ascii="Arial" w:eastAsia="Times New Roman" w:hAnsi="Arial" w:cs="Arial"/>
          <w:lang w:eastAsia="en-GB"/>
        </w:rPr>
        <w:t xml:space="preserve"> </w:t>
      </w:r>
      <w:r w:rsidR="00C54C84">
        <w:rPr>
          <w:rFonts w:ascii="Arial" w:eastAsia="Times New Roman" w:hAnsi="Arial" w:cs="Arial"/>
          <w:lang w:eastAsia="en-GB"/>
        </w:rPr>
        <w:t>In that case</w:t>
      </w:r>
      <w:r w:rsidR="00AE00C6">
        <w:rPr>
          <w:rFonts w:ascii="Arial" w:eastAsia="Times New Roman" w:hAnsi="Arial" w:cs="Arial"/>
          <w:lang w:eastAsia="en-GB"/>
        </w:rPr>
        <w:t xml:space="preserve"> </w:t>
      </w:r>
      <w:r w:rsidR="00AE00C6" w:rsidRPr="008F2A7E">
        <w:rPr>
          <w:rFonts w:ascii="Arial" w:eastAsia="Times New Roman" w:hAnsi="Arial" w:cs="Arial"/>
          <w:lang w:eastAsia="en-GB"/>
        </w:rPr>
        <w:t>the Constitutional Court found that the state is under a constitutional duty to diminish public and private violence in society</w:t>
      </w:r>
      <w:r w:rsidR="00C54C84">
        <w:rPr>
          <w:rFonts w:ascii="Arial" w:eastAsia="Times New Roman" w:hAnsi="Arial" w:cs="Arial"/>
          <w:lang w:eastAsia="en-GB"/>
        </w:rPr>
        <w:t>,</w:t>
      </w:r>
      <w:r w:rsidR="00AE00C6" w:rsidRPr="008F2A7E">
        <w:rPr>
          <w:rFonts w:ascii="Arial" w:eastAsia="Times New Roman" w:hAnsi="Arial" w:cs="Arial"/>
          <w:lang w:eastAsia="en-GB"/>
        </w:rPr>
        <w:t xml:space="preserve"> and to protect particularly children from maltreatment, abuse and degradation. </w:t>
      </w:r>
    </w:p>
    <w:p w:rsidR="00AE00C6" w:rsidRPr="008F2A7E"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3.3</w:t>
      </w:r>
      <w:r w:rsidR="00540055">
        <w:rPr>
          <w:rFonts w:ascii="Arial" w:eastAsia="Times New Roman" w:hAnsi="Arial" w:cs="Arial"/>
          <w:lang w:eastAsia="en-GB"/>
        </w:rPr>
        <w:t>8</w:t>
      </w:r>
      <w:r w:rsidR="00AE00C6" w:rsidRPr="008F2A7E">
        <w:rPr>
          <w:rFonts w:ascii="Arial" w:eastAsia="Times New Roman" w:hAnsi="Arial" w:cs="Arial"/>
          <w:lang w:eastAsia="en-GB"/>
        </w:rPr>
        <w:tab/>
      </w:r>
      <w:r w:rsidR="00AE00C6">
        <w:rPr>
          <w:rFonts w:ascii="Arial" w:eastAsia="Times New Roman" w:hAnsi="Arial" w:cs="Arial"/>
          <w:lang w:eastAsia="en-GB"/>
        </w:rPr>
        <w:t>Currie and De Waal</w:t>
      </w:r>
      <w:r w:rsidR="00AE00C6" w:rsidRPr="008F2A7E">
        <w:rPr>
          <w:rFonts w:ascii="Arial" w:eastAsia="Times New Roman" w:hAnsi="Arial" w:cs="Arial"/>
          <w:vertAlign w:val="superscript"/>
          <w:lang w:eastAsia="en-GB"/>
        </w:rPr>
        <w:footnoteReference w:id="170"/>
      </w:r>
      <w:r w:rsidR="00AE00C6">
        <w:rPr>
          <w:rFonts w:ascii="Arial" w:eastAsia="Times New Roman" w:hAnsi="Arial" w:cs="Arial"/>
          <w:lang w:eastAsia="en-GB"/>
        </w:rPr>
        <w:t xml:space="preserve"> note that s</w:t>
      </w:r>
      <w:r w:rsidR="00AE00C6" w:rsidRPr="008F2A7E">
        <w:rPr>
          <w:rFonts w:ascii="Arial" w:eastAsia="Times New Roman" w:hAnsi="Arial" w:cs="Arial"/>
          <w:lang w:eastAsia="en-GB"/>
        </w:rPr>
        <w:t>ection 28 of the Constitution sets out a range of rights that provide protection for children</w:t>
      </w:r>
      <w:r w:rsidR="00C54C84">
        <w:rPr>
          <w:rFonts w:ascii="Arial" w:eastAsia="Times New Roman" w:hAnsi="Arial" w:cs="Arial"/>
          <w:lang w:eastAsia="en-GB"/>
        </w:rPr>
        <w:t>,</w:t>
      </w:r>
      <w:r w:rsidR="00AE00C6" w:rsidRPr="008F2A7E">
        <w:rPr>
          <w:rFonts w:ascii="Arial" w:eastAsia="Times New Roman" w:hAnsi="Arial" w:cs="Arial"/>
          <w:lang w:eastAsia="en-GB"/>
        </w:rPr>
        <w:t xml:space="preserve"> </w:t>
      </w:r>
      <w:r w:rsidR="00C54C84">
        <w:rPr>
          <w:rFonts w:ascii="Arial" w:eastAsia="Times New Roman" w:hAnsi="Arial" w:cs="Arial"/>
          <w:lang w:eastAsia="en-GB"/>
        </w:rPr>
        <w:t xml:space="preserve">in </w:t>
      </w:r>
      <w:r w:rsidR="00AE00C6" w:rsidRPr="008F2A7E">
        <w:rPr>
          <w:rFonts w:ascii="Arial" w:eastAsia="Times New Roman" w:hAnsi="Arial" w:cs="Arial"/>
          <w:lang w:eastAsia="en-GB"/>
        </w:rPr>
        <w:t xml:space="preserve">addition to the protection </w:t>
      </w:r>
      <w:r w:rsidR="003C3B05">
        <w:rPr>
          <w:rFonts w:ascii="Arial" w:eastAsia="Times New Roman" w:hAnsi="Arial" w:cs="Arial"/>
          <w:lang w:eastAsia="en-GB"/>
        </w:rPr>
        <w:t>which children</w:t>
      </w:r>
      <w:r w:rsidR="00AE00C6" w:rsidRPr="008F2A7E">
        <w:rPr>
          <w:rFonts w:ascii="Arial" w:eastAsia="Times New Roman" w:hAnsi="Arial" w:cs="Arial"/>
          <w:lang w:eastAsia="en-GB"/>
        </w:rPr>
        <w:t xml:space="preserve"> are given by the remainder of the Bill of Rights.  Section 28 also constitutionally entrenches the </w:t>
      </w:r>
      <w:r w:rsidR="003C3B05">
        <w:rPr>
          <w:rFonts w:ascii="Arial" w:eastAsia="Times New Roman" w:hAnsi="Arial" w:cs="Arial"/>
          <w:lang w:eastAsia="en-GB"/>
        </w:rPr>
        <w:t>“</w:t>
      </w:r>
      <w:r w:rsidR="00AE00C6" w:rsidRPr="008F2A7E">
        <w:rPr>
          <w:rFonts w:ascii="Arial" w:eastAsia="Times New Roman" w:hAnsi="Arial" w:cs="Arial"/>
          <w:lang w:eastAsia="en-GB"/>
        </w:rPr>
        <w:t>best interest of the child</w:t>
      </w:r>
      <w:r w:rsidR="003C3B05">
        <w:rPr>
          <w:rFonts w:ascii="Arial" w:eastAsia="Times New Roman" w:hAnsi="Arial" w:cs="Arial"/>
          <w:lang w:eastAsia="en-GB"/>
        </w:rPr>
        <w:t>”</w:t>
      </w:r>
      <w:r w:rsidR="00AE00C6" w:rsidRPr="008F2A7E">
        <w:rPr>
          <w:rFonts w:ascii="Arial" w:eastAsia="Times New Roman" w:hAnsi="Arial" w:cs="Arial"/>
          <w:lang w:eastAsia="en-GB"/>
        </w:rPr>
        <w:t xml:space="preserve"> principle.  Useful content is given to the best interests requirement by the United Nations Convention on the Rights of the Child</w:t>
      </w:r>
      <w:r w:rsidR="003C3B05">
        <w:rPr>
          <w:rFonts w:ascii="Arial" w:eastAsia="Times New Roman" w:hAnsi="Arial" w:cs="Arial"/>
          <w:lang w:eastAsia="en-GB"/>
        </w:rPr>
        <w:t xml:space="preserve">: </w:t>
      </w:r>
      <w:r w:rsidR="00AE00C6" w:rsidRPr="008F2A7E">
        <w:rPr>
          <w:rFonts w:ascii="Arial" w:eastAsia="Times New Roman" w:hAnsi="Arial" w:cs="Arial"/>
          <w:lang w:eastAsia="en-GB"/>
        </w:rPr>
        <w:t xml:space="preserve"> in all actions concerning children, whether undertaken by public or private social welfare institutions, courts of law, administrative authorities or legislative bodies, the best interests of the child shall be a primary consideration</w:t>
      </w:r>
      <w:r w:rsidR="003C3B05">
        <w:rPr>
          <w:rFonts w:ascii="Arial" w:eastAsia="Times New Roman" w:hAnsi="Arial" w:cs="Arial"/>
          <w:lang w:eastAsia="en-GB"/>
        </w:rPr>
        <w:t>;</w:t>
      </w:r>
      <w:r w:rsidR="00AE00C6" w:rsidRPr="008F2A7E">
        <w:rPr>
          <w:rFonts w:ascii="Arial" w:eastAsia="Times New Roman" w:hAnsi="Arial" w:cs="Arial"/>
          <w:lang w:eastAsia="en-GB"/>
        </w:rPr>
        <w:t xml:space="preserve"> and States Parties </w:t>
      </w:r>
      <w:r w:rsidR="003C3B05">
        <w:rPr>
          <w:rFonts w:ascii="Arial" w:eastAsia="Times New Roman" w:hAnsi="Arial" w:cs="Arial"/>
          <w:lang w:eastAsia="en-GB"/>
        </w:rPr>
        <w:t>must</w:t>
      </w:r>
      <w:r w:rsidR="00AE00C6" w:rsidRPr="008F2A7E">
        <w:rPr>
          <w:rFonts w:ascii="Arial" w:eastAsia="Times New Roman" w:hAnsi="Arial" w:cs="Arial"/>
          <w:lang w:eastAsia="en-GB"/>
        </w:rPr>
        <w:t xml:space="preserve"> ensure the child such protection and care as is necessary for his or her well-being, taking into account the rights and duties of his or her parents, legal guardians, or other individuals legally responsible for him or her, and to this end</w:t>
      </w:r>
      <w:r w:rsidR="003C3B05">
        <w:rPr>
          <w:rFonts w:ascii="Arial" w:eastAsia="Times New Roman" w:hAnsi="Arial" w:cs="Arial"/>
          <w:lang w:eastAsia="en-GB"/>
        </w:rPr>
        <w:t xml:space="preserve"> the States Parties</w:t>
      </w:r>
      <w:r w:rsidR="00AE00C6" w:rsidRPr="008F2A7E">
        <w:rPr>
          <w:rFonts w:ascii="Arial" w:eastAsia="Times New Roman" w:hAnsi="Arial" w:cs="Arial"/>
          <w:lang w:eastAsia="en-GB"/>
        </w:rPr>
        <w:t xml:space="preserve"> shall take all appropriate legislative and administrative measures.</w:t>
      </w:r>
    </w:p>
    <w:p w:rsidR="00AE00C6" w:rsidRPr="008F2A7E"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3.3</w:t>
      </w:r>
      <w:r w:rsidR="00540055">
        <w:rPr>
          <w:rFonts w:ascii="Arial" w:eastAsia="Times New Roman" w:hAnsi="Arial" w:cs="Arial"/>
          <w:lang w:eastAsia="en-GB"/>
        </w:rPr>
        <w:t>9</w:t>
      </w:r>
      <w:r w:rsidR="00AE00C6" w:rsidRPr="008F2A7E">
        <w:rPr>
          <w:rFonts w:ascii="Arial" w:eastAsia="Times New Roman" w:hAnsi="Arial" w:cs="Arial"/>
          <w:lang w:eastAsia="en-GB"/>
        </w:rPr>
        <w:tab/>
        <w:t xml:space="preserve">In </w:t>
      </w:r>
      <w:r w:rsidR="00AE00C6" w:rsidRPr="008F2A7E">
        <w:rPr>
          <w:rFonts w:ascii="Arial" w:eastAsia="Times New Roman" w:hAnsi="Arial" w:cs="Arial"/>
          <w:i/>
          <w:lang w:eastAsia="en-GB"/>
        </w:rPr>
        <w:t>Sonderup v Tondelli and Another</w:t>
      </w:r>
      <w:r w:rsidR="00AE00C6" w:rsidRPr="008F2A7E">
        <w:rPr>
          <w:rFonts w:ascii="Arial" w:eastAsia="Times New Roman" w:hAnsi="Arial" w:cs="Arial"/>
          <w:vertAlign w:val="superscript"/>
          <w:lang w:eastAsia="en-GB"/>
        </w:rPr>
        <w:footnoteReference w:id="171"/>
      </w:r>
      <w:r w:rsidR="00AE00C6" w:rsidRPr="008F2A7E">
        <w:rPr>
          <w:rFonts w:ascii="Arial" w:eastAsia="Times New Roman" w:hAnsi="Arial" w:cs="Arial"/>
          <w:lang w:eastAsia="en-GB"/>
        </w:rPr>
        <w:t xml:space="preserve"> the Constitutional Court referred to the High Court judgment in the same matter</w:t>
      </w:r>
      <w:r w:rsidR="003C3B05">
        <w:rPr>
          <w:rFonts w:ascii="Arial" w:eastAsia="Times New Roman" w:hAnsi="Arial" w:cs="Arial"/>
          <w:lang w:eastAsia="en-GB"/>
        </w:rPr>
        <w:t>.  T</w:t>
      </w:r>
      <w:r w:rsidR="00AE00C6" w:rsidRPr="008F2A7E">
        <w:rPr>
          <w:rFonts w:ascii="Arial" w:eastAsia="Times New Roman" w:hAnsi="Arial" w:cs="Arial"/>
          <w:lang w:eastAsia="en-GB"/>
        </w:rPr>
        <w:t xml:space="preserve">he view was expressed that persons who possess materials that create a reasonable risk of harm to children </w:t>
      </w:r>
      <w:r w:rsidR="003C3B05">
        <w:rPr>
          <w:rFonts w:ascii="Arial" w:eastAsia="Times New Roman" w:hAnsi="Arial" w:cs="Arial"/>
          <w:lang w:eastAsia="en-GB"/>
        </w:rPr>
        <w:t xml:space="preserve">shall </w:t>
      </w:r>
      <w:r w:rsidR="00AE00C6" w:rsidRPr="008F2A7E">
        <w:rPr>
          <w:rFonts w:ascii="Arial" w:eastAsia="Times New Roman" w:hAnsi="Arial" w:cs="Arial"/>
          <w:lang w:eastAsia="en-GB"/>
        </w:rPr>
        <w:t>forfeit the protection of the freedom of expression and privacy rights altogether, and that sec</w:t>
      </w:r>
      <w:r w:rsidR="003C3B05">
        <w:rPr>
          <w:rFonts w:ascii="Arial" w:eastAsia="Times New Roman" w:hAnsi="Arial" w:cs="Arial"/>
          <w:lang w:eastAsia="en-GB"/>
        </w:rPr>
        <w:t>tion 28(2) of the Constitution “</w:t>
      </w:r>
      <w:r w:rsidR="00AE00C6" w:rsidRPr="008F2A7E">
        <w:rPr>
          <w:rFonts w:ascii="Arial" w:eastAsia="Times New Roman" w:hAnsi="Arial" w:cs="Arial"/>
          <w:lang w:eastAsia="en-GB"/>
        </w:rPr>
        <w:t>trumps</w:t>
      </w:r>
      <w:r w:rsidR="003C3B05">
        <w:rPr>
          <w:rFonts w:ascii="Arial" w:eastAsia="Times New Roman" w:hAnsi="Arial" w:cs="Arial"/>
          <w:lang w:eastAsia="en-GB"/>
        </w:rPr>
        <w:t>”</w:t>
      </w:r>
      <w:r w:rsidR="00AE00C6" w:rsidRPr="008F2A7E">
        <w:rPr>
          <w:rFonts w:ascii="Arial" w:eastAsia="Times New Roman" w:hAnsi="Arial" w:cs="Arial"/>
          <w:lang w:eastAsia="en-GB"/>
        </w:rPr>
        <w:t xml:space="preserve"> other provisions of the Bill of Rights.  However</w:t>
      </w:r>
      <w:r w:rsidR="003C3B05">
        <w:rPr>
          <w:rFonts w:ascii="Arial" w:eastAsia="Times New Roman" w:hAnsi="Arial" w:cs="Arial"/>
          <w:lang w:eastAsia="en-GB"/>
        </w:rPr>
        <w:t>,</w:t>
      </w:r>
      <w:r w:rsidR="00AE00C6" w:rsidRPr="008F2A7E">
        <w:rPr>
          <w:rFonts w:ascii="Arial" w:eastAsia="Times New Roman" w:hAnsi="Arial" w:cs="Arial"/>
          <w:lang w:eastAsia="en-GB"/>
        </w:rPr>
        <w:t xml:space="preserve"> the Constitutional Court held that this would be alien to the approach adopted by the Court</w:t>
      </w:r>
      <w:r w:rsidR="003C3B05">
        <w:rPr>
          <w:rFonts w:ascii="Arial" w:eastAsia="Times New Roman" w:hAnsi="Arial" w:cs="Arial"/>
          <w:lang w:eastAsia="en-GB"/>
        </w:rPr>
        <w:t>, as</w:t>
      </w:r>
      <w:r w:rsidR="00AE00C6" w:rsidRPr="008F2A7E">
        <w:rPr>
          <w:rFonts w:ascii="Arial" w:eastAsia="Times New Roman" w:hAnsi="Arial" w:cs="Arial"/>
          <w:lang w:eastAsia="en-GB"/>
        </w:rPr>
        <w:t xml:space="preserve"> constitutional rights are mutually interrelated and interdependent and form a single constitutional value system.  The Court held that section 28(2), like the other rights enshrined in the Bill of Rights, is subject to limitations that are reasonable and justifiable in compliance with section 36.</w:t>
      </w:r>
      <w:r w:rsidR="003C3B05" w:rsidRPr="008F2A7E">
        <w:rPr>
          <w:rFonts w:ascii="Arial" w:eastAsia="Times New Roman" w:hAnsi="Arial" w:cs="Arial"/>
          <w:vertAlign w:val="superscript"/>
          <w:lang w:eastAsia="en-GB"/>
        </w:rPr>
        <w:footnoteReference w:id="172"/>
      </w:r>
      <w:r w:rsidR="00AE00C6" w:rsidRPr="008F2A7E">
        <w:rPr>
          <w:rFonts w:ascii="Arial" w:eastAsia="Times New Roman" w:hAnsi="Arial" w:cs="Arial"/>
          <w:lang w:eastAsia="en-GB"/>
        </w:rPr>
        <w:t xml:space="preserve"> </w:t>
      </w:r>
    </w:p>
    <w:p w:rsidR="00AE00C6" w:rsidRPr="008F2A7E" w:rsidRDefault="00AE00C6" w:rsidP="00AE00C6">
      <w:pPr>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40</w:t>
      </w:r>
      <w:r w:rsidR="00AE00C6" w:rsidRPr="008F2A7E">
        <w:rPr>
          <w:rFonts w:ascii="Arial" w:eastAsia="Times New Roman" w:hAnsi="Arial" w:cs="Arial"/>
          <w:lang w:eastAsia="en-GB"/>
        </w:rPr>
        <w:tab/>
        <w:t xml:space="preserve">Furthermore, in </w:t>
      </w:r>
      <w:r w:rsidR="00AE00C6" w:rsidRPr="008F2A7E">
        <w:rPr>
          <w:rFonts w:ascii="Arial" w:eastAsia="Times New Roman" w:hAnsi="Arial" w:cs="Arial"/>
          <w:i/>
          <w:lang w:eastAsia="en-GB"/>
        </w:rPr>
        <w:t>Bannatyne v Bannatyne</w:t>
      </w:r>
      <w:r w:rsidR="00AE00C6" w:rsidRPr="008F2A7E">
        <w:rPr>
          <w:rFonts w:ascii="Arial" w:eastAsia="Times New Roman" w:hAnsi="Arial" w:cs="Arial"/>
          <w:i/>
          <w:vertAlign w:val="superscript"/>
          <w:lang w:eastAsia="en-GB"/>
        </w:rPr>
        <w:footnoteReference w:id="173"/>
      </w:r>
      <w:r w:rsidR="00AE00C6" w:rsidRPr="008F2A7E">
        <w:rPr>
          <w:rFonts w:ascii="Arial" w:eastAsia="Times New Roman" w:hAnsi="Arial" w:cs="Arial"/>
          <w:lang w:eastAsia="en-GB"/>
        </w:rPr>
        <w:t xml:space="preserve"> the Constitutional Court held that:</w:t>
      </w:r>
    </w:p>
    <w:p w:rsidR="00AE00C6" w:rsidRDefault="00AE00C6" w:rsidP="00AE00C6">
      <w:pPr>
        <w:spacing w:line="360" w:lineRule="auto"/>
        <w:contextualSpacing/>
        <w:rPr>
          <w:rFonts w:ascii="Arial" w:eastAsia="Times New Roman" w:hAnsi="Arial" w:cs="Arial"/>
          <w:lang w:eastAsia="en-GB"/>
        </w:rPr>
      </w:pPr>
      <w:r>
        <w:rPr>
          <w:rFonts w:ascii="Arial" w:eastAsia="Times New Roman" w:hAnsi="Arial" w:cs="Arial"/>
          <w:lang w:eastAsia="en-GB"/>
        </w:rPr>
        <w:tab/>
      </w:r>
    </w:p>
    <w:p w:rsidR="00AE00C6" w:rsidRDefault="00AE00C6" w:rsidP="003C3B05">
      <w:pPr>
        <w:tabs>
          <w:tab w:val="left" w:pos="806"/>
          <w:tab w:val="left" w:pos="850"/>
        </w:tabs>
        <w:contextualSpacing/>
        <w:rPr>
          <w:rFonts w:ascii="Arial" w:eastAsia="Times New Roman" w:hAnsi="Arial" w:cs="Arial"/>
          <w:lang w:eastAsia="en-GB"/>
        </w:rPr>
      </w:pPr>
      <w:r>
        <w:rPr>
          <w:rFonts w:ascii="Arial" w:eastAsia="Times New Roman" w:hAnsi="Arial" w:cs="Arial"/>
          <w:lang w:eastAsia="en-GB"/>
        </w:rPr>
        <w:tab/>
      </w:r>
      <w:r w:rsidRPr="008F2A7E">
        <w:rPr>
          <w:rFonts w:ascii="Arial" w:eastAsia="Times New Roman" w:hAnsi="Arial" w:cs="Arial"/>
          <w:lang w:eastAsia="en-GB"/>
        </w:rPr>
        <w:t xml:space="preserve">“while the obligation to ensure that all children are properly cared for is an obligation </w:t>
      </w:r>
      <w:r>
        <w:rPr>
          <w:rFonts w:ascii="Arial" w:eastAsia="Times New Roman" w:hAnsi="Arial" w:cs="Arial"/>
          <w:lang w:eastAsia="en-GB"/>
        </w:rPr>
        <w:tab/>
      </w:r>
      <w:r w:rsidRPr="008F2A7E">
        <w:rPr>
          <w:rFonts w:ascii="Arial" w:eastAsia="Times New Roman" w:hAnsi="Arial" w:cs="Arial"/>
          <w:lang w:eastAsia="en-GB"/>
        </w:rPr>
        <w:t xml:space="preserve">that the Constitution imposes in the first instance on their parents, there is an </w:t>
      </w:r>
      <w:r>
        <w:rPr>
          <w:rFonts w:ascii="Arial" w:eastAsia="Times New Roman" w:hAnsi="Arial" w:cs="Arial"/>
          <w:lang w:eastAsia="en-GB"/>
        </w:rPr>
        <w:tab/>
      </w:r>
      <w:r w:rsidRPr="008F2A7E">
        <w:rPr>
          <w:rFonts w:ascii="Arial" w:eastAsia="Times New Roman" w:hAnsi="Arial" w:cs="Arial"/>
          <w:lang w:eastAsia="en-GB"/>
        </w:rPr>
        <w:t>obligation on the state to create the necessary environment for parents to do so</w:t>
      </w:r>
      <w:r>
        <w:rPr>
          <w:rFonts w:ascii="Arial" w:eastAsia="Times New Roman" w:hAnsi="Arial" w:cs="Arial"/>
          <w:lang w:eastAsia="en-GB"/>
        </w:rPr>
        <w:t>”</w:t>
      </w:r>
      <w:r w:rsidRPr="008F2A7E">
        <w:rPr>
          <w:rFonts w:ascii="Arial" w:eastAsia="Times New Roman" w:hAnsi="Arial" w:cs="Arial"/>
          <w:lang w:eastAsia="en-GB"/>
        </w:rPr>
        <w:t xml:space="preserve">.  </w:t>
      </w:r>
    </w:p>
    <w:p w:rsidR="00AE00C6" w:rsidRDefault="00AE00C6" w:rsidP="003C3B05">
      <w:pPr>
        <w:tabs>
          <w:tab w:val="left" w:pos="806"/>
          <w:tab w:val="left" w:pos="850"/>
        </w:tabs>
        <w:spacing w:line="360" w:lineRule="auto"/>
        <w:contextualSpacing/>
        <w:rPr>
          <w:rFonts w:ascii="Arial" w:eastAsia="Times New Roman" w:hAnsi="Arial" w:cs="Arial"/>
          <w:lang w:eastAsia="en-GB"/>
        </w:rPr>
      </w:pPr>
    </w:p>
    <w:p w:rsidR="00AE00C6" w:rsidRPr="008F2A7E" w:rsidRDefault="006647FC" w:rsidP="00AE00C6">
      <w:pPr>
        <w:spacing w:line="360" w:lineRule="auto"/>
        <w:contextualSpacing/>
        <w:rPr>
          <w:rFonts w:ascii="Arial" w:eastAsia="Times New Roman" w:hAnsi="Arial" w:cs="Arial"/>
          <w:lang w:eastAsia="en-GB"/>
        </w:rPr>
      </w:pPr>
      <w:r>
        <w:rPr>
          <w:rFonts w:ascii="Arial" w:eastAsia="Times New Roman" w:hAnsi="Arial" w:cs="Arial"/>
          <w:lang w:eastAsia="en-GB"/>
        </w:rPr>
        <w:lastRenderedPageBreak/>
        <w:t>3.</w:t>
      </w:r>
      <w:r w:rsidR="00540055">
        <w:rPr>
          <w:rFonts w:ascii="Arial" w:eastAsia="Times New Roman" w:hAnsi="Arial" w:cs="Arial"/>
          <w:lang w:eastAsia="en-GB"/>
        </w:rPr>
        <w:t>41</w:t>
      </w:r>
      <w:r w:rsidR="00AE00C6">
        <w:rPr>
          <w:rFonts w:ascii="Arial" w:eastAsia="Times New Roman" w:hAnsi="Arial" w:cs="Arial"/>
          <w:lang w:eastAsia="en-GB"/>
        </w:rPr>
        <w:tab/>
      </w:r>
      <w:r w:rsidR="00AE00C6" w:rsidRPr="008F2A7E">
        <w:rPr>
          <w:rFonts w:ascii="Arial" w:eastAsia="Times New Roman" w:hAnsi="Arial" w:cs="Arial"/>
          <w:lang w:eastAsia="en-GB"/>
        </w:rPr>
        <w:t>The Court held that the state</w:t>
      </w:r>
      <w:r w:rsidR="003C3B05">
        <w:rPr>
          <w:rFonts w:ascii="Arial" w:eastAsia="Times New Roman" w:hAnsi="Arial" w:cs="Arial"/>
          <w:lang w:eastAsia="en-GB"/>
        </w:rPr>
        <w:softHyphen/>
      </w:r>
    </w:p>
    <w:p w:rsidR="00AE00C6" w:rsidRPr="008F2A7E" w:rsidRDefault="00AE00C6" w:rsidP="00AE00C6">
      <w:pPr>
        <w:spacing w:line="360" w:lineRule="auto"/>
        <w:contextualSpacing/>
        <w:rPr>
          <w:rFonts w:ascii="Arial" w:eastAsia="Times New Roman" w:hAnsi="Arial" w:cs="Arial"/>
          <w:lang w:eastAsia="en-GB"/>
        </w:rPr>
      </w:pPr>
    </w:p>
    <w:p w:rsidR="00AE00C6" w:rsidRDefault="00AE00C6" w:rsidP="00AE00C6">
      <w:pPr>
        <w:contextualSpacing/>
        <w:rPr>
          <w:rFonts w:ascii="Arial" w:eastAsia="Times New Roman" w:hAnsi="Arial" w:cs="Arial"/>
          <w:lang w:eastAsia="en-GB"/>
        </w:rPr>
      </w:pPr>
      <w:r w:rsidRPr="008F2A7E">
        <w:rPr>
          <w:rFonts w:ascii="Arial" w:eastAsia="Times New Roman" w:hAnsi="Arial" w:cs="Arial"/>
          <w:lang w:eastAsia="en-GB"/>
        </w:rPr>
        <w:tab/>
      </w:r>
      <w:r w:rsidR="00CF1E3C">
        <w:rPr>
          <w:rFonts w:ascii="Arial" w:eastAsia="Times New Roman" w:hAnsi="Arial" w:cs="Arial"/>
          <w:lang w:eastAsia="en-GB"/>
        </w:rPr>
        <w:t>“</w:t>
      </w:r>
      <w:r w:rsidRPr="008F2A7E">
        <w:rPr>
          <w:rFonts w:ascii="Arial" w:eastAsia="Times New Roman" w:hAnsi="Arial" w:cs="Arial"/>
          <w:lang w:eastAsia="en-GB"/>
        </w:rPr>
        <w:t xml:space="preserve">. . . must provide the legal and administrative infrastructure necessary to ensure that </w:t>
      </w:r>
      <w:r>
        <w:rPr>
          <w:rFonts w:ascii="Arial" w:eastAsia="Times New Roman" w:hAnsi="Arial" w:cs="Arial"/>
          <w:lang w:eastAsia="en-GB"/>
        </w:rPr>
        <w:tab/>
      </w:r>
      <w:r w:rsidRPr="008F2A7E">
        <w:rPr>
          <w:rFonts w:ascii="Arial" w:eastAsia="Times New Roman" w:hAnsi="Arial" w:cs="Arial"/>
          <w:lang w:eastAsia="en-GB"/>
        </w:rPr>
        <w:t>children are accorded the protection contemplated by s 28.”</w:t>
      </w:r>
    </w:p>
    <w:p w:rsidR="00AE00C6" w:rsidRDefault="00AE00C6" w:rsidP="003835F9">
      <w:pPr>
        <w:keepNext/>
        <w:keepLines/>
        <w:widowControl w:val="0"/>
        <w:autoSpaceDE w:val="0"/>
        <w:autoSpaceDN w:val="0"/>
        <w:adjustRightInd w:val="0"/>
        <w:spacing w:line="360" w:lineRule="auto"/>
        <w:outlineLvl w:val="2"/>
        <w:rPr>
          <w:rFonts w:ascii="Arial" w:eastAsiaTheme="majorEastAsia" w:hAnsi="Arial" w:cstheme="majorBidi"/>
          <w:b/>
          <w:bCs/>
          <w:sz w:val="28"/>
          <w:szCs w:val="24"/>
          <w:lang w:val="en-GB"/>
        </w:rPr>
      </w:pPr>
    </w:p>
    <w:p w:rsidR="00930052" w:rsidRDefault="00930052" w:rsidP="00CF514F">
      <w:pPr>
        <w:pStyle w:val="Heading4"/>
        <w:numPr>
          <w:ilvl w:val="0"/>
          <w:numId w:val="30"/>
        </w:numPr>
        <w:ind w:hanging="720"/>
        <w:rPr>
          <w:lang w:val="en-GB" w:eastAsia="en-US"/>
        </w:rPr>
      </w:pPr>
      <w:r>
        <w:rPr>
          <w:lang w:val="en-GB" w:eastAsia="en-US"/>
        </w:rPr>
        <w:t>The Sexual Offences Act</w:t>
      </w:r>
    </w:p>
    <w:p w:rsidR="00234109" w:rsidRPr="00234109" w:rsidRDefault="00234109" w:rsidP="00234109">
      <w:pPr>
        <w:rPr>
          <w:lang w:val="en-GB" w:eastAsia="en-US"/>
        </w:rPr>
      </w:pPr>
    </w:p>
    <w:p w:rsidR="00F809B4" w:rsidRDefault="006647FC"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42</w:t>
      </w:r>
      <w:r w:rsidR="00F809B4">
        <w:rPr>
          <w:rFonts w:ascii="Arial" w:eastAsia="Times New Roman" w:hAnsi="Arial" w:cs="Arial"/>
          <w:lang w:eastAsia="en-GB"/>
        </w:rPr>
        <w:tab/>
        <w:t xml:space="preserve">The Sexual Offences Act differentiates between adult and child pornography.  </w:t>
      </w:r>
      <w:r w:rsidR="00F12A54">
        <w:rPr>
          <w:rFonts w:ascii="Arial" w:eastAsia="Times New Roman" w:hAnsi="Arial" w:cs="Arial"/>
          <w:lang w:eastAsia="en-GB"/>
        </w:rPr>
        <w:t>In this Act a</w:t>
      </w:r>
      <w:r w:rsidR="00F809B4">
        <w:rPr>
          <w:rFonts w:ascii="Arial" w:eastAsia="Times New Roman" w:hAnsi="Arial" w:cs="Arial"/>
          <w:lang w:eastAsia="en-GB"/>
        </w:rPr>
        <w:t xml:space="preserve"> </w:t>
      </w:r>
      <w:r w:rsidR="003C3B05">
        <w:rPr>
          <w:rFonts w:ascii="Arial" w:eastAsia="Times New Roman" w:hAnsi="Arial" w:cs="Arial"/>
          <w:lang w:eastAsia="en-GB"/>
        </w:rPr>
        <w:t>“</w:t>
      </w:r>
      <w:r w:rsidR="00F809B4">
        <w:rPr>
          <w:rFonts w:ascii="Arial" w:eastAsia="Times New Roman" w:hAnsi="Arial" w:cs="Arial"/>
          <w:lang w:eastAsia="en-GB"/>
        </w:rPr>
        <w:t>child</w:t>
      </w:r>
      <w:r w:rsidR="003C3B05">
        <w:rPr>
          <w:rFonts w:ascii="Arial" w:eastAsia="Times New Roman" w:hAnsi="Arial" w:cs="Arial"/>
          <w:lang w:eastAsia="en-GB"/>
        </w:rPr>
        <w:t>”</w:t>
      </w:r>
      <w:r w:rsidR="00F809B4">
        <w:rPr>
          <w:rFonts w:ascii="Arial" w:eastAsia="Times New Roman" w:hAnsi="Arial" w:cs="Arial"/>
          <w:lang w:eastAsia="en-GB"/>
        </w:rPr>
        <w:t xml:space="preserve"> is defined as a person under the age of 18.  </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809B4" w:rsidRPr="0055790F" w:rsidRDefault="00F809B4" w:rsidP="000D09E6">
      <w:pPr>
        <w:pStyle w:val="Heading4"/>
        <w:spacing w:before="0"/>
      </w:pPr>
      <w:r w:rsidRPr="0055790F">
        <w:rPr>
          <w:sz w:val="22"/>
        </w:rPr>
        <w:t>Definition</w:t>
      </w:r>
      <w:r>
        <w:rPr>
          <w:sz w:val="22"/>
        </w:rPr>
        <w:t>s</w:t>
      </w:r>
      <w:r w:rsidRPr="0055790F">
        <w:rPr>
          <w:sz w:val="22"/>
        </w:rPr>
        <w:t xml:space="preserve"> of “pornography”</w:t>
      </w:r>
      <w:r>
        <w:rPr>
          <w:sz w:val="22"/>
        </w:rPr>
        <w:t>and “child pornography”</w:t>
      </w:r>
    </w:p>
    <w:p w:rsidR="000D09E6" w:rsidRDefault="000D09E6"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The definition of “pornography” is as follows:</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 xml:space="preserve">“any image, however created, or any description of a person, real or simulated, who </w:t>
      </w:r>
      <w:r>
        <w:rPr>
          <w:rFonts w:ascii="Arial" w:eastAsia="Times New Roman" w:hAnsi="Arial" w:cs="Arial"/>
          <w:lang w:eastAsia="en-GB"/>
        </w:rPr>
        <w:tab/>
        <w:t xml:space="preserve">is 18 years or older, of an explicit or sexual nature that is intended to stimulate erotic </w:t>
      </w:r>
      <w:r>
        <w:rPr>
          <w:rFonts w:ascii="Arial" w:eastAsia="Times New Roman" w:hAnsi="Arial" w:cs="Arial"/>
          <w:lang w:eastAsia="en-GB"/>
        </w:rPr>
        <w:tab/>
        <w:t>feelings, including any such image or description of such person –</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(a)</w:t>
      </w:r>
      <w:r>
        <w:rPr>
          <w:rFonts w:ascii="Arial" w:eastAsia="Times New Roman" w:hAnsi="Arial" w:cs="Arial"/>
          <w:lang w:eastAsia="en-GB"/>
        </w:rPr>
        <w:tab/>
        <w:t>engaged in an act that constitutes a sexual offence;</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(b)</w:t>
      </w:r>
      <w:r>
        <w:rPr>
          <w:rFonts w:ascii="Arial" w:eastAsia="Times New Roman" w:hAnsi="Arial" w:cs="Arial"/>
          <w:lang w:eastAsia="en-GB"/>
        </w:rPr>
        <w:tab/>
        <w:t>engaged in an act of sexual penetration;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(c)</w:t>
      </w:r>
      <w:r>
        <w:rPr>
          <w:rFonts w:ascii="Arial" w:eastAsia="Times New Roman" w:hAnsi="Arial" w:cs="Arial"/>
          <w:lang w:eastAsia="en-GB"/>
        </w:rPr>
        <w:tab/>
        <w:t>engaged in an act of sexual violation;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(d)</w:t>
      </w:r>
      <w:r>
        <w:rPr>
          <w:rFonts w:ascii="Arial" w:eastAsia="Times New Roman" w:hAnsi="Arial" w:cs="Arial"/>
          <w:lang w:eastAsia="en-GB"/>
        </w:rPr>
        <w:tab/>
        <w:t>engaged in an act of self-masturbation;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(e)</w:t>
      </w:r>
      <w:r>
        <w:rPr>
          <w:rFonts w:ascii="Arial" w:eastAsia="Times New Roman" w:hAnsi="Arial" w:cs="Arial"/>
          <w:lang w:eastAsia="en-GB"/>
        </w:rPr>
        <w:tab/>
        <w:t xml:space="preserve">displaying the genital organs of such person in a state of arousal or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stimulation;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(f)</w:t>
      </w:r>
      <w:r>
        <w:rPr>
          <w:rFonts w:ascii="Arial" w:eastAsia="Times New Roman" w:hAnsi="Arial" w:cs="Arial"/>
          <w:lang w:eastAsia="en-GB"/>
        </w:rPr>
        <w:tab/>
        <w:t>unduly displaying the genital organs or anus of such person;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(g)</w:t>
      </w:r>
      <w:r>
        <w:rPr>
          <w:rFonts w:ascii="Arial" w:eastAsia="Times New Roman" w:hAnsi="Arial" w:cs="Arial"/>
          <w:lang w:eastAsia="en-GB"/>
        </w:rPr>
        <w:tab/>
        <w:t>displaying any form of stimulation of a sexual nature of the female breasts;</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(h)</w:t>
      </w:r>
      <w:r>
        <w:rPr>
          <w:rFonts w:ascii="Arial" w:eastAsia="Times New Roman" w:hAnsi="Arial" w:cs="Arial"/>
          <w:lang w:eastAsia="en-GB"/>
        </w:rPr>
        <w:tab/>
        <w:t>engaged in sexually suggestive or lewd acts;</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(i)</w:t>
      </w:r>
      <w:r>
        <w:rPr>
          <w:rFonts w:ascii="Arial" w:eastAsia="Times New Roman" w:hAnsi="Arial" w:cs="Arial"/>
          <w:lang w:eastAsia="en-GB"/>
        </w:rPr>
        <w:tab/>
        <w:t xml:space="preserve">engaged in or as the subject of sadistic or masochistic acts of a sexual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nature; </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(j)</w:t>
      </w:r>
      <w:r>
        <w:rPr>
          <w:rFonts w:ascii="Arial" w:eastAsia="Times New Roman" w:hAnsi="Arial" w:cs="Arial"/>
          <w:lang w:eastAsia="en-GB"/>
        </w:rPr>
        <w:tab/>
        <w:t xml:space="preserve">engaged in conduct or activity characteristically associated with sexual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intercourse; or</w:t>
      </w:r>
    </w:p>
    <w:p w:rsidR="00F809B4" w:rsidRDefault="00F809B4" w:rsidP="000D0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(k)</w:t>
      </w:r>
      <w:r>
        <w:rPr>
          <w:rFonts w:ascii="Arial" w:eastAsia="Times New Roman" w:hAnsi="Arial" w:cs="Arial"/>
          <w:lang w:eastAsia="en-GB"/>
        </w:rPr>
        <w:tab/>
        <w:t xml:space="preserve">showing or describing the body, or parts of the body, of that person in a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manner or in circumstances which, within the context, violate or offend the </w:t>
      </w:r>
      <w:r>
        <w:rPr>
          <w:rFonts w:ascii="Arial" w:eastAsia="Times New Roman" w:hAnsi="Arial" w:cs="Arial"/>
          <w:lang w:eastAsia="en-GB"/>
        </w:rPr>
        <w:tab/>
      </w:r>
      <w:r>
        <w:rPr>
          <w:rFonts w:ascii="Arial" w:eastAsia="Times New Roman" w:hAnsi="Arial" w:cs="Arial"/>
          <w:lang w:eastAsia="en-GB"/>
        </w:rPr>
        <w:tab/>
        <w:t xml:space="preserve">sexual integrity or dignity of that person or any person or is capable of being </w:t>
      </w:r>
      <w:r>
        <w:rPr>
          <w:rFonts w:ascii="Arial" w:eastAsia="Times New Roman" w:hAnsi="Arial" w:cs="Arial"/>
          <w:lang w:eastAsia="en-GB"/>
        </w:rPr>
        <w:tab/>
      </w:r>
      <w:r>
        <w:rPr>
          <w:rFonts w:ascii="Arial" w:eastAsia="Times New Roman" w:hAnsi="Arial" w:cs="Arial"/>
          <w:lang w:eastAsia="en-GB"/>
        </w:rPr>
        <w:tab/>
        <w:t xml:space="preserve">used for the purposes of violating or offending the sexual integrity or dignity of </w:t>
      </w:r>
      <w:r>
        <w:rPr>
          <w:rFonts w:ascii="Arial" w:eastAsia="Times New Roman" w:hAnsi="Arial" w:cs="Arial"/>
          <w:lang w:eastAsia="en-GB"/>
        </w:rPr>
        <w:tab/>
      </w:r>
      <w:r>
        <w:rPr>
          <w:rFonts w:ascii="Arial" w:eastAsia="Times New Roman" w:hAnsi="Arial" w:cs="Arial"/>
          <w:lang w:eastAsia="en-GB"/>
        </w:rPr>
        <w:tab/>
        <w:t>that person or any other person;”.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809B4" w:rsidRDefault="006647FC"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4</w:t>
      </w:r>
      <w:r>
        <w:rPr>
          <w:rFonts w:ascii="Arial" w:eastAsia="Times New Roman" w:hAnsi="Arial" w:cs="Arial"/>
          <w:lang w:eastAsia="en-GB"/>
        </w:rPr>
        <w:t>3</w:t>
      </w:r>
      <w:r w:rsidR="00F809B4">
        <w:rPr>
          <w:rFonts w:ascii="Arial" w:eastAsia="Times New Roman" w:hAnsi="Arial" w:cs="Arial"/>
          <w:lang w:eastAsia="en-GB"/>
        </w:rPr>
        <w:tab/>
        <w:t xml:space="preserve">The definition of “child pornography” found in the Sexual Offences Act has been enhanced </w:t>
      </w:r>
      <w:r w:rsidR="003C3B05">
        <w:rPr>
          <w:rFonts w:ascii="Arial" w:eastAsia="Times New Roman" w:hAnsi="Arial" w:cs="Arial"/>
          <w:lang w:eastAsia="en-GB"/>
        </w:rPr>
        <w:t>in this paragraph</w:t>
      </w:r>
      <w:r w:rsidR="00F809B4">
        <w:rPr>
          <w:rFonts w:ascii="Arial" w:eastAsia="Times New Roman" w:hAnsi="Arial" w:cs="Arial"/>
          <w:lang w:eastAsia="en-GB"/>
        </w:rPr>
        <w:t xml:space="preserve"> to reflect the differences between the general definition of “pornography” </w:t>
      </w:r>
      <w:r w:rsidR="00C039C3">
        <w:rPr>
          <w:rFonts w:ascii="Arial" w:eastAsia="Times New Roman" w:hAnsi="Arial" w:cs="Arial"/>
          <w:lang w:eastAsia="en-GB"/>
        </w:rPr>
        <w:t xml:space="preserve">(shown </w:t>
      </w:r>
      <w:r w:rsidR="00F809B4">
        <w:rPr>
          <w:rFonts w:ascii="Arial" w:eastAsia="Times New Roman" w:hAnsi="Arial" w:cs="Arial"/>
          <w:lang w:eastAsia="en-GB"/>
        </w:rPr>
        <w:t>above</w:t>
      </w:r>
      <w:r w:rsidR="00C039C3">
        <w:rPr>
          <w:rFonts w:ascii="Arial" w:eastAsia="Times New Roman" w:hAnsi="Arial" w:cs="Arial"/>
          <w:lang w:eastAsia="en-GB"/>
        </w:rPr>
        <w:t>)</w:t>
      </w:r>
      <w:r w:rsidR="00F809B4">
        <w:rPr>
          <w:rFonts w:ascii="Arial" w:eastAsia="Times New Roman" w:hAnsi="Arial" w:cs="Arial"/>
          <w:lang w:eastAsia="en-GB"/>
        </w:rPr>
        <w:t xml:space="preserve"> and “child pornography”</w:t>
      </w:r>
      <w:r w:rsidR="00C039C3">
        <w:rPr>
          <w:rFonts w:ascii="Arial" w:eastAsia="Times New Roman" w:hAnsi="Arial" w:cs="Arial"/>
          <w:lang w:eastAsia="en-GB"/>
        </w:rPr>
        <w:t>.  B</w:t>
      </w:r>
      <w:r w:rsidR="00F809B4">
        <w:rPr>
          <w:rFonts w:ascii="Arial" w:eastAsia="Times New Roman" w:hAnsi="Arial" w:cs="Arial"/>
          <w:lang w:eastAsia="en-GB"/>
        </w:rPr>
        <w:t>old highlight</w:t>
      </w:r>
      <w:r w:rsidR="00C039C3">
        <w:rPr>
          <w:rFonts w:ascii="Arial" w:eastAsia="Times New Roman" w:hAnsi="Arial" w:cs="Arial"/>
          <w:lang w:eastAsia="en-GB"/>
        </w:rPr>
        <w:t xml:space="preserve">s show the </w:t>
      </w:r>
      <w:r w:rsidR="00F809B4">
        <w:rPr>
          <w:rFonts w:ascii="Arial" w:eastAsia="Times New Roman" w:hAnsi="Arial" w:cs="Arial"/>
          <w:lang w:eastAsia="en-GB"/>
        </w:rPr>
        <w:t>additions found in the definition of “child pornography”</w:t>
      </w:r>
      <w:r w:rsidR="00C039C3">
        <w:rPr>
          <w:rFonts w:ascii="Arial" w:eastAsia="Times New Roman" w:hAnsi="Arial" w:cs="Arial"/>
          <w:lang w:eastAsia="en-GB"/>
        </w:rPr>
        <w:t>,</w:t>
      </w:r>
      <w:r w:rsidR="00F809B4">
        <w:rPr>
          <w:rFonts w:ascii="Arial" w:eastAsia="Times New Roman" w:hAnsi="Arial" w:cs="Arial"/>
          <w:lang w:eastAsia="en-GB"/>
        </w:rPr>
        <w:t xml:space="preserve"> and strikethroughs indicate omissions.  The enhanced definition reads as follows:</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 xml:space="preserve">any image, however created, or any description </w:t>
      </w:r>
      <w:r w:rsidRPr="00C458EA">
        <w:rPr>
          <w:rFonts w:ascii="Arial" w:eastAsia="Times New Roman" w:hAnsi="Arial" w:cs="Arial"/>
          <w:b/>
          <w:lang w:eastAsia="en-GB"/>
        </w:rPr>
        <w:t>or presentation</w:t>
      </w:r>
      <w:r>
        <w:rPr>
          <w:rFonts w:ascii="Arial" w:eastAsia="Times New Roman" w:hAnsi="Arial" w:cs="Arial"/>
          <w:lang w:eastAsia="en-GB"/>
        </w:rPr>
        <w:t xml:space="preserve"> of a person, real or </w:t>
      </w:r>
      <w:r>
        <w:rPr>
          <w:rFonts w:ascii="Arial" w:eastAsia="Times New Roman" w:hAnsi="Arial" w:cs="Arial"/>
          <w:lang w:eastAsia="en-GB"/>
        </w:rPr>
        <w:tab/>
        <w:t xml:space="preserve">simulated, who </w:t>
      </w:r>
      <w:r w:rsidRPr="00E87888">
        <w:rPr>
          <w:rFonts w:ascii="Arial" w:eastAsia="Times New Roman" w:hAnsi="Arial" w:cs="Arial"/>
          <w:lang w:eastAsia="en-GB"/>
        </w:rPr>
        <w:t>is</w:t>
      </w:r>
      <w:r w:rsidRPr="00E87888">
        <w:rPr>
          <w:rFonts w:ascii="Arial" w:eastAsia="Times New Roman" w:hAnsi="Arial" w:cs="Arial"/>
          <w:b/>
          <w:lang w:eastAsia="en-GB"/>
        </w:rPr>
        <w:t xml:space="preserve">, or who is depicted or described or presented as being, under </w:t>
      </w:r>
      <w:r>
        <w:rPr>
          <w:rFonts w:ascii="Arial" w:eastAsia="Times New Roman" w:hAnsi="Arial" w:cs="Arial"/>
          <w:b/>
          <w:lang w:eastAsia="en-GB"/>
        </w:rPr>
        <w:tab/>
      </w:r>
      <w:r w:rsidRPr="00E87888">
        <w:rPr>
          <w:rFonts w:ascii="Arial" w:eastAsia="Times New Roman" w:hAnsi="Arial" w:cs="Arial"/>
          <w:b/>
          <w:lang w:eastAsia="en-GB"/>
        </w:rPr>
        <w:t>the age of</w:t>
      </w:r>
      <w:r>
        <w:rPr>
          <w:rFonts w:ascii="Arial" w:eastAsia="Times New Roman" w:hAnsi="Arial" w:cs="Arial"/>
          <w:lang w:eastAsia="en-GB"/>
        </w:rPr>
        <w:t xml:space="preserve"> </w:t>
      </w:r>
      <w:r w:rsidRPr="00E87888">
        <w:rPr>
          <w:rFonts w:ascii="Arial" w:eastAsia="Times New Roman" w:hAnsi="Arial" w:cs="Arial"/>
          <w:lang w:eastAsia="en-GB"/>
        </w:rPr>
        <w:t>18</w:t>
      </w:r>
      <w:r>
        <w:rPr>
          <w:rFonts w:ascii="Arial" w:eastAsia="Times New Roman" w:hAnsi="Arial" w:cs="Arial"/>
          <w:lang w:eastAsia="en-GB"/>
        </w:rPr>
        <w:t xml:space="preserve"> years</w:t>
      </w:r>
      <w:r w:rsidRPr="007424F8">
        <w:rPr>
          <w:rFonts w:ascii="Arial" w:eastAsia="Times New Roman" w:hAnsi="Arial" w:cs="Arial"/>
          <w:strike/>
          <w:lang w:eastAsia="en-GB"/>
        </w:rPr>
        <w:t xml:space="preserve"> or older</w:t>
      </w:r>
      <w:r>
        <w:rPr>
          <w:rFonts w:ascii="Arial" w:eastAsia="Times New Roman" w:hAnsi="Arial" w:cs="Arial"/>
          <w:lang w:eastAsia="en-GB"/>
        </w:rPr>
        <w:t>, of an explicit or sexual nature</w:t>
      </w:r>
      <w:r>
        <w:rPr>
          <w:rFonts w:ascii="Arial" w:eastAsia="Times New Roman" w:hAnsi="Arial" w:cs="Arial"/>
          <w:b/>
          <w:lang w:eastAsia="en-GB"/>
        </w:rPr>
        <w:t xml:space="preserve">, whether such image or </w:t>
      </w:r>
      <w:r>
        <w:rPr>
          <w:rFonts w:ascii="Arial" w:eastAsia="Times New Roman" w:hAnsi="Arial" w:cs="Arial"/>
          <w:b/>
          <w:lang w:eastAsia="en-GB"/>
        </w:rPr>
        <w:lastRenderedPageBreak/>
        <w:tab/>
        <w:t xml:space="preserve">description or presentation is intended to stimulate erotic or aesthetic feelings </w:t>
      </w:r>
      <w:r>
        <w:rPr>
          <w:rFonts w:ascii="Arial" w:eastAsia="Times New Roman" w:hAnsi="Arial" w:cs="Arial"/>
          <w:b/>
          <w:lang w:eastAsia="en-GB"/>
        </w:rPr>
        <w:tab/>
        <w:t>or not</w:t>
      </w:r>
      <w:r>
        <w:rPr>
          <w:rFonts w:ascii="Arial" w:eastAsia="Times New Roman" w:hAnsi="Arial" w:cs="Arial"/>
          <w:lang w:eastAsia="en-GB"/>
        </w:rPr>
        <w:t xml:space="preserve"> </w:t>
      </w:r>
      <w:r w:rsidRPr="00E87888">
        <w:rPr>
          <w:rFonts w:ascii="Arial" w:eastAsia="Times New Roman" w:hAnsi="Arial" w:cs="Arial"/>
          <w:strike/>
          <w:lang w:eastAsia="en-GB"/>
        </w:rPr>
        <w:t>that is intended to stimulate erotic feelings</w:t>
      </w:r>
      <w:r>
        <w:rPr>
          <w:rFonts w:ascii="Arial" w:eastAsia="Times New Roman" w:hAnsi="Arial" w:cs="Arial"/>
          <w:lang w:eastAsia="en-GB"/>
        </w:rPr>
        <w:t xml:space="preserve">, including any such image or </w:t>
      </w:r>
      <w:r>
        <w:rPr>
          <w:rFonts w:ascii="Arial" w:eastAsia="Times New Roman" w:hAnsi="Arial" w:cs="Arial"/>
          <w:lang w:eastAsia="en-GB"/>
        </w:rPr>
        <w:tab/>
        <w:t>description of such person –</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(a)</w:t>
      </w:r>
      <w:r>
        <w:rPr>
          <w:rFonts w:ascii="Arial" w:eastAsia="Times New Roman" w:hAnsi="Arial" w:cs="Arial"/>
          <w:lang w:eastAsia="en-GB"/>
        </w:rPr>
        <w:tab/>
        <w:t>engaged in an act that constitutes a sexual offence;</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(b)</w:t>
      </w:r>
      <w:r>
        <w:rPr>
          <w:rFonts w:ascii="Arial" w:eastAsia="Times New Roman" w:hAnsi="Arial" w:cs="Arial"/>
          <w:lang w:eastAsia="en-GB"/>
        </w:rPr>
        <w:tab/>
        <w:t>engaged in an act of sexual penetration;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(c)</w:t>
      </w:r>
      <w:r>
        <w:rPr>
          <w:rFonts w:ascii="Arial" w:eastAsia="Times New Roman" w:hAnsi="Arial" w:cs="Arial"/>
          <w:lang w:eastAsia="en-GB"/>
        </w:rPr>
        <w:tab/>
        <w:t>engaged in an act of sexual violation;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(d)</w:t>
      </w:r>
      <w:r>
        <w:rPr>
          <w:rFonts w:ascii="Arial" w:eastAsia="Times New Roman" w:hAnsi="Arial" w:cs="Arial"/>
          <w:lang w:eastAsia="en-GB"/>
        </w:rPr>
        <w:tab/>
        <w:t>engaged in an act of self-masturbation;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(e)</w:t>
      </w:r>
      <w:r>
        <w:rPr>
          <w:rFonts w:ascii="Arial" w:eastAsia="Times New Roman" w:hAnsi="Arial" w:cs="Arial"/>
          <w:lang w:eastAsia="en-GB"/>
        </w:rPr>
        <w:tab/>
        <w:t xml:space="preserve">displaying the genital organs of such person in a state of arousal or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stimulation;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(f)</w:t>
      </w:r>
      <w:r>
        <w:rPr>
          <w:rFonts w:ascii="Arial" w:eastAsia="Times New Roman" w:hAnsi="Arial" w:cs="Arial"/>
          <w:lang w:eastAsia="en-GB"/>
        </w:rPr>
        <w:tab/>
        <w:t>unduly displaying the genital organs or anus of such person;</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(g)</w:t>
      </w:r>
      <w:r>
        <w:rPr>
          <w:rFonts w:ascii="Arial" w:eastAsia="Times New Roman" w:hAnsi="Arial" w:cs="Arial"/>
          <w:lang w:eastAsia="en-GB"/>
        </w:rPr>
        <w:tab/>
        <w:t>displaying any form of stimulation of a sexual nature of the female breasts;</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(h)</w:t>
      </w:r>
      <w:r>
        <w:rPr>
          <w:rFonts w:ascii="Arial" w:eastAsia="Times New Roman" w:hAnsi="Arial" w:cs="Arial"/>
          <w:lang w:eastAsia="en-GB"/>
        </w:rPr>
        <w:tab/>
        <w:t>engaged in sexually suggestive or lewd acts;</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(i)</w:t>
      </w:r>
      <w:r>
        <w:rPr>
          <w:rFonts w:ascii="Arial" w:eastAsia="Times New Roman" w:hAnsi="Arial" w:cs="Arial"/>
          <w:lang w:eastAsia="en-GB"/>
        </w:rPr>
        <w:tab/>
        <w:t xml:space="preserve">engaged in or as the subject of sadistic or masochistic acts of a sexual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nature; </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trike/>
          <w:lang w:eastAsia="en-GB"/>
        </w:rPr>
      </w:pPr>
      <w:r>
        <w:rPr>
          <w:rFonts w:ascii="Arial" w:eastAsia="Times New Roman" w:hAnsi="Arial" w:cs="Arial"/>
          <w:lang w:eastAsia="en-GB"/>
        </w:rPr>
        <w:tab/>
        <w:t>(j)</w:t>
      </w:r>
      <w:r>
        <w:rPr>
          <w:rFonts w:ascii="Arial" w:eastAsia="Times New Roman" w:hAnsi="Arial" w:cs="Arial"/>
          <w:lang w:eastAsia="en-GB"/>
        </w:rPr>
        <w:tab/>
        <w:t xml:space="preserve">engaged in conduct or activity characteristically associated with sexual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intercourse; </w:t>
      </w:r>
      <w:r w:rsidRPr="00E87888">
        <w:rPr>
          <w:rFonts w:ascii="Arial" w:eastAsia="Times New Roman" w:hAnsi="Arial" w:cs="Arial"/>
          <w:strike/>
          <w:lang w:eastAsia="en-GB"/>
        </w:rPr>
        <w:t>or</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r>
        <w:rPr>
          <w:rFonts w:ascii="Arial" w:eastAsia="Times New Roman" w:hAnsi="Arial" w:cs="Arial"/>
          <w:lang w:eastAsia="en-GB"/>
        </w:rPr>
        <w:tab/>
        <w:t>(k)</w:t>
      </w:r>
      <w:r>
        <w:rPr>
          <w:rFonts w:ascii="Arial" w:eastAsia="Times New Roman" w:hAnsi="Arial" w:cs="Arial"/>
          <w:lang w:eastAsia="en-GB"/>
        </w:rPr>
        <w:tab/>
      </w:r>
      <w:r>
        <w:rPr>
          <w:rFonts w:ascii="Arial" w:eastAsia="Times New Roman" w:hAnsi="Arial" w:cs="Arial"/>
          <w:b/>
          <w:lang w:eastAsia="en-GB"/>
        </w:rPr>
        <w:t>showing or describing such person –</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r>
        <w:rPr>
          <w:rFonts w:ascii="Arial" w:eastAsia="Times New Roman" w:hAnsi="Arial" w:cs="Arial"/>
          <w:b/>
          <w:lang w:eastAsia="en-GB"/>
        </w:rPr>
        <w:tab/>
      </w:r>
      <w:r>
        <w:rPr>
          <w:rFonts w:ascii="Arial" w:eastAsia="Times New Roman" w:hAnsi="Arial" w:cs="Arial"/>
          <w:b/>
          <w:lang w:eastAsia="en-GB"/>
        </w:rPr>
        <w:tab/>
        <w:t>(i)</w:t>
      </w:r>
      <w:r>
        <w:rPr>
          <w:rFonts w:ascii="Arial" w:eastAsia="Times New Roman" w:hAnsi="Arial" w:cs="Arial"/>
          <w:b/>
          <w:lang w:eastAsia="en-GB"/>
        </w:rPr>
        <w:tab/>
        <w:t xml:space="preserve">participating in, or assisting or facilitating another person to </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participate in; or</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r>
        <w:rPr>
          <w:rFonts w:ascii="Arial" w:eastAsia="Times New Roman" w:hAnsi="Arial" w:cs="Arial"/>
          <w:b/>
          <w:lang w:eastAsia="en-GB"/>
        </w:rPr>
        <w:tab/>
      </w:r>
      <w:r>
        <w:rPr>
          <w:rFonts w:ascii="Arial" w:eastAsia="Times New Roman" w:hAnsi="Arial" w:cs="Arial"/>
          <w:b/>
          <w:lang w:eastAsia="en-GB"/>
        </w:rPr>
        <w:tab/>
        <w:t>(ii)</w:t>
      </w:r>
      <w:r>
        <w:rPr>
          <w:rFonts w:ascii="Arial" w:eastAsia="Times New Roman" w:hAnsi="Arial" w:cs="Arial"/>
          <w:b/>
          <w:lang w:eastAsia="en-GB"/>
        </w:rPr>
        <w:tab/>
        <w:t xml:space="preserve">being in the presence of another person who commits or in any </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 xml:space="preserve">other manner being involved in, </w:t>
      </w:r>
    </w:p>
    <w:p w:rsidR="00F809B4" w:rsidRPr="000943F1"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r>
        <w:rPr>
          <w:rFonts w:ascii="Arial" w:eastAsia="Times New Roman" w:hAnsi="Arial" w:cs="Arial"/>
          <w:b/>
          <w:lang w:eastAsia="en-GB"/>
        </w:rPr>
        <w:tab/>
      </w:r>
      <w:r>
        <w:rPr>
          <w:rFonts w:ascii="Arial" w:eastAsia="Times New Roman" w:hAnsi="Arial" w:cs="Arial"/>
          <w:b/>
          <w:lang w:eastAsia="en-GB"/>
        </w:rPr>
        <w:tab/>
        <w:t xml:space="preserve">any act contemplated in paragraphs </w:t>
      </w:r>
      <w:r>
        <w:rPr>
          <w:rFonts w:ascii="Arial" w:eastAsia="Times New Roman" w:hAnsi="Arial" w:cs="Arial"/>
          <w:b/>
          <w:i/>
          <w:lang w:eastAsia="en-GB"/>
        </w:rPr>
        <w:t xml:space="preserve">(a) </w:t>
      </w:r>
      <w:r>
        <w:rPr>
          <w:rFonts w:ascii="Arial" w:eastAsia="Times New Roman" w:hAnsi="Arial" w:cs="Arial"/>
          <w:b/>
          <w:lang w:eastAsia="en-GB"/>
        </w:rPr>
        <w:t xml:space="preserve">to </w:t>
      </w:r>
      <w:r>
        <w:rPr>
          <w:rFonts w:ascii="Arial" w:eastAsia="Times New Roman" w:hAnsi="Arial" w:cs="Arial"/>
          <w:b/>
          <w:i/>
          <w:lang w:eastAsia="en-GB"/>
        </w:rPr>
        <w:t>(j)</w:t>
      </w:r>
      <w:r>
        <w:rPr>
          <w:rFonts w:ascii="Arial" w:eastAsia="Times New Roman" w:hAnsi="Arial" w:cs="Arial"/>
          <w:b/>
          <w:lang w:eastAsia="en-GB"/>
        </w:rPr>
        <w:t>; or</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t>(</w:t>
      </w:r>
      <w:r w:rsidRPr="000943F1">
        <w:rPr>
          <w:rFonts w:ascii="Arial" w:eastAsia="Times New Roman" w:hAnsi="Arial" w:cs="Arial"/>
          <w:strike/>
          <w:lang w:eastAsia="en-GB"/>
        </w:rPr>
        <w:t>k</w:t>
      </w:r>
      <w:r>
        <w:rPr>
          <w:rFonts w:ascii="Arial" w:eastAsia="Times New Roman" w:hAnsi="Arial" w:cs="Arial"/>
          <w:lang w:eastAsia="en-GB"/>
        </w:rPr>
        <w:t>l)</w:t>
      </w:r>
      <w:r>
        <w:rPr>
          <w:rFonts w:ascii="Arial" w:eastAsia="Times New Roman" w:hAnsi="Arial" w:cs="Arial"/>
          <w:lang w:eastAsia="en-GB"/>
        </w:rPr>
        <w:tab/>
        <w:t xml:space="preserve">showing or describing the body, or parts of the body, of that person in a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manner or in circumstances which, within the context, violate or offend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the sexual integrity or dignity of that person </w:t>
      </w:r>
      <w:r>
        <w:rPr>
          <w:rFonts w:ascii="Arial" w:eastAsia="Times New Roman" w:hAnsi="Arial" w:cs="Arial"/>
          <w:b/>
          <w:lang w:eastAsia="en-GB"/>
        </w:rPr>
        <w:t xml:space="preserve">or any category of persons </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 xml:space="preserve">under </w:t>
      </w:r>
      <w:r>
        <w:rPr>
          <w:rFonts w:ascii="Arial" w:eastAsia="Times New Roman" w:hAnsi="Arial" w:cs="Arial"/>
          <w:b/>
          <w:lang w:eastAsia="en-GB"/>
        </w:rPr>
        <w:tab/>
        <w:t xml:space="preserve">18 </w:t>
      </w:r>
      <w:r w:rsidRPr="00E87888">
        <w:rPr>
          <w:rFonts w:ascii="Arial" w:eastAsia="Times New Roman" w:hAnsi="Arial" w:cs="Arial"/>
          <w:strike/>
          <w:lang w:eastAsia="en-GB"/>
        </w:rPr>
        <w:t>or any person</w:t>
      </w:r>
      <w:r>
        <w:rPr>
          <w:rFonts w:ascii="Arial" w:eastAsia="Times New Roman" w:hAnsi="Arial" w:cs="Arial"/>
          <w:lang w:eastAsia="en-GB"/>
        </w:rPr>
        <w:t xml:space="preserve"> or is capable of being used for the purposes of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violating or offending the sexual integrity or dignity of that person </w:t>
      </w:r>
      <w:r w:rsidRPr="000943F1">
        <w:rPr>
          <w:rFonts w:ascii="Arial" w:eastAsia="Times New Roman" w:hAnsi="Arial" w:cs="Arial"/>
          <w:strike/>
          <w:lang w:eastAsia="en-GB"/>
        </w:rPr>
        <w:t>or</w:t>
      </w:r>
      <w:r>
        <w:rPr>
          <w:rFonts w:ascii="Arial" w:eastAsia="Times New Roman" w:hAnsi="Arial" w:cs="Arial"/>
          <w:lang w:eastAsia="en-GB"/>
        </w:rPr>
        <w:t xml:space="preserve"> any </w:t>
      </w:r>
      <w:r w:rsidRPr="000943F1">
        <w:rPr>
          <w:rFonts w:ascii="Arial" w:eastAsia="Times New Roman" w:hAnsi="Arial" w:cs="Arial"/>
          <w:strike/>
          <w:lang w:eastAsia="en-GB"/>
        </w:rPr>
        <w:t>other</w:t>
      </w:r>
      <w:r>
        <w:rPr>
          <w:rFonts w:ascii="Arial" w:eastAsia="Times New Roman"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t xml:space="preserve">person </w:t>
      </w:r>
      <w:r>
        <w:rPr>
          <w:rFonts w:ascii="Arial" w:eastAsia="Times New Roman" w:hAnsi="Arial" w:cs="Arial"/>
          <w:b/>
          <w:lang w:eastAsia="en-GB"/>
        </w:rPr>
        <w:t>or group or categories of persons</w:t>
      </w:r>
      <w:r>
        <w:rPr>
          <w:rFonts w:ascii="Arial" w:eastAsia="Times New Roman" w:hAnsi="Arial" w:cs="Arial"/>
          <w:lang w:eastAsia="en-GB"/>
        </w:rPr>
        <w:t>;.</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F809B4" w:rsidRPr="00504340" w:rsidRDefault="006647FC"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44</w:t>
      </w:r>
      <w:r w:rsidR="00F809B4">
        <w:rPr>
          <w:rFonts w:ascii="Arial" w:eastAsia="Times New Roman" w:hAnsi="Arial" w:cs="Arial"/>
          <w:lang w:eastAsia="en-GB"/>
        </w:rPr>
        <w:tab/>
      </w:r>
      <w:r w:rsidR="00F809B4" w:rsidRPr="00504340">
        <w:rPr>
          <w:rFonts w:ascii="Arial" w:eastAsia="Times New Roman" w:hAnsi="Arial" w:cs="Arial"/>
          <w:lang w:eastAsia="en-GB"/>
        </w:rPr>
        <w:t>Sections 10 and 19 of the Sexual Offences Act prohibit the exposure or display of</w:t>
      </w:r>
      <w:r w:rsidR="00C039C3">
        <w:rPr>
          <w:rFonts w:ascii="Arial" w:eastAsia="Times New Roman" w:hAnsi="Arial" w:cs="Arial"/>
          <w:lang w:eastAsia="en-GB"/>
        </w:rPr>
        <w:t>,</w:t>
      </w:r>
      <w:r w:rsidR="00F809B4" w:rsidRPr="00504340">
        <w:rPr>
          <w:rFonts w:ascii="Arial" w:eastAsia="Times New Roman" w:hAnsi="Arial" w:cs="Arial"/>
          <w:lang w:eastAsia="en-GB"/>
        </w:rPr>
        <w:t xml:space="preserve"> or causing exposure or display of</w:t>
      </w:r>
      <w:r w:rsidR="00C039C3">
        <w:rPr>
          <w:rFonts w:ascii="Arial" w:eastAsia="Times New Roman" w:hAnsi="Arial" w:cs="Arial"/>
          <w:lang w:eastAsia="en-GB"/>
        </w:rPr>
        <w:t>,</w:t>
      </w:r>
      <w:r w:rsidR="00F809B4" w:rsidRPr="00504340">
        <w:rPr>
          <w:rFonts w:ascii="Arial" w:eastAsia="Times New Roman" w:hAnsi="Arial" w:cs="Arial"/>
          <w:lang w:eastAsia="en-GB"/>
        </w:rPr>
        <w:t xml:space="preserve"> child pornography</w:t>
      </w:r>
      <w:r w:rsidR="00F809B4">
        <w:rPr>
          <w:rFonts w:ascii="Arial" w:eastAsia="Times New Roman" w:hAnsi="Arial" w:cs="Arial"/>
          <w:lang w:eastAsia="en-GB"/>
        </w:rPr>
        <w:t>.  These sections provide as follows</w:t>
      </w:r>
      <w:r w:rsidR="00F809B4" w:rsidRPr="00504340">
        <w:rPr>
          <w:rFonts w:ascii="Arial" w:eastAsia="Times New Roman" w:hAnsi="Arial" w:cs="Arial"/>
          <w:lang w:eastAsia="en-GB"/>
        </w:rPr>
        <w:t>:</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i/>
          <w:lang w:eastAsia="en-GB"/>
        </w:rPr>
      </w:pPr>
    </w:p>
    <w:p w:rsidR="00F809B4" w:rsidRPr="009003C7"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ab/>
      </w:r>
      <w:r w:rsidRPr="009003C7">
        <w:rPr>
          <w:rFonts w:ascii="Arial" w:eastAsia="Times New Roman" w:hAnsi="Arial" w:cs="Arial"/>
          <w:b/>
          <w:lang w:eastAsia="en-GB"/>
        </w:rPr>
        <w:t>10</w:t>
      </w:r>
      <w:r w:rsidRPr="009003C7">
        <w:rPr>
          <w:rFonts w:ascii="Arial" w:eastAsia="Times New Roman" w:hAnsi="Arial" w:cs="Arial"/>
          <w:lang w:eastAsia="en-GB"/>
        </w:rPr>
        <w:tab/>
        <w:t xml:space="preserve">A person (‘A’) who unlawfully and intentionally, whether for the sexual </w:t>
      </w:r>
      <w:r>
        <w:rPr>
          <w:rFonts w:ascii="Arial" w:eastAsia="Times New Roman" w:hAnsi="Arial" w:cs="Arial"/>
          <w:lang w:eastAsia="en-GB"/>
        </w:rPr>
        <w:tab/>
      </w:r>
      <w:r w:rsidRPr="009003C7">
        <w:rPr>
          <w:rFonts w:ascii="Arial" w:eastAsia="Times New Roman" w:hAnsi="Arial" w:cs="Arial"/>
          <w:lang w:eastAsia="en-GB"/>
        </w:rPr>
        <w:t xml:space="preserve">gratification of ‘A’ or of a third person (‘C’) or not, exposes or displays or causes the </w:t>
      </w:r>
      <w:r>
        <w:rPr>
          <w:rFonts w:ascii="Arial" w:eastAsia="Times New Roman" w:hAnsi="Arial" w:cs="Arial"/>
          <w:lang w:eastAsia="en-GB"/>
        </w:rPr>
        <w:tab/>
      </w:r>
      <w:r w:rsidRPr="009003C7">
        <w:rPr>
          <w:rFonts w:ascii="Arial" w:eastAsia="Times New Roman" w:hAnsi="Arial" w:cs="Arial"/>
          <w:lang w:eastAsia="en-GB"/>
        </w:rPr>
        <w:t xml:space="preserve">exposure or display of child pornography to a complainant 18 years or older (‘B’), </w:t>
      </w:r>
      <w:r>
        <w:rPr>
          <w:rFonts w:ascii="Arial" w:eastAsia="Times New Roman" w:hAnsi="Arial" w:cs="Arial"/>
          <w:lang w:eastAsia="en-GB"/>
        </w:rPr>
        <w:tab/>
      </w:r>
      <w:r w:rsidRPr="009003C7">
        <w:rPr>
          <w:rFonts w:ascii="Arial" w:eastAsia="Times New Roman" w:hAnsi="Arial" w:cs="Arial"/>
          <w:lang w:eastAsia="en-GB"/>
        </w:rPr>
        <w:t xml:space="preserve">with or </w:t>
      </w:r>
      <w:r>
        <w:rPr>
          <w:rFonts w:ascii="Arial" w:eastAsia="Times New Roman" w:hAnsi="Arial" w:cs="Arial"/>
          <w:lang w:eastAsia="en-GB"/>
        </w:rPr>
        <w:tab/>
      </w:r>
      <w:r w:rsidRPr="009003C7">
        <w:rPr>
          <w:rFonts w:ascii="Arial" w:eastAsia="Times New Roman" w:hAnsi="Arial" w:cs="Arial"/>
          <w:lang w:eastAsia="en-GB"/>
        </w:rPr>
        <w:t xml:space="preserve">without the consent of ‘B’, is guilty of the offence of exposing or displaying or </w:t>
      </w:r>
      <w:r>
        <w:rPr>
          <w:rFonts w:ascii="Arial" w:eastAsia="Times New Roman" w:hAnsi="Arial" w:cs="Arial"/>
          <w:lang w:eastAsia="en-GB"/>
        </w:rPr>
        <w:tab/>
      </w:r>
      <w:r w:rsidRPr="009003C7">
        <w:rPr>
          <w:rFonts w:ascii="Arial" w:eastAsia="Times New Roman" w:hAnsi="Arial" w:cs="Arial"/>
          <w:lang w:eastAsia="en-GB"/>
        </w:rPr>
        <w:t>causing the exposure or display of child pornography to a person 18 years or older;</w:t>
      </w:r>
    </w:p>
    <w:p w:rsidR="00F809B4" w:rsidRPr="009003C7"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809B4" w:rsidRPr="009003C7"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bCs/>
          <w:lang w:eastAsia="en-GB"/>
        </w:rPr>
        <w:tab/>
      </w:r>
      <w:r w:rsidRPr="009003C7">
        <w:rPr>
          <w:rFonts w:ascii="Arial" w:eastAsia="Times New Roman" w:hAnsi="Arial" w:cs="Arial"/>
          <w:b/>
          <w:bCs/>
          <w:lang w:eastAsia="en-GB"/>
        </w:rPr>
        <w:t>19</w:t>
      </w:r>
      <w:r w:rsidRPr="009003C7">
        <w:rPr>
          <w:rFonts w:ascii="Arial" w:eastAsia="Times New Roman" w:hAnsi="Arial" w:cs="Arial"/>
          <w:b/>
          <w:bCs/>
          <w:lang w:eastAsia="en-GB"/>
        </w:rPr>
        <w:tab/>
      </w:r>
      <w:r w:rsidRPr="009003C7">
        <w:rPr>
          <w:rFonts w:ascii="Arial" w:eastAsia="Times New Roman" w:hAnsi="Arial" w:cs="Arial"/>
          <w:lang w:eastAsia="en-GB"/>
        </w:rPr>
        <w:t xml:space="preserve">A person (‘A’) who unlawfully and intentionally exposes or displays or causes </w:t>
      </w:r>
      <w:r>
        <w:rPr>
          <w:rFonts w:ascii="Arial" w:eastAsia="Times New Roman" w:hAnsi="Arial" w:cs="Arial"/>
          <w:lang w:eastAsia="en-GB"/>
        </w:rPr>
        <w:tab/>
      </w:r>
      <w:r w:rsidRPr="009003C7">
        <w:rPr>
          <w:rFonts w:ascii="Arial" w:eastAsia="Times New Roman" w:hAnsi="Arial" w:cs="Arial"/>
          <w:lang w:eastAsia="en-GB"/>
        </w:rPr>
        <w:t>the exposure or display of—</w:t>
      </w:r>
    </w:p>
    <w:p w:rsidR="00F809B4" w:rsidRPr="009003C7"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iCs/>
          <w:lang w:eastAsia="en-GB"/>
        </w:rPr>
        <w:tab/>
      </w:r>
      <w:r w:rsidRPr="009003C7">
        <w:rPr>
          <w:rFonts w:ascii="Arial" w:eastAsia="Times New Roman" w:hAnsi="Arial" w:cs="Arial"/>
          <w:iCs/>
          <w:lang w:eastAsia="en-GB"/>
        </w:rPr>
        <w:t xml:space="preserve">(a) </w:t>
      </w:r>
      <w:r w:rsidRPr="009003C7">
        <w:rPr>
          <w:rFonts w:ascii="Arial" w:eastAsia="Times New Roman" w:hAnsi="Arial" w:cs="Arial"/>
          <w:iCs/>
          <w:lang w:eastAsia="en-GB"/>
        </w:rPr>
        <w:tab/>
      </w:r>
      <w:r w:rsidRPr="009003C7">
        <w:rPr>
          <w:rFonts w:ascii="Arial" w:eastAsia="Times New Roman" w:hAnsi="Arial" w:cs="Arial"/>
          <w:lang w:eastAsia="en-GB"/>
        </w:rPr>
        <w:t xml:space="preserve">any image, publication, depiction, description or sequence of child </w:t>
      </w:r>
      <w:r>
        <w:rPr>
          <w:rFonts w:ascii="Arial" w:eastAsia="Times New Roman" w:hAnsi="Arial" w:cs="Arial"/>
          <w:lang w:eastAsia="en-GB"/>
        </w:rPr>
        <w:tab/>
      </w:r>
      <w:r w:rsidRPr="009003C7">
        <w:rPr>
          <w:rFonts w:ascii="Arial" w:eastAsia="Times New Roman" w:hAnsi="Arial" w:cs="Arial"/>
          <w:lang w:eastAsia="en-GB"/>
        </w:rPr>
        <w:t xml:space="preserve">pornography </w:t>
      </w:r>
      <w:r>
        <w:rPr>
          <w:rFonts w:ascii="Arial" w:eastAsia="Times New Roman" w:hAnsi="Arial" w:cs="Arial"/>
          <w:lang w:eastAsia="en-GB"/>
        </w:rPr>
        <w:tab/>
      </w:r>
      <w:r w:rsidRPr="009003C7">
        <w:rPr>
          <w:rFonts w:ascii="Arial" w:eastAsia="Times New Roman" w:hAnsi="Arial" w:cs="Arial"/>
          <w:lang w:eastAsia="en-GB"/>
        </w:rPr>
        <w:t>or pornography;</w:t>
      </w:r>
    </w:p>
    <w:p w:rsidR="00F809B4" w:rsidRPr="009003C7"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iCs/>
          <w:lang w:eastAsia="en-GB"/>
        </w:rPr>
        <w:tab/>
      </w:r>
      <w:r w:rsidRPr="009003C7">
        <w:rPr>
          <w:rFonts w:ascii="Arial" w:eastAsia="Times New Roman" w:hAnsi="Arial" w:cs="Arial"/>
          <w:iCs/>
          <w:lang w:eastAsia="en-GB"/>
        </w:rPr>
        <w:t xml:space="preserve">(b) </w:t>
      </w:r>
      <w:r w:rsidRPr="009003C7">
        <w:rPr>
          <w:rFonts w:ascii="Arial" w:eastAsia="Times New Roman" w:hAnsi="Arial" w:cs="Arial"/>
          <w:iCs/>
          <w:lang w:eastAsia="en-GB"/>
        </w:rPr>
        <w:tab/>
      </w:r>
      <w:r w:rsidRPr="009003C7">
        <w:rPr>
          <w:rFonts w:ascii="Arial" w:eastAsia="Times New Roman" w:hAnsi="Arial" w:cs="Arial"/>
          <w:lang w:eastAsia="en-GB"/>
        </w:rPr>
        <w:t xml:space="preserve">any image, publication, depiction, description or sequence containing a visual </w:t>
      </w:r>
      <w:r>
        <w:rPr>
          <w:rFonts w:ascii="Arial" w:eastAsia="Times New Roman" w:hAnsi="Arial" w:cs="Arial"/>
          <w:lang w:eastAsia="en-GB"/>
        </w:rPr>
        <w:tab/>
      </w:r>
      <w:r w:rsidRPr="009003C7">
        <w:rPr>
          <w:rFonts w:ascii="Arial" w:eastAsia="Times New Roman" w:hAnsi="Arial" w:cs="Arial"/>
          <w:lang w:eastAsia="en-GB"/>
        </w:rPr>
        <w:t xml:space="preserve">presentation, description or representation of a sexual nature of a child, which may </w:t>
      </w:r>
      <w:r>
        <w:rPr>
          <w:rFonts w:ascii="Arial" w:eastAsia="Times New Roman" w:hAnsi="Arial" w:cs="Arial"/>
          <w:lang w:eastAsia="en-GB"/>
        </w:rPr>
        <w:tab/>
      </w:r>
      <w:r w:rsidRPr="009003C7">
        <w:rPr>
          <w:rFonts w:ascii="Arial" w:eastAsia="Times New Roman" w:hAnsi="Arial" w:cs="Arial"/>
          <w:lang w:eastAsia="en-GB"/>
        </w:rPr>
        <w:t xml:space="preserve">be disturbing or harmful to, or age-inappropriate for children, as contemplated in the </w:t>
      </w:r>
      <w:r>
        <w:rPr>
          <w:rFonts w:ascii="Arial" w:eastAsia="Times New Roman" w:hAnsi="Arial" w:cs="Arial"/>
          <w:lang w:eastAsia="en-GB"/>
        </w:rPr>
        <w:tab/>
      </w:r>
      <w:r w:rsidRPr="009003C7">
        <w:rPr>
          <w:rFonts w:ascii="Arial" w:eastAsia="Times New Roman" w:hAnsi="Arial" w:cs="Arial"/>
          <w:lang w:eastAsia="en-GB"/>
        </w:rPr>
        <w:t xml:space="preserve">Films and Publications Act, 1996 (Act No. 65 of 1996), or in terms of any other </w:t>
      </w:r>
      <w:r>
        <w:rPr>
          <w:rFonts w:ascii="Arial" w:eastAsia="Times New Roman" w:hAnsi="Arial" w:cs="Arial"/>
          <w:lang w:eastAsia="en-GB"/>
        </w:rPr>
        <w:tab/>
      </w:r>
      <w:r w:rsidRPr="009003C7">
        <w:rPr>
          <w:rFonts w:ascii="Arial" w:eastAsia="Times New Roman" w:hAnsi="Arial" w:cs="Arial"/>
          <w:lang w:eastAsia="en-GB"/>
        </w:rPr>
        <w:t>legislation; or</w:t>
      </w:r>
    </w:p>
    <w:p w:rsidR="00F809B4" w:rsidRPr="009003C7"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iCs/>
          <w:lang w:eastAsia="en-GB"/>
        </w:rPr>
        <w:tab/>
      </w:r>
      <w:r w:rsidRPr="009003C7">
        <w:rPr>
          <w:rFonts w:ascii="Arial" w:eastAsia="Times New Roman" w:hAnsi="Arial" w:cs="Arial"/>
          <w:iCs/>
          <w:lang w:eastAsia="en-GB"/>
        </w:rPr>
        <w:t xml:space="preserve">(c) </w:t>
      </w:r>
      <w:r w:rsidRPr="009003C7">
        <w:rPr>
          <w:rFonts w:ascii="Arial" w:eastAsia="Times New Roman" w:hAnsi="Arial" w:cs="Arial"/>
          <w:iCs/>
          <w:lang w:eastAsia="en-GB"/>
        </w:rPr>
        <w:tab/>
      </w:r>
      <w:r w:rsidRPr="009003C7">
        <w:rPr>
          <w:rFonts w:ascii="Arial" w:eastAsia="Times New Roman" w:hAnsi="Arial" w:cs="Arial"/>
          <w:lang w:eastAsia="en-GB"/>
        </w:rPr>
        <w:t xml:space="preserve">any image, publication, depiction, description or sequence containing a visual </w:t>
      </w:r>
      <w:r>
        <w:rPr>
          <w:rFonts w:ascii="Arial" w:eastAsia="Times New Roman" w:hAnsi="Arial" w:cs="Arial"/>
          <w:lang w:eastAsia="en-GB"/>
        </w:rPr>
        <w:tab/>
      </w:r>
      <w:r w:rsidRPr="009003C7">
        <w:rPr>
          <w:rFonts w:ascii="Arial" w:eastAsia="Times New Roman" w:hAnsi="Arial" w:cs="Arial"/>
          <w:lang w:eastAsia="en-GB"/>
        </w:rPr>
        <w:t xml:space="preserve">presentation, description or representation of pornography or an act of an explicit </w:t>
      </w:r>
      <w:r>
        <w:rPr>
          <w:rFonts w:ascii="Arial" w:eastAsia="Times New Roman" w:hAnsi="Arial" w:cs="Arial"/>
          <w:lang w:eastAsia="en-GB"/>
        </w:rPr>
        <w:tab/>
      </w:r>
      <w:r w:rsidRPr="009003C7">
        <w:rPr>
          <w:rFonts w:ascii="Arial" w:eastAsia="Times New Roman" w:hAnsi="Arial" w:cs="Arial"/>
          <w:lang w:eastAsia="en-GB"/>
        </w:rPr>
        <w:t>sexual</w:t>
      </w:r>
      <w:r>
        <w:rPr>
          <w:rFonts w:ascii="Arial" w:eastAsia="Times New Roman" w:hAnsi="Arial" w:cs="Arial"/>
          <w:lang w:eastAsia="en-GB"/>
        </w:rPr>
        <w:tab/>
      </w:r>
      <w:r w:rsidRPr="009003C7">
        <w:rPr>
          <w:rFonts w:ascii="Arial" w:eastAsia="Times New Roman" w:hAnsi="Arial" w:cs="Arial"/>
          <w:lang w:eastAsia="en-GB"/>
        </w:rPr>
        <w:t xml:space="preserve">nature of a person 18 years or older, which may be disturbing or harmful to, </w:t>
      </w:r>
      <w:r>
        <w:rPr>
          <w:rFonts w:ascii="Arial" w:eastAsia="Times New Roman" w:hAnsi="Arial" w:cs="Arial"/>
          <w:lang w:eastAsia="en-GB"/>
        </w:rPr>
        <w:tab/>
      </w:r>
      <w:r w:rsidRPr="009003C7">
        <w:rPr>
          <w:rFonts w:ascii="Arial" w:eastAsia="Times New Roman" w:hAnsi="Arial" w:cs="Arial"/>
          <w:lang w:eastAsia="en-GB"/>
        </w:rPr>
        <w:t>or age-</w:t>
      </w:r>
      <w:r>
        <w:rPr>
          <w:rFonts w:ascii="Arial" w:eastAsia="Times New Roman" w:hAnsi="Arial" w:cs="Arial"/>
          <w:lang w:eastAsia="en-GB"/>
        </w:rPr>
        <w:tab/>
      </w:r>
      <w:r w:rsidRPr="009003C7">
        <w:rPr>
          <w:rFonts w:ascii="Arial" w:eastAsia="Times New Roman" w:hAnsi="Arial" w:cs="Arial"/>
          <w:lang w:eastAsia="en-GB"/>
        </w:rPr>
        <w:t xml:space="preserve">inappropriate, for children, as contemplated in the Films and Publications Act, </w:t>
      </w:r>
      <w:r>
        <w:rPr>
          <w:rFonts w:ascii="Arial" w:eastAsia="Times New Roman" w:hAnsi="Arial" w:cs="Arial"/>
          <w:lang w:eastAsia="en-GB"/>
        </w:rPr>
        <w:tab/>
      </w:r>
      <w:r w:rsidRPr="009003C7">
        <w:rPr>
          <w:rFonts w:ascii="Arial" w:eastAsia="Times New Roman" w:hAnsi="Arial" w:cs="Arial"/>
          <w:lang w:eastAsia="en-GB"/>
        </w:rPr>
        <w:t>1996, or in terms of any other law,</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lastRenderedPageBreak/>
        <w:tab/>
      </w:r>
      <w:r w:rsidRPr="009003C7">
        <w:rPr>
          <w:rFonts w:ascii="Arial" w:eastAsia="Times New Roman" w:hAnsi="Arial" w:cs="Arial"/>
          <w:lang w:eastAsia="en-GB"/>
        </w:rPr>
        <w:t xml:space="preserve">to a child (‘B’), with or without the consent of ‘B’, is guilty of the offence of exposing or </w:t>
      </w:r>
      <w:r>
        <w:rPr>
          <w:rFonts w:ascii="Arial" w:eastAsia="Times New Roman" w:hAnsi="Arial" w:cs="Arial"/>
          <w:lang w:eastAsia="en-GB"/>
        </w:rPr>
        <w:tab/>
      </w:r>
      <w:r w:rsidRPr="009003C7">
        <w:rPr>
          <w:rFonts w:ascii="Arial" w:eastAsia="Times New Roman" w:hAnsi="Arial" w:cs="Arial"/>
          <w:lang w:eastAsia="en-GB"/>
        </w:rPr>
        <w:t xml:space="preserve">displaying or causing the exposure or display of child pornography or pornography to </w:t>
      </w:r>
      <w:r>
        <w:rPr>
          <w:rFonts w:ascii="Arial" w:eastAsia="Times New Roman" w:hAnsi="Arial" w:cs="Arial"/>
          <w:lang w:eastAsia="en-GB"/>
        </w:rPr>
        <w:tab/>
      </w:r>
      <w:r w:rsidRPr="009003C7">
        <w:rPr>
          <w:rFonts w:ascii="Arial" w:eastAsia="Times New Roman" w:hAnsi="Arial" w:cs="Arial"/>
          <w:lang w:eastAsia="en-GB"/>
        </w:rPr>
        <w:t>a child.</w:t>
      </w:r>
    </w:p>
    <w:p w:rsidR="00234109" w:rsidRPr="009003C7" w:rsidRDefault="00234109"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F809B4" w:rsidRDefault="006647FC" w:rsidP="00F809B4">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45</w:t>
      </w:r>
      <w:r w:rsidR="00F809B4" w:rsidRPr="008F2A7E">
        <w:rPr>
          <w:rFonts w:ascii="Arial" w:eastAsia="Times New Roman" w:hAnsi="Arial" w:cs="Arial"/>
          <w:lang w:eastAsia="en-GB"/>
        </w:rPr>
        <w:tab/>
        <w:t>The Sexual Offences Act specifically criminalises the exposure to or display of child pornography to adults</w:t>
      </w:r>
      <w:r w:rsidR="00F809B4" w:rsidRPr="008F2A7E">
        <w:rPr>
          <w:rFonts w:ascii="Arial" w:eastAsia="Times New Roman" w:hAnsi="Arial" w:cs="Arial"/>
          <w:vertAlign w:val="superscript"/>
          <w:lang w:eastAsia="en-GB"/>
        </w:rPr>
        <w:footnoteReference w:id="174"/>
      </w:r>
      <w:r w:rsidR="00F809B4" w:rsidRPr="008F2A7E">
        <w:rPr>
          <w:rFonts w:ascii="Arial" w:eastAsia="Times New Roman" w:hAnsi="Arial" w:cs="Arial"/>
          <w:lang w:eastAsia="en-GB"/>
        </w:rPr>
        <w:t xml:space="preserve"> and the exposure to or display of pornography or child pornography to children</w:t>
      </w:r>
      <w:r w:rsidR="00C039C3">
        <w:rPr>
          <w:rFonts w:ascii="Arial" w:eastAsia="Times New Roman" w:hAnsi="Arial" w:cs="Arial"/>
          <w:lang w:eastAsia="en-GB"/>
        </w:rPr>
        <w:t>,</w:t>
      </w:r>
      <w:r w:rsidR="00F809B4" w:rsidRPr="008F2A7E">
        <w:rPr>
          <w:rFonts w:ascii="Arial" w:eastAsia="Times New Roman" w:hAnsi="Arial" w:cs="Arial"/>
          <w:lang w:eastAsia="en-GB"/>
        </w:rPr>
        <w:t xml:space="preserve"> irrespective of how this </w:t>
      </w:r>
      <w:r w:rsidR="00C039C3">
        <w:rPr>
          <w:rFonts w:ascii="Arial" w:eastAsia="Times New Roman" w:hAnsi="Arial" w:cs="Arial"/>
          <w:lang w:eastAsia="en-GB"/>
        </w:rPr>
        <w:t xml:space="preserve">display </w:t>
      </w:r>
      <w:r w:rsidR="00F809B4" w:rsidRPr="008F2A7E">
        <w:rPr>
          <w:rFonts w:ascii="Arial" w:eastAsia="Times New Roman" w:hAnsi="Arial" w:cs="Arial"/>
          <w:lang w:eastAsia="en-GB"/>
        </w:rPr>
        <w:t>is done.</w:t>
      </w:r>
      <w:r w:rsidR="00F809B4" w:rsidRPr="008F2A7E">
        <w:rPr>
          <w:rFonts w:ascii="Arial" w:eastAsia="Times New Roman" w:hAnsi="Arial" w:cs="Arial"/>
          <w:vertAlign w:val="superscript"/>
          <w:lang w:eastAsia="en-GB"/>
        </w:rPr>
        <w:footnoteReference w:id="175"/>
      </w:r>
    </w:p>
    <w:p w:rsidR="00F809B4" w:rsidRPr="003C7950" w:rsidRDefault="00F809B4" w:rsidP="00F809B4">
      <w:pPr>
        <w:spacing w:line="360" w:lineRule="auto"/>
        <w:contextualSpacing/>
        <w:rPr>
          <w:rFonts w:ascii="Arial" w:eastAsia="Times New Roman" w:hAnsi="Arial" w:cs="Arial"/>
          <w:iCs/>
          <w:lang w:val="en-US" w:eastAsia="en-GB"/>
        </w:rPr>
      </w:pPr>
    </w:p>
    <w:p w:rsidR="00F809B4" w:rsidRDefault="006647FC" w:rsidP="00F809B4">
      <w:pPr>
        <w:spacing w:line="360" w:lineRule="auto"/>
        <w:contextualSpacing/>
        <w:rPr>
          <w:rFonts w:ascii="Arial" w:eastAsia="Times New Roman" w:hAnsi="Arial" w:cs="Arial"/>
          <w:iCs/>
          <w:lang w:val="en-US" w:eastAsia="en-GB"/>
        </w:rPr>
      </w:pPr>
      <w:r>
        <w:rPr>
          <w:rFonts w:ascii="Arial" w:eastAsia="Times New Roman" w:hAnsi="Arial" w:cs="Arial"/>
          <w:iCs/>
          <w:lang w:val="en-US" w:eastAsia="en-GB"/>
        </w:rPr>
        <w:t>3.</w:t>
      </w:r>
      <w:r w:rsidR="00540055">
        <w:rPr>
          <w:rFonts w:ascii="Arial" w:eastAsia="Times New Roman" w:hAnsi="Arial" w:cs="Arial"/>
          <w:iCs/>
          <w:lang w:val="en-US" w:eastAsia="en-GB"/>
        </w:rPr>
        <w:t>46</w:t>
      </w:r>
      <w:r w:rsidR="00F809B4" w:rsidRPr="003C7950">
        <w:rPr>
          <w:rFonts w:ascii="Arial" w:eastAsia="Times New Roman" w:hAnsi="Arial" w:cs="Arial"/>
          <w:iCs/>
          <w:lang w:val="en-US" w:eastAsia="en-GB"/>
        </w:rPr>
        <w:tab/>
        <w:t xml:space="preserve">In terms of section 19 of the </w:t>
      </w:r>
      <w:r w:rsidR="00F809B4">
        <w:rPr>
          <w:rFonts w:ascii="Arial" w:eastAsia="Times New Roman" w:hAnsi="Arial" w:cs="Arial"/>
          <w:iCs/>
          <w:lang w:val="en-US" w:eastAsia="en-GB"/>
        </w:rPr>
        <w:t>Sexual Offences Act</w:t>
      </w:r>
      <w:r w:rsidR="00C039C3">
        <w:rPr>
          <w:rFonts w:ascii="Arial" w:eastAsia="Times New Roman" w:hAnsi="Arial" w:cs="Arial"/>
          <w:iCs/>
          <w:lang w:val="en-US" w:eastAsia="en-GB"/>
        </w:rPr>
        <w:t>,</w:t>
      </w:r>
      <w:r w:rsidR="00F809B4">
        <w:rPr>
          <w:rFonts w:ascii="Arial" w:eastAsia="Times New Roman" w:hAnsi="Arial" w:cs="Arial"/>
          <w:iCs/>
          <w:lang w:val="en-US" w:eastAsia="en-GB"/>
        </w:rPr>
        <w:t xml:space="preserve"> </w:t>
      </w:r>
      <w:r w:rsidR="00F809B4" w:rsidRPr="003C7950">
        <w:rPr>
          <w:rFonts w:ascii="Arial" w:eastAsia="Times New Roman" w:hAnsi="Arial" w:cs="Arial"/>
          <w:iCs/>
          <w:lang w:val="en-US" w:eastAsia="en-GB"/>
        </w:rPr>
        <w:t>it is an offence to unlawfully and intentionally expose or display</w:t>
      </w:r>
      <w:r w:rsidR="00C039C3">
        <w:rPr>
          <w:rFonts w:ascii="Arial" w:eastAsia="Times New Roman" w:hAnsi="Arial" w:cs="Arial"/>
          <w:iCs/>
          <w:lang w:val="en-US" w:eastAsia="en-GB"/>
        </w:rPr>
        <w:t>,</w:t>
      </w:r>
      <w:r w:rsidR="00F809B4" w:rsidRPr="003C7950">
        <w:rPr>
          <w:rFonts w:ascii="Arial" w:eastAsia="Times New Roman" w:hAnsi="Arial" w:cs="Arial"/>
          <w:iCs/>
          <w:lang w:val="en-US" w:eastAsia="en-GB"/>
        </w:rPr>
        <w:t xml:space="preserve"> or </w:t>
      </w:r>
      <w:r w:rsidR="00C039C3">
        <w:rPr>
          <w:rFonts w:ascii="Arial" w:eastAsia="Times New Roman" w:hAnsi="Arial" w:cs="Arial"/>
          <w:iCs/>
          <w:lang w:val="en-US" w:eastAsia="en-GB"/>
        </w:rPr>
        <w:t xml:space="preserve">to </w:t>
      </w:r>
      <w:r w:rsidR="00F809B4" w:rsidRPr="003C7950">
        <w:rPr>
          <w:rFonts w:ascii="Arial" w:eastAsia="Times New Roman" w:hAnsi="Arial" w:cs="Arial"/>
          <w:iCs/>
          <w:lang w:val="en-US" w:eastAsia="en-GB"/>
        </w:rPr>
        <w:t xml:space="preserve">cause the exposure or display of child pornography, pornography or any material of a “sexual nature”, regardless of the age of the person(s) </w:t>
      </w:r>
      <w:r w:rsidR="00AC20E6">
        <w:rPr>
          <w:rFonts w:ascii="Arial" w:eastAsia="Times New Roman" w:hAnsi="Arial" w:cs="Arial"/>
          <w:iCs/>
          <w:lang w:val="en-US" w:eastAsia="en-GB"/>
        </w:rPr>
        <w:t>depicted</w:t>
      </w:r>
      <w:r w:rsidR="00F809B4" w:rsidRPr="003C7950">
        <w:rPr>
          <w:rFonts w:ascii="Arial" w:eastAsia="Times New Roman" w:hAnsi="Arial" w:cs="Arial"/>
          <w:iCs/>
          <w:lang w:val="en-US" w:eastAsia="en-GB"/>
        </w:rPr>
        <w:t xml:space="preserve"> in th</w:t>
      </w:r>
      <w:r w:rsidR="00AC20E6">
        <w:rPr>
          <w:rFonts w:ascii="Arial" w:eastAsia="Times New Roman" w:hAnsi="Arial" w:cs="Arial"/>
          <w:iCs/>
          <w:lang w:val="en-US" w:eastAsia="en-GB"/>
        </w:rPr>
        <w:t>at</w:t>
      </w:r>
      <w:r w:rsidR="00F809B4" w:rsidRPr="003C7950">
        <w:rPr>
          <w:rFonts w:ascii="Arial" w:eastAsia="Times New Roman" w:hAnsi="Arial" w:cs="Arial"/>
          <w:iCs/>
          <w:lang w:val="en-US" w:eastAsia="en-GB"/>
        </w:rPr>
        <w:t xml:space="preserve"> material, to a child. </w:t>
      </w:r>
      <w:r w:rsidR="00F809B4">
        <w:rPr>
          <w:rFonts w:ascii="Arial" w:eastAsia="Times New Roman" w:hAnsi="Arial" w:cs="Arial"/>
          <w:iCs/>
          <w:lang w:val="en-US" w:eastAsia="en-GB"/>
        </w:rPr>
        <w:t xml:space="preserve"> It could therefore be argued that </w:t>
      </w:r>
      <w:r w:rsidR="00F809B4" w:rsidRPr="003C7950">
        <w:rPr>
          <w:rFonts w:ascii="Arial" w:eastAsia="Times New Roman" w:hAnsi="Arial" w:cs="Arial"/>
          <w:iCs/>
          <w:lang w:val="en-US" w:eastAsia="en-GB"/>
        </w:rPr>
        <w:t>it is an offence to unlawfully and intentionally expose children to any material of a sexual nature</w:t>
      </w:r>
      <w:r w:rsidR="00AC20E6">
        <w:rPr>
          <w:rFonts w:ascii="Arial" w:eastAsia="Times New Roman" w:hAnsi="Arial" w:cs="Arial"/>
          <w:iCs/>
          <w:lang w:val="en-US" w:eastAsia="en-GB"/>
        </w:rPr>
        <w:t>,</w:t>
      </w:r>
      <w:r w:rsidR="00F809B4" w:rsidRPr="003C7950">
        <w:rPr>
          <w:rFonts w:ascii="Arial" w:eastAsia="Times New Roman" w:hAnsi="Arial" w:cs="Arial"/>
          <w:iCs/>
          <w:lang w:val="en-US" w:eastAsia="en-GB"/>
        </w:rPr>
        <w:t xml:space="preserve"> even if </w:t>
      </w:r>
      <w:r w:rsidR="00AC20E6">
        <w:rPr>
          <w:rFonts w:ascii="Arial" w:eastAsia="Times New Roman" w:hAnsi="Arial" w:cs="Arial"/>
          <w:iCs/>
          <w:lang w:val="en-US" w:eastAsia="en-GB"/>
        </w:rPr>
        <w:t>that material</w:t>
      </w:r>
      <w:r w:rsidR="00F809B4" w:rsidRPr="003C7950">
        <w:rPr>
          <w:rFonts w:ascii="Arial" w:eastAsia="Times New Roman" w:hAnsi="Arial" w:cs="Arial"/>
          <w:iCs/>
          <w:lang w:val="en-US" w:eastAsia="en-GB"/>
        </w:rPr>
        <w:t xml:space="preserve"> does not fall within the definition of “pornography” in the </w:t>
      </w:r>
      <w:r w:rsidR="00F809B4" w:rsidRPr="00AC0294">
        <w:rPr>
          <w:rFonts w:ascii="Arial" w:eastAsia="Times New Roman" w:hAnsi="Arial" w:cs="Arial"/>
          <w:iCs/>
          <w:lang w:val="en-US" w:eastAsia="en-GB"/>
        </w:rPr>
        <w:t>Sexual Offences Act</w:t>
      </w:r>
      <w:r w:rsidR="00F809B4" w:rsidRPr="003C7950">
        <w:rPr>
          <w:rFonts w:ascii="Arial" w:eastAsia="Times New Roman" w:hAnsi="Arial" w:cs="Arial"/>
          <w:iCs/>
          <w:lang w:val="en-US" w:eastAsia="en-GB"/>
        </w:rPr>
        <w:t xml:space="preserve"> but is “contemplated </w:t>
      </w:r>
      <w:r w:rsidR="00F809B4" w:rsidRPr="00232A1E">
        <w:rPr>
          <w:rFonts w:ascii="Arial" w:eastAsia="Times New Roman" w:hAnsi="Arial" w:cs="Arial"/>
          <w:iCs/>
          <w:lang w:val="en-US" w:eastAsia="en-GB"/>
        </w:rPr>
        <w:t>in the Films and Publications Act, 1996”</w:t>
      </w:r>
      <w:r w:rsidR="00F809B4" w:rsidRPr="009003C7">
        <w:rPr>
          <w:rFonts w:ascii="Arial" w:eastAsia="Times New Roman" w:hAnsi="Arial" w:cs="Arial"/>
          <w:iCs/>
          <w:lang w:val="en-US" w:eastAsia="en-GB"/>
        </w:rPr>
        <w:t>.</w:t>
      </w:r>
      <w:r w:rsidR="00F809B4" w:rsidRPr="009003C7">
        <w:rPr>
          <w:rFonts w:ascii="Arial" w:eastAsia="Times New Roman" w:hAnsi="Arial" w:cs="Arial"/>
          <w:iCs/>
          <w:vertAlign w:val="superscript"/>
          <w:lang w:val="en-US" w:eastAsia="en-GB"/>
        </w:rPr>
        <w:footnoteReference w:id="176"/>
      </w:r>
      <w:r w:rsidR="00F809B4" w:rsidRPr="003C7950">
        <w:rPr>
          <w:rFonts w:ascii="Arial" w:eastAsia="Times New Roman" w:hAnsi="Arial" w:cs="Arial"/>
          <w:i/>
          <w:iCs/>
          <w:lang w:val="en-US" w:eastAsia="en-GB"/>
        </w:rPr>
        <w:t xml:space="preserve"> </w:t>
      </w:r>
      <w:r w:rsidR="00F809B4" w:rsidRPr="003C7950">
        <w:rPr>
          <w:rFonts w:ascii="Arial" w:eastAsia="Times New Roman" w:hAnsi="Arial" w:cs="Arial"/>
          <w:iCs/>
          <w:lang w:val="en-US" w:eastAsia="en-GB"/>
        </w:rPr>
        <w:t xml:space="preserve"> </w:t>
      </w:r>
    </w:p>
    <w:p w:rsidR="00F809B4" w:rsidRDefault="00F809B4" w:rsidP="00F809B4">
      <w:pPr>
        <w:spacing w:line="360" w:lineRule="auto"/>
        <w:contextualSpacing/>
        <w:rPr>
          <w:rFonts w:ascii="Arial" w:eastAsia="Times New Roman" w:hAnsi="Arial" w:cs="Arial"/>
          <w:iCs/>
          <w:lang w:val="en-US" w:eastAsia="en-GB"/>
        </w:rPr>
      </w:pPr>
    </w:p>
    <w:p w:rsidR="00F809B4" w:rsidRDefault="006647FC" w:rsidP="00F809B4">
      <w:pPr>
        <w:spacing w:line="360" w:lineRule="auto"/>
        <w:contextualSpacing/>
        <w:rPr>
          <w:rFonts w:ascii="Arial" w:eastAsia="Times New Roman" w:hAnsi="Arial" w:cs="Arial"/>
          <w:iCs/>
          <w:lang w:val="en-US" w:eastAsia="en-GB"/>
        </w:rPr>
      </w:pPr>
      <w:r>
        <w:rPr>
          <w:rFonts w:ascii="Arial" w:eastAsia="Times New Roman" w:hAnsi="Arial" w:cs="Arial"/>
          <w:iCs/>
          <w:lang w:val="en-US" w:eastAsia="en-GB"/>
        </w:rPr>
        <w:t>3.</w:t>
      </w:r>
      <w:r w:rsidR="00540055">
        <w:rPr>
          <w:rFonts w:ascii="Arial" w:eastAsia="Times New Roman" w:hAnsi="Arial" w:cs="Arial"/>
          <w:iCs/>
          <w:lang w:val="en-US" w:eastAsia="en-GB"/>
        </w:rPr>
        <w:t>47</w:t>
      </w:r>
      <w:r w:rsidR="00F809B4" w:rsidRPr="003C7950">
        <w:rPr>
          <w:rFonts w:ascii="Arial" w:eastAsia="Times New Roman" w:hAnsi="Arial" w:cs="Arial"/>
          <w:iCs/>
          <w:lang w:val="en-US" w:eastAsia="en-GB"/>
        </w:rPr>
        <w:tab/>
      </w:r>
      <w:r w:rsidR="00F809B4">
        <w:rPr>
          <w:rFonts w:ascii="Arial" w:eastAsia="Times New Roman" w:hAnsi="Arial" w:cs="Arial"/>
          <w:iCs/>
          <w:lang w:val="en-US" w:eastAsia="en-GB"/>
        </w:rPr>
        <w:t>If interpreted as such, the r</w:t>
      </w:r>
      <w:r w:rsidR="00F809B4" w:rsidRPr="003C7950">
        <w:rPr>
          <w:rFonts w:ascii="Arial" w:eastAsia="Times New Roman" w:hAnsi="Arial" w:cs="Arial"/>
          <w:iCs/>
          <w:lang w:val="en-US" w:eastAsia="en-GB"/>
        </w:rPr>
        <w:t xml:space="preserve">eference to the </w:t>
      </w:r>
      <w:r w:rsidR="00F809B4" w:rsidRPr="00232A1E">
        <w:rPr>
          <w:rFonts w:ascii="Arial" w:eastAsia="Times New Roman" w:hAnsi="Arial" w:cs="Arial"/>
          <w:iCs/>
          <w:lang w:val="en-US" w:eastAsia="en-GB"/>
        </w:rPr>
        <w:t>F</w:t>
      </w:r>
      <w:r w:rsidR="0018395B">
        <w:rPr>
          <w:rFonts w:ascii="Arial" w:eastAsia="Times New Roman" w:hAnsi="Arial" w:cs="Arial"/>
          <w:iCs/>
          <w:lang w:val="en-US" w:eastAsia="en-GB"/>
        </w:rPr>
        <w:t>PA</w:t>
      </w:r>
      <w:r w:rsidR="00F809B4" w:rsidRPr="003C7950">
        <w:rPr>
          <w:rFonts w:ascii="Arial" w:eastAsia="Times New Roman" w:hAnsi="Arial" w:cs="Arial"/>
          <w:iCs/>
          <w:lang w:val="en-US" w:eastAsia="en-GB"/>
        </w:rPr>
        <w:t xml:space="preserve"> in section 19 of the S</w:t>
      </w:r>
      <w:r w:rsidR="00F809B4">
        <w:rPr>
          <w:rFonts w:ascii="Arial" w:eastAsia="Times New Roman" w:hAnsi="Arial" w:cs="Arial"/>
          <w:iCs/>
          <w:lang w:val="en-US" w:eastAsia="en-GB"/>
        </w:rPr>
        <w:t xml:space="preserve">exual Offences </w:t>
      </w:r>
      <w:r w:rsidR="00F809B4" w:rsidRPr="003C7950">
        <w:rPr>
          <w:rFonts w:ascii="Arial" w:eastAsia="Times New Roman" w:hAnsi="Arial" w:cs="Arial"/>
          <w:iCs/>
          <w:lang w:val="en-US" w:eastAsia="en-GB"/>
        </w:rPr>
        <w:t xml:space="preserve">Act means that the FPA is critical to understanding </w:t>
      </w:r>
      <w:r w:rsidR="00AC20E6">
        <w:rPr>
          <w:rFonts w:ascii="Arial" w:eastAsia="Times New Roman" w:hAnsi="Arial" w:cs="Arial"/>
          <w:iCs/>
          <w:lang w:val="en-US" w:eastAsia="en-GB"/>
        </w:rPr>
        <w:t>which types of</w:t>
      </w:r>
      <w:r w:rsidR="00F809B4" w:rsidRPr="003C7950">
        <w:rPr>
          <w:rFonts w:ascii="Arial" w:eastAsia="Times New Roman" w:hAnsi="Arial" w:cs="Arial"/>
          <w:iCs/>
          <w:lang w:val="en-US" w:eastAsia="en-GB"/>
        </w:rPr>
        <w:t xml:space="preserve"> material </w:t>
      </w:r>
      <w:r w:rsidR="00AC20E6">
        <w:rPr>
          <w:rFonts w:ascii="Arial" w:eastAsia="Times New Roman" w:hAnsi="Arial" w:cs="Arial"/>
          <w:iCs/>
          <w:lang w:val="en-US" w:eastAsia="en-GB"/>
        </w:rPr>
        <w:t xml:space="preserve">will </w:t>
      </w:r>
      <w:r w:rsidR="00F809B4" w:rsidRPr="003C7950">
        <w:rPr>
          <w:rFonts w:ascii="Arial" w:eastAsia="Times New Roman" w:hAnsi="Arial" w:cs="Arial"/>
          <w:iCs/>
          <w:lang w:val="en-US" w:eastAsia="en-GB"/>
        </w:rPr>
        <w:t xml:space="preserve">amount to an offence if </w:t>
      </w:r>
      <w:r w:rsidR="00AC20E6">
        <w:rPr>
          <w:rFonts w:ascii="Arial" w:eastAsia="Times New Roman" w:hAnsi="Arial" w:cs="Arial"/>
          <w:iCs/>
          <w:lang w:val="en-US" w:eastAsia="en-GB"/>
        </w:rPr>
        <w:t>they are shown</w:t>
      </w:r>
      <w:r w:rsidR="00F809B4" w:rsidRPr="003C7950">
        <w:rPr>
          <w:rFonts w:ascii="Arial" w:eastAsia="Times New Roman" w:hAnsi="Arial" w:cs="Arial"/>
          <w:iCs/>
          <w:lang w:val="en-US" w:eastAsia="en-GB"/>
        </w:rPr>
        <w:t xml:space="preserve"> to </w:t>
      </w:r>
      <w:r w:rsidR="00AC20E6">
        <w:rPr>
          <w:rFonts w:ascii="Arial" w:eastAsia="Times New Roman" w:hAnsi="Arial" w:cs="Arial"/>
          <w:iCs/>
          <w:lang w:val="en-US" w:eastAsia="en-GB"/>
        </w:rPr>
        <w:t xml:space="preserve">a </w:t>
      </w:r>
      <w:r w:rsidR="00F809B4" w:rsidRPr="003C7950">
        <w:rPr>
          <w:rFonts w:ascii="Arial" w:eastAsia="Times New Roman" w:hAnsi="Arial" w:cs="Arial"/>
          <w:iCs/>
          <w:lang w:val="en-US" w:eastAsia="en-GB"/>
        </w:rPr>
        <w:t>child.</w:t>
      </w:r>
      <w:r w:rsidR="00F12A54">
        <w:rPr>
          <w:rFonts w:ascii="Arial" w:eastAsia="Times New Roman" w:hAnsi="Arial" w:cs="Arial"/>
          <w:iCs/>
          <w:lang w:val="en-US" w:eastAsia="en-GB"/>
        </w:rPr>
        <w:t xml:space="preserve"> </w:t>
      </w:r>
    </w:p>
    <w:p w:rsidR="00F12A54" w:rsidRDefault="00F12A54" w:rsidP="00F809B4">
      <w:pPr>
        <w:spacing w:line="360" w:lineRule="auto"/>
        <w:contextualSpacing/>
        <w:rPr>
          <w:rFonts w:ascii="Arial" w:eastAsia="Times New Roman" w:hAnsi="Arial" w:cs="Arial"/>
          <w:iCs/>
          <w:lang w:val="en-US" w:eastAsia="en-GB"/>
        </w:rPr>
      </w:pPr>
    </w:p>
    <w:p w:rsidR="00286A18" w:rsidRDefault="006647FC" w:rsidP="00286A18">
      <w:pPr>
        <w:autoSpaceDE w:val="0"/>
        <w:autoSpaceDN w:val="0"/>
        <w:adjustRightInd w:val="0"/>
        <w:spacing w:line="360" w:lineRule="auto"/>
        <w:rPr>
          <w:rFonts w:ascii="Arial" w:hAnsi="Arial" w:cs="Arial"/>
        </w:rPr>
      </w:pPr>
      <w:r>
        <w:rPr>
          <w:rFonts w:ascii="Arial" w:hAnsi="Arial" w:cs="Arial"/>
          <w:bCs/>
        </w:rPr>
        <w:t>3.4</w:t>
      </w:r>
      <w:r w:rsidR="00540055">
        <w:rPr>
          <w:rFonts w:ascii="Arial" w:hAnsi="Arial" w:cs="Arial"/>
          <w:bCs/>
        </w:rPr>
        <w:t>8</w:t>
      </w:r>
      <w:r w:rsidR="00286A18">
        <w:rPr>
          <w:rFonts w:ascii="Arial" w:hAnsi="Arial" w:cs="Arial"/>
          <w:bCs/>
        </w:rPr>
        <w:tab/>
      </w:r>
      <w:r w:rsidR="00286A18" w:rsidRPr="00213453">
        <w:rPr>
          <w:rFonts w:ascii="Arial" w:hAnsi="Arial" w:cs="Arial"/>
          <w:bCs/>
        </w:rPr>
        <w:t xml:space="preserve">Section 19(b) </w:t>
      </w:r>
      <w:r w:rsidR="00286A18">
        <w:rPr>
          <w:rFonts w:ascii="Arial" w:hAnsi="Arial" w:cs="Arial"/>
          <w:bCs/>
        </w:rPr>
        <w:t xml:space="preserve">of the Sexual Offences Act </w:t>
      </w:r>
      <w:r w:rsidR="00286A18" w:rsidRPr="00213453">
        <w:rPr>
          <w:rFonts w:ascii="Arial" w:hAnsi="Arial" w:cs="Arial"/>
          <w:bCs/>
        </w:rPr>
        <w:t>deals with the offence of the display or exposure of</w:t>
      </w:r>
      <w:r w:rsidR="00AC20E6">
        <w:rPr>
          <w:rFonts w:ascii="Arial" w:hAnsi="Arial" w:cs="Arial"/>
          <w:bCs/>
        </w:rPr>
        <w:softHyphen/>
      </w:r>
    </w:p>
    <w:p w:rsidR="00286A18" w:rsidRDefault="00286A18" w:rsidP="00286A18">
      <w:pPr>
        <w:autoSpaceDE w:val="0"/>
        <w:autoSpaceDN w:val="0"/>
        <w:adjustRightInd w:val="0"/>
        <w:spacing w:line="360" w:lineRule="auto"/>
        <w:rPr>
          <w:rFonts w:ascii="Arial" w:hAnsi="Arial" w:cs="Arial"/>
        </w:rPr>
      </w:pPr>
    </w:p>
    <w:p w:rsidR="00286A18" w:rsidRPr="00BC667A" w:rsidRDefault="00286A18" w:rsidP="00286A18">
      <w:pPr>
        <w:autoSpaceDE w:val="0"/>
        <w:autoSpaceDN w:val="0"/>
        <w:adjustRightInd w:val="0"/>
        <w:rPr>
          <w:rFonts w:ascii="Arial" w:hAnsi="Arial" w:cs="Arial"/>
        </w:rPr>
      </w:pPr>
      <w:r>
        <w:rPr>
          <w:rFonts w:ascii="Arial" w:hAnsi="Arial" w:cs="Arial"/>
        </w:rPr>
        <w:tab/>
      </w:r>
      <w:r w:rsidRPr="00BC667A">
        <w:rPr>
          <w:rFonts w:ascii="Arial" w:hAnsi="Arial" w:cs="Arial"/>
        </w:rPr>
        <w:t xml:space="preserve">“any image, publication, depiction, description or sequence containing a visual </w:t>
      </w:r>
      <w:r>
        <w:rPr>
          <w:rFonts w:ascii="Arial" w:hAnsi="Arial" w:cs="Arial"/>
        </w:rPr>
        <w:tab/>
      </w:r>
      <w:r w:rsidRPr="00BC667A">
        <w:rPr>
          <w:rFonts w:ascii="Arial" w:hAnsi="Arial" w:cs="Arial"/>
        </w:rPr>
        <w:t xml:space="preserve">presentation, description or representation of a sexual nature of a child, which may </w:t>
      </w:r>
      <w:r>
        <w:rPr>
          <w:rFonts w:ascii="Arial" w:hAnsi="Arial" w:cs="Arial"/>
        </w:rPr>
        <w:tab/>
      </w:r>
      <w:r w:rsidRPr="00BC667A">
        <w:rPr>
          <w:rFonts w:ascii="Arial" w:hAnsi="Arial" w:cs="Arial"/>
        </w:rPr>
        <w:t xml:space="preserve">be disturbing or harmful to, or age-inappropriate for children, as contemplated in the </w:t>
      </w:r>
      <w:r>
        <w:rPr>
          <w:rFonts w:ascii="Arial" w:hAnsi="Arial" w:cs="Arial"/>
        </w:rPr>
        <w:tab/>
      </w:r>
      <w:r w:rsidRPr="00BC667A">
        <w:rPr>
          <w:rFonts w:ascii="Arial" w:hAnsi="Arial" w:cs="Arial"/>
        </w:rPr>
        <w:t xml:space="preserve">Films and Publications Act, 1996 (Act No. 65 of 1996), or in terms of any other </w:t>
      </w:r>
      <w:r>
        <w:rPr>
          <w:rFonts w:ascii="Arial" w:hAnsi="Arial" w:cs="Arial"/>
        </w:rPr>
        <w:tab/>
      </w:r>
      <w:r w:rsidRPr="00BC667A">
        <w:rPr>
          <w:rFonts w:ascii="Arial" w:hAnsi="Arial" w:cs="Arial"/>
        </w:rPr>
        <w:t xml:space="preserve">legislation.”  </w:t>
      </w:r>
    </w:p>
    <w:p w:rsidR="00286A18" w:rsidRDefault="00286A18" w:rsidP="00286A18">
      <w:pPr>
        <w:autoSpaceDE w:val="0"/>
        <w:autoSpaceDN w:val="0"/>
        <w:adjustRightInd w:val="0"/>
        <w:spacing w:line="360" w:lineRule="auto"/>
        <w:rPr>
          <w:rFonts w:ascii="Arial" w:hAnsi="Arial" w:cs="Arial"/>
        </w:rPr>
      </w:pPr>
    </w:p>
    <w:p w:rsidR="00286A18" w:rsidRPr="00213453" w:rsidRDefault="006647FC" w:rsidP="00286A18">
      <w:pPr>
        <w:autoSpaceDE w:val="0"/>
        <w:autoSpaceDN w:val="0"/>
        <w:adjustRightInd w:val="0"/>
        <w:spacing w:line="360" w:lineRule="auto"/>
        <w:rPr>
          <w:rFonts w:ascii="Arial" w:hAnsi="Arial" w:cs="Arial"/>
        </w:rPr>
      </w:pPr>
      <w:r>
        <w:rPr>
          <w:rFonts w:ascii="Arial" w:hAnsi="Arial" w:cs="Arial"/>
        </w:rPr>
        <w:t>3.4</w:t>
      </w:r>
      <w:r w:rsidR="00540055">
        <w:rPr>
          <w:rFonts w:ascii="Arial" w:hAnsi="Arial" w:cs="Arial"/>
        </w:rPr>
        <w:t>9</w:t>
      </w:r>
      <w:r w:rsidR="00286A18">
        <w:rPr>
          <w:rFonts w:ascii="Arial" w:hAnsi="Arial" w:cs="Arial"/>
        </w:rPr>
        <w:tab/>
        <w:t xml:space="preserve">However, </w:t>
      </w:r>
      <w:r w:rsidR="00286A18" w:rsidRPr="00213453">
        <w:rPr>
          <w:rFonts w:ascii="Arial" w:hAnsi="Arial" w:cs="Arial"/>
        </w:rPr>
        <w:t>the definition of “child pornography” in the S</w:t>
      </w:r>
      <w:r w:rsidR="00286A18">
        <w:rPr>
          <w:rFonts w:ascii="Arial" w:hAnsi="Arial" w:cs="Arial"/>
        </w:rPr>
        <w:t xml:space="preserve">exual </w:t>
      </w:r>
      <w:r w:rsidR="00286A18" w:rsidRPr="00213453">
        <w:rPr>
          <w:rFonts w:ascii="Arial" w:hAnsi="Arial" w:cs="Arial"/>
        </w:rPr>
        <w:t>O</w:t>
      </w:r>
      <w:r w:rsidR="00286A18">
        <w:rPr>
          <w:rFonts w:ascii="Arial" w:hAnsi="Arial" w:cs="Arial"/>
        </w:rPr>
        <w:t xml:space="preserve">ffences </w:t>
      </w:r>
      <w:r w:rsidR="00286A18" w:rsidRPr="00213453">
        <w:rPr>
          <w:rFonts w:ascii="Arial" w:hAnsi="Arial" w:cs="Arial"/>
        </w:rPr>
        <w:t>Act means any image or description “</w:t>
      </w:r>
      <w:r w:rsidR="00286A18" w:rsidRPr="00AC20E6">
        <w:rPr>
          <w:rFonts w:ascii="Arial" w:hAnsi="Arial" w:cs="Arial"/>
        </w:rPr>
        <w:t>of an explicit or sexual nature”</w:t>
      </w:r>
      <w:r w:rsidR="00286A18" w:rsidRPr="00213453">
        <w:rPr>
          <w:rFonts w:ascii="Arial" w:hAnsi="Arial" w:cs="Arial"/>
        </w:rPr>
        <w:t xml:space="preserve"> of any person under the age of 18 years.  </w:t>
      </w:r>
      <w:r w:rsidR="00286A18">
        <w:rPr>
          <w:rFonts w:ascii="Arial" w:hAnsi="Arial" w:cs="Arial"/>
        </w:rPr>
        <w:t>B</w:t>
      </w:r>
      <w:r w:rsidR="00286A18" w:rsidRPr="00213453">
        <w:rPr>
          <w:rFonts w:ascii="Arial" w:hAnsi="Arial" w:cs="Arial"/>
        </w:rPr>
        <w:t>y referring to images or descriptions “</w:t>
      </w:r>
      <w:r w:rsidR="00286A18" w:rsidRPr="00AC20E6">
        <w:rPr>
          <w:rFonts w:ascii="Arial" w:hAnsi="Arial" w:cs="Arial"/>
        </w:rPr>
        <w:t>of a sexual nature of a child”</w:t>
      </w:r>
      <w:r w:rsidR="00286A18" w:rsidRPr="00213453">
        <w:rPr>
          <w:rFonts w:ascii="Arial" w:hAnsi="Arial" w:cs="Arial"/>
        </w:rPr>
        <w:t xml:space="preserve">, </w:t>
      </w:r>
      <w:r w:rsidR="00286A18">
        <w:rPr>
          <w:rFonts w:ascii="Arial" w:hAnsi="Arial" w:cs="Arial"/>
        </w:rPr>
        <w:t xml:space="preserve">section 19(b) </w:t>
      </w:r>
      <w:r w:rsidR="00286A18" w:rsidRPr="00213453">
        <w:rPr>
          <w:rFonts w:ascii="Arial" w:hAnsi="Arial" w:cs="Arial"/>
        </w:rPr>
        <w:t>is dealing with child pornography</w:t>
      </w:r>
      <w:r w:rsidR="00AC20E6">
        <w:rPr>
          <w:rFonts w:ascii="Arial" w:hAnsi="Arial" w:cs="Arial"/>
        </w:rPr>
        <w:t>;</w:t>
      </w:r>
      <w:r w:rsidR="00286A18" w:rsidRPr="00213453">
        <w:rPr>
          <w:rFonts w:ascii="Arial" w:hAnsi="Arial" w:cs="Arial"/>
        </w:rPr>
        <w:t xml:space="preserve"> therefore, section 19(b) is no different </w:t>
      </w:r>
      <w:r w:rsidR="00AC20E6">
        <w:rPr>
          <w:rFonts w:ascii="Arial" w:hAnsi="Arial" w:cs="Arial"/>
        </w:rPr>
        <w:t>from</w:t>
      </w:r>
      <w:r w:rsidR="00286A18" w:rsidRPr="00213453">
        <w:rPr>
          <w:rFonts w:ascii="Arial" w:hAnsi="Arial" w:cs="Arial"/>
        </w:rPr>
        <w:t xml:space="preserve"> section 19(a).</w:t>
      </w:r>
      <w:r w:rsidR="00286A18">
        <w:rPr>
          <w:rFonts w:ascii="Arial" w:hAnsi="Arial" w:cs="Arial"/>
        </w:rPr>
        <w:t xml:space="preserve">   This </w:t>
      </w:r>
      <w:r w:rsidR="00AC20E6">
        <w:rPr>
          <w:rFonts w:ascii="Arial" w:hAnsi="Arial" w:cs="Arial"/>
        </w:rPr>
        <w:t xml:space="preserve">point might </w:t>
      </w:r>
      <w:r w:rsidR="00286A18">
        <w:rPr>
          <w:rFonts w:ascii="Arial" w:hAnsi="Arial" w:cs="Arial"/>
        </w:rPr>
        <w:t>require attention</w:t>
      </w:r>
      <w:r>
        <w:rPr>
          <w:rFonts w:ascii="Arial" w:hAnsi="Arial" w:cs="Arial"/>
        </w:rPr>
        <w:t xml:space="preserve"> in the </w:t>
      </w:r>
      <w:r w:rsidR="00AC20E6">
        <w:rPr>
          <w:rFonts w:ascii="Arial" w:hAnsi="Arial" w:cs="Arial"/>
        </w:rPr>
        <w:t>d</w:t>
      </w:r>
      <w:r>
        <w:rPr>
          <w:rFonts w:ascii="Arial" w:hAnsi="Arial" w:cs="Arial"/>
        </w:rPr>
        <w:t xml:space="preserve">iscussion </w:t>
      </w:r>
      <w:r w:rsidR="00AC20E6">
        <w:rPr>
          <w:rFonts w:ascii="Arial" w:hAnsi="Arial" w:cs="Arial"/>
        </w:rPr>
        <w:t>p</w:t>
      </w:r>
      <w:r>
        <w:rPr>
          <w:rFonts w:ascii="Arial" w:hAnsi="Arial" w:cs="Arial"/>
        </w:rPr>
        <w:t>aper</w:t>
      </w:r>
      <w:r w:rsidR="00286A18">
        <w:rPr>
          <w:rFonts w:ascii="Arial" w:hAnsi="Arial" w:cs="Arial"/>
        </w:rPr>
        <w:t>.</w:t>
      </w:r>
    </w:p>
    <w:p w:rsidR="00F809B4" w:rsidRPr="00213453" w:rsidRDefault="006647FC" w:rsidP="00F809B4">
      <w:pPr>
        <w:autoSpaceDE w:val="0"/>
        <w:autoSpaceDN w:val="0"/>
        <w:adjustRightInd w:val="0"/>
        <w:spacing w:line="360" w:lineRule="auto"/>
        <w:rPr>
          <w:rFonts w:ascii="Arial" w:hAnsi="Arial" w:cs="Arial"/>
          <w:bCs/>
        </w:rPr>
      </w:pPr>
      <w:r>
        <w:rPr>
          <w:rFonts w:ascii="Arial" w:hAnsi="Arial" w:cs="Arial"/>
          <w:bCs/>
        </w:rPr>
        <w:lastRenderedPageBreak/>
        <w:t>3.</w:t>
      </w:r>
      <w:r w:rsidR="00540055">
        <w:rPr>
          <w:rFonts w:ascii="Arial" w:hAnsi="Arial" w:cs="Arial"/>
          <w:bCs/>
        </w:rPr>
        <w:t>50</w:t>
      </w:r>
      <w:r w:rsidR="00F809B4">
        <w:rPr>
          <w:rFonts w:ascii="Arial" w:hAnsi="Arial" w:cs="Arial"/>
          <w:bCs/>
        </w:rPr>
        <w:tab/>
        <w:t>Se</w:t>
      </w:r>
      <w:r w:rsidR="00F809B4" w:rsidRPr="00213453">
        <w:rPr>
          <w:rFonts w:ascii="Arial" w:hAnsi="Arial" w:cs="Arial"/>
          <w:bCs/>
        </w:rPr>
        <w:t>ction 10</w:t>
      </w:r>
      <w:r w:rsidR="00F809B4">
        <w:rPr>
          <w:rFonts w:ascii="Arial" w:hAnsi="Arial" w:cs="Arial"/>
          <w:bCs/>
        </w:rPr>
        <w:t xml:space="preserve"> of the Sexual Offences Act</w:t>
      </w:r>
      <w:r w:rsidR="00F809B4" w:rsidRPr="00213453">
        <w:rPr>
          <w:rFonts w:ascii="Arial" w:hAnsi="Arial" w:cs="Arial"/>
          <w:bCs/>
        </w:rPr>
        <w:t xml:space="preserve"> deals with the prohibition of the display or exposure of child pornography to adults, while section 19 deals with the prohibition of such materials to children.  Bearing in mind that the possession of child pornography is a criminal offence under section 24B(1)(a) of the F</w:t>
      </w:r>
      <w:r w:rsidR="0018395B">
        <w:rPr>
          <w:rFonts w:ascii="Arial" w:hAnsi="Arial" w:cs="Arial"/>
          <w:bCs/>
        </w:rPr>
        <w:t>PA</w:t>
      </w:r>
      <w:r w:rsidR="00F809B4" w:rsidRPr="00213453">
        <w:rPr>
          <w:rFonts w:ascii="Arial" w:hAnsi="Arial" w:cs="Arial"/>
          <w:bCs/>
        </w:rPr>
        <w:t xml:space="preserve">, the proper application of sections 10 and 19 requires </w:t>
      </w:r>
      <w:r w:rsidR="00AC20E6">
        <w:rPr>
          <w:rFonts w:ascii="Arial" w:hAnsi="Arial" w:cs="Arial"/>
          <w:bCs/>
        </w:rPr>
        <w:t xml:space="preserve">any </w:t>
      </w:r>
      <w:r w:rsidR="00F809B4" w:rsidRPr="00213453">
        <w:rPr>
          <w:rFonts w:ascii="Arial" w:hAnsi="Arial" w:cs="Arial"/>
          <w:bCs/>
        </w:rPr>
        <w:t xml:space="preserve">person </w:t>
      </w:r>
      <w:r w:rsidR="00AC20E6">
        <w:rPr>
          <w:rFonts w:ascii="Arial" w:hAnsi="Arial" w:cs="Arial"/>
          <w:bCs/>
        </w:rPr>
        <w:t xml:space="preserve">who </w:t>
      </w:r>
      <w:r w:rsidR="00F809B4" w:rsidRPr="00213453">
        <w:rPr>
          <w:rFonts w:ascii="Arial" w:hAnsi="Arial" w:cs="Arial"/>
          <w:bCs/>
        </w:rPr>
        <w:t>display</w:t>
      </w:r>
      <w:r w:rsidR="00AC20E6">
        <w:rPr>
          <w:rFonts w:ascii="Arial" w:hAnsi="Arial" w:cs="Arial"/>
          <w:bCs/>
        </w:rPr>
        <w:t>s</w:t>
      </w:r>
      <w:r w:rsidR="00F809B4" w:rsidRPr="00213453">
        <w:rPr>
          <w:rFonts w:ascii="Arial" w:hAnsi="Arial" w:cs="Arial"/>
          <w:bCs/>
        </w:rPr>
        <w:t xml:space="preserve"> or expos</w:t>
      </w:r>
      <w:r w:rsidR="00AC20E6">
        <w:rPr>
          <w:rFonts w:ascii="Arial" w:hAnsi="Arial" w:cs="Arial"/>
          <w:bCs/>
        </w:rPr>
        <w:t>es</w:t>
      </w:r>
      <w:r w:rsidR="00F809B4" w:rsidRPr="00213453">
        <w:rPr>
          <w:rFonts w:ascii="Arial" w:hAnsi="Arial" w:cs="Arial"/>
          <w:bCs/>
        </w:rPr>
        <w:t xml:space="preserve"> child abuse materials to an adult or a child to be charged with:</w:t>
      </w:r>
    </w:p>
    <w:p w:rsidR="00F809B4" w:rsidRPr="00213453" w:rsidRDefault="00F809B4" w:rsidP="00F809B4">
      <w:pPr>
        <w:autoSpaceDE w:val="0"/>
        <w:autoSpaceDN w:val="0"/>
        <w:adjustRightInd w:val="0"/>
        <w:spacing w:line="360" w:lineRule="auto"/>
        <w:rPr>
          <w:rFonts w:ascii="Arial" w:hAnsi="Arial" w:cs="Arial"/>
          <w:bCs/>
        </w:rPr>
      </w:pPr>
    </w:p>
    <w:p w:rsidR="00F809B4" w:rsidRPr="00213453" w:rsidRDefault="00F809B4" w:rsidP="00F809B4">
      <w:pPr>
        <w:numPr>
          <w:ilvl w:val="0"/>
          <w:numId w:val="9"/>
        </w:numPr>
        <w:autoSpaceDE w:val="0"/>
        <w:autoSpaceDN w:val="0"/>
        <w:adjustRightInd w:val="0"/>
        <w:spacing w:line="360" w:lineRule="auto"/>
        <w:rPr>
          <w:rFonts w:ascii="Arial" w:hAnsi="Arial" w:cs="Arial"/>
          <w:bCs/>
        </w:rPr>
      </w:pPr>
      <w:r w:rsidRPr="00213453">
        <w:rPr>
          <w:rFonts w:ascii="Arial" w:hAnsi="Arial" w:cs="Arial"/>
          <w:bCs/>
        </w:rPr>
        <w:t>violation of section 10 or 19(a) of the Sexual Offences Act, depending on the age of the viewer;</w:t>
      </w:r>
      <w:r w:rsidR="00AC20E6">
        <w:rPr>
          <w:rFonts w:ascii="Arial" w:hAnsi="Arial" w:cs="Arial"/>
          <w:bCs/>
        </w:rPr>
        <w:t xml:space="preserve"> or</w:t>
      </w:r>
    </w:p>
    <w:p w:rsidR="00F809B4" w:rsidRPr="00213453" w:rsidRDefault="00F809B4" w:rsidP="00F809B4">
      <w:pPr>
        <w:numPr>
          <w:ilvl w:val="0"/>
          <w:numId w:val="9"/>
        </w:numPr>
        <w:autoSpaceDE w:val="0"/>
        <w:autoSpaceDN w:val="0"/>
        <w:adjustRightInd w:val="0"/>
        <w:spacing w:line="360" w:lineRule="auto"/>
        <w:rPr>
          <w:rFonts w:ascii="Arial" w:hAnsi="Arial" w:cs="Arial"/>
          <w:bCs/>
        </w:rPr>
      </w:pPr>
      <w:r w:rsidRPr="00213453">
        <w:rPr>
          <w:rFonts w:ascii="Arial" w:hAnsi="Arial" w:cs="Arial"/>
          <w:bCs/>
        </w:rPr>
        <w:t>violation of section 24B(1)(a) of the FPA; and</w:t>
      </w:r>
    </w:p>
    <w:p w:rsidR="00F809B4" w:rsidRPr="00213453" w:rsidRDefault="00F809B4" w:rsidP="00F809B4">
      <w:pPr>
        <w:numPr>
          <w:ilvl w:val="0"/>
          <w:numId w:val="9"/>
        </w:numPr>
        <w:autoSpaceDE w:val="0"/>
        <w:autoSpaceDN w:val="0"/>
        <w:adjustRightInd w:val="0"/>
        <w:spacing w:line="360" w:lineRule="auto"/>
        <w:rPr>
          <w:rFonts w:ascii="Arial" w:hAnsi="Arial" w:cs="Arial"/>
          <w:bCs/>
        </w:rPr>
      </w:pPr>
      <w:r w:rsidRPr="00213453">
        <w:rPr>
          <w:rFonts w:ascii="Arial" w:hAnsi="Arial" w:cs="Arial"/>
          <w:bCs/>
        </w:rPr>
        <w:t>violation of section 24B(2) of the FPA by the viewer if the viewer fails to report the possession of child pornography to the police.</w:t>
      </w:r>
    </w:p>
    <w:p w:rsidR="00F809B4" w:rsidRPr="00213453" w:rsidRDefault="00F809B4" w:rsidP="00F809B4">
      <w:pPr>
        <w:autoSpaceDE w:val="0"/>
        <w:autoSpaceDN w:val="0"/>
        <w:adjustRightInd w:val="0"/>
        <w:spacing w:line="360" w:lineRule="auto"/>
        <w:rPr>
          <w:rFonts w:ascii="Arial" w:hAnsi="Arial" w:cs="Arial"/>
          <w:bCs/>
        </w:rPr>
      </w:pPr>
    </w:p>
    <w:p w:rsidR="00F809B4" w:rsidRPr="00213453" w:rsidRDefault="006647FC" w:rsidP="00F809B4">
      <w:pPr>
        <w:autoSpaceDE w:val="0"/>
        <w:autoSpaceDN w:val="0"/>
        <w:adjustRightInd w:val="0"/>
        <w:spacing w:line="360" w:lineRule="auto"/>
        <w:rPr>
          <w:rFonts w:ascii="Arial" w:hAnsi="Arial" w:cs="Arial"/>
          <w:bCs/>
        </w:rPr>
      </w:pPr>
      <w:r>
        <w:rPr>
          <w:rFonts w:ascii="Arial" w:hAnsi="Arial" w:cs="Arial"/>
          <w:bCs/>
        </w:rPr>
        <w:t>3.</w:t>
      </w:r>
      <w:r w:rsidR="00540055">
        <w:rPr>
          <w:rFonts w:ascii="Arial" w:hAnsi="Arial" w:cs="Arial"/>
          <w:bCs/>
        </w:rPr>
        <w:t>51</w:t>
      </w:r>
      <w:r w:rsidR="00F809B4">
        <w:rPr>
          <w:rFonts w:ascii="Arial" w:hAnsi="Arial" w:cs="Arial"/>
          <w:bCs/>
        </w:rPr>
        <w:tab/>
        <w:t>However,</w:t>
      </w:r>
      <w:r w:rsidR="00F809B4" w:rsidRPr="00213453">
        <w:rPr>
          <w:rFonts w:ascii="Arial" w:hAnsi="Arial" w:cs="Arial"/>
          <w:bCs/>
        </w:rPr>
        <w:t xml:space="preserve"> unless the investigating officer is clearly aware of all the offences related to child pornography, the perpetrator will be charged</w:t>
      </w:r>
      <w:r w:rsidR="00AC20E6">
        <w:rPr>
          <w:rFonts w:ascii="Arial" w:hAnsi="Arial" w:cs="Arial"/>
          <w:bCs/>
        </w:rPr>
        <w:t xml:space="preserve"> (</w:t>
      </w:r>
      <w:r w:rsidR="00F809B4" w:rsidRPr="00213453">
        <w:rPr>
          <w:rFonts w:ascii="Arial" w:hAnsi="Arial" w:cs="Arial"/>
          <w:bCs/>
        </w:rPr>
        <w:t>and sentenced</w:t>
      </w:r>
      <w:r w:rsidR="00AC20E6">
        <w:rPr>
          <w:rFonts w:ascii="Arial" w:hAnsi="Arial" w:cs="Arial"/>
          <w:bCs/>
        </w:rPr>
        <w:t>,</w:t>
      </w:r>
      <w:r w:rsidR="00F809B4" w:rsidRPr="00213453">
        <w:rPr>
          <w:rFonts w:ascii="Arial" w:hAnsi="Arial" w:cs="Arial"/>
          <w:bCs/>
        </w:rPr>
        <w:t xml:space="preserve"> if convicted</w:t>
      </w:r>
      <w:r w:rsidR="00AC20E6">
        <w:rPr>
          <w:rFonts w:ascii="Arial" w:hAnsi="Arial" w:cs="Arial"/>
          <w:bCs/>
        </w:rPr>
        <w:t>)</w:t>
      </w:r>
      <w:r w:rsidR="00F809B4" w:rsidRPr="00213453">
        <w:rPr>
          <w:rFonts w:ascii="Arial" w:hAnsi="Arial" w:cs="Arial"/>
          <w:bCs/>
        </w:rPr>
        <w:t xml:space="preserve"> only with a section 10 or 19(a) </w:t>
      </w:r>
      <w:r w:rsidR="00F809B4">
        <w:rPr>
          <w:rFonts w:ascii="Arial" w:hAnsi="Arial" w:cs="Arial"/>
          <w:bCs/>
        </w:rPr>
        <w:t xml:space="preserve">of the </w:t>
      </w:r>
      <w:r w:rsidR="00F809B4" w:rsidRPr="00213453">
        <w:rPr>
          <w:rFonts w:ascii="Arial" w:hAnsi="Arial" w:cs="Arial"/>
          <w:bCs/>
        </w:rPr>
        <w:t>S</w:t>
      </w:r>
      <w:r w:rsidR="00F809B4">
        <w:rPr>
          <w:rFonts w:ascii="Arial" w:hAnsi="Arial" w:cs="Arial"/>
          <w:bCs/>
        </w:rPr>
        <w:t>exual Offences Act offence</w:t>
      </w:r>
      <w:r w:rsidR="00AC20E6">
        <w:rPr>
          <w:rFonts w:ascii="Arial" w:hAnsi="Arial" w:cs="Arial"/>
          <w:bCs/>
        </w:rPr>
        <w:t>,</w:t>
      </w:r>
      <w:r w:rsidR="00F809B4" w:rsidRPr="00213453">
        <w:rPr>
          <w:rFonts w:ascii="Arial" w:hAnsi="Arial" w:cs="Arial"/>
          <w:bCs/>
        </w:rPr>
        <w:t xml:space="preserve"> despite having also violated section 24B(1)(a) of the F</w:t>
      </w:r>
      <w:r w:rsidR="0018395B">
        <w:rPr>
          <w:rFonts w:ascii="Arial" w:hAnsi="Arial" w:cs="Arial"/>
          <w:bCs/>
        </w:rPr>
        <w:t>PA</w:t>
      </w:r>
      <w:r w:rsidR="00AC20E6">
        <w:rPr>
          <w:rFonts w:ascii="Arial" w:hAnsi="Arial" w:cs="Arial"/>
          <w:bCs/>
        </w:rPr>
        <w:t>.  The</w:t>
      </w:r>
      <w:r w:rsidR="00F809B4" w:rsidRPr="00213453">
        <w:rPr>
          <w:rFonts w:ascii="Arial" w:hAnsi="Arial" w:cs="Arial"/>
          <w:bCs/>
        </w:rPr>
        <w:t xml:space="preserve"> viewer may not be charged with any offence</w:t>
      </w:r>
      <w:r w:rsidR="00F809B4">
        <w:rPr>
          <w:rFonts w:ascii="Arial" w:hAnsi="Arial" w:cs="Arial"/>
          <w:bCs/>
        </w:rPr>
        <w:t>.</w:t>
      </w:r>
    </w:p>
    <w:p w:rsidR="00F809B4" w:rsidRPr="00213453" w:rsidRDefault="00F809B4" w:rsidP="00F809B4">
      <w:pPr>
        <w:autoSpaceDE w:val="0"/>
        <w:autoSpaceDN w:val="0"/>
        <w:adjustRightInd w:val="0"/>
        <w:spacing w:line="360" w:lineRule="auto"/>
        <w:rPr>
          <w:rFonts w:ascii="Arial" w:hAnsi="Arial" w:cs="Arial"/>
          <w:bCs/>
        </w:rPr>
      </w:pPr>
    </w:p>
    <w:p w:rsidR="00F809B4" w:rsidRDefault="00234109" w:rsidP="00F809B4">
      <w:pPr>
        <w:pStyle w:val="Heading4"/>
      </w:pPr>
      <w:r>
        <w:rPr>
          <w:sz w:val="22"/>
        </w:rPr>
        <w:tab/>
      </w:r>
      <w:r w:rsidR="00F809B4" w:rsidRPr="0055790F">
        <w:rPr>
          <w:sz w:val="22"/>
        </w:rPr>
        <w:t>Sexual grooming</w:t>
      </w:r>
    </w:p>
    <w:p w:rsidR="00F809B4" w:rsidRPr="0055790F" w:rsidRDefault="00F809B4" w:rsidP="003E7397">
      <w:pPr>
        <w:spacing w:line="360" w:lineRule="auto"/>
      </w:pPr>
    </w:p>
    <w:p w:rsidR="00094457" w:rsidRDefault="006647FC" w:rsidP="003E7397">
      <w:pPr>
        <w:spacing w:line="360" w:lineRule="auto"/>
        <w:rPr>
          <w:rFonts w:ascii="Arial" w:hAnsi="Arial" w:cs="Arial"/>
          <w:lang w:val="en-US"/>
        </w:rPr>
      </w:pPr>
      <w:r>
        <w:rPr>
          <w:rFonts w:ascii="Arial" w:eastAsia="Times New Roman" w:hAnsi="Arial" w:cs="Arial"/>
          <w:lang w:eastAsia="en-GB"/>
        </w:rPr>
        <w:t>3.</w:t>
      </w:r>
      <w:r w:rsidR="00540055">
        <w:rPr>
          <w:rFonts w:ascii="Arial" w:eastAsia="Times New Roman" w:hAnsi="Arial" w:cs="Arial"/>
          <w:lang w:eastAsia="en-GB"/>
        </w:rPr>
        <w:t>52</w:t>
      </w:r>
      <w:r w:rsidR="00F809B4">
        <w:rPr>
          <w:rFonts w:ascii="Arial" w:eastAsia="Times New Roman" w:hAnsi="Arial" w:cs="Arial"/>
          <w:lang w:eastAsia="en-GB"/>
        </w:rPr>
        <w:tab/>
      </w:r>
      <w:r w:rsidR="00094457" w:rsidRPr="006647FC">
        <w:rPr>
          <w:rFonts w:ascii="Arial" w:eastAsia="Times New Roman" w:hAnsi="Arial" w:cs="Arial"/>
          <w:lang w:eastAsia="en-GB"/>
        </w:rPr>
        <w:t>In the process of grooming</w:t>
      </w:r>
      <w:r w:rsidR="00C12925">
        <w:rPr>
          <w:rFonts w:ascii="Arial" w:eastAsia="Times New Roman" w:hAnsi="Arial" w:cs="Arial"/>
          <w:lang w:eastAsia="en-GB"/>
        </w:rPr>
        <w:t>,</w:t>
      </w:r>
      <w:r w:rsidR="00094457" w:rsidRPr="006647FC">
        <w:rPr>
          <w:rFonts w:ascii="Arial" w:eastAsia="Times New Roman" w:hAnsi="Arial" w:cs="Arial"/>
          <w:lang w:eastAsia="en-GB"/>
        </w:rPr>
        <w:t xml:space="preserve"> children may be exposed to pornography or child abuse material.  </w:t>
      </w:r>
      <w:r w:rsidR="00094457" w:rsidRPr="00234109">
        <w:rPr>
          <w:rFonts w:ascii="Arial" w:hAnsi="Arial" w:cs="Arial"/>
        </w:rPr>
        <w:t>To illustrate the harm caused by exposure to pornography it is instructive to note the nature of the material shown to children.</w:t>
      </w:r>
      <w:r w:rsidR="00094457" w:rsidRPr="00234109">
        <w:rPr>
          <w:rStyle w:val="FootnoteReference"/>
          <w:rFonts w:ascii="Arial" w:hAnsi="Arial" w:cs="Arial"/>
        </w:rPr>
        <w:footnoteReference w:id="177"/>
      </w:r>
      <w:r w:rsidR="00094457" w:rsidRPr="00234109">
        <w:rPr>
          <w:rFonts w:ascii="Arial" w:hAnsi="Arial" w:cs="Arial"/>
        </w:rPr>
        <w:t xml:space="preserve">  The material may include images of innocent nudity or images of child sexual abuse or exploitation which form part of the sexual exploiter’s collection of child abuse material.  The nature of the material provides insight into the “intent” of the sexual exploiter.  The intention may be to display the abuse he </w:t>
      </w:r>
      <w:r w:rsidR="003B6160">
        <w:rPr>
          <w:rFonts w:ascii="Arial" w:hAnsi="Arial" w:cs="Arial"/>
        </w:rPr>
        <w:t xml:space="preserve">or she </w:t>
      </w:r>
      <w:r w:rsidR="00094457" w:rsidRPr="00234109">
        <w:rPr>
          <w:rFonts w:ascii="Arial" w:hAnsi="Arial" w:cs="Arial"/>
        </w:rPr>
        <w:t>has engaged in</w:t>
      </w:r>
      <w:r w:rsidR="003B6160">
        <w:rPr>
          <w:rFonts w:ascii="Arial" w:hAnsi="Arial" w:cs="Arial"/>
        </w:rPr>
        <w:t>,</w:t>
      </w:r>
      <w:r w:rsidR="00094457" w:rsidRPr="00234109">
        <w:rPr>
          <w:rFonts w:ascii="Arial" w:hAnsi="Arial" w:cs="Arial"/>
        </w:rPr>
        <w:t xml:space="preserve"> or </w:t>
      </w:r>
      <w:r w:rsidR="003B6160">
        <w:rPr>
          <w:rFonts w:ascii="Arial" w:hAnsi="Arial" w:cs="Arial"/>
        </w:rPr>
        <w:t xml:space="preserve">to </w:t>
      </w:r>
      <w:r w:rsidR="00094457" w:rsidRPr="00234109">
        <w:rPr>
          <w:rFonts w:ascii="Arial" w:hAnsi="Arial" w:cs="Arial"/>
        </w:rPr>
        <w:t xml:space="preserve">present a substitution for the abuse he </w:t>
      </w:r>
      <w:r w:rsidR="003B6160">
        <w:rPr>
          <w:rFonts w:ascii="Arial" w:hAnsi="Arial" w:cs="Arial"/>
        </w:rPr>
        <w:t xml:space="preserve">or she </w:t>
      </w:r>
      <w:r w:rsidR="00094457" w:rsidRPr="00234109">
        <w:rPr>
          <w:rFonts w:ascii="Arial" w:hAnsi="Arial" w:cs="Arial"/>
        </w:rPr>
        <w:t>wishes to engage in; he</w:t>
      </w:r>
      <w:r w:rsidR="003B6160">
        <w:rPr>
          <w:rFonts w:ascii="Arial" w:hAnsi="Arial" w:cs="Arial"/>
        </w:rPr>
        <w:t xml:space="preserve"> or she</w:t>
      </w:r>
      <w:r w:rsidR="00094457" w:rsidRPr="00234109">
        <w:rPr>
          <w:rFonts w:ascii="Arial" w:hAnsi="Arial" w:cs="Arial"/>
        </w:rPr>
        <w:t xml:space="preserve"> may even display his</w:t>
      </w:r>
      <w:r w:rsidR="003B6160">
        <w:rPr>
          <w:rFonts w:ascii="Arial" w:hAnsi="Arial" w:cs="Arial"/>
        </w:rPr>
        <w:t xml:space="preserve"> or her</w:t>
      </w:r>
      <w:r w:rsidR="00094457" w:rsidRPr="00234109">
        <w:rPr>
          <w:rFonts w:ascii="Arial" w:hAnsi="Arial" w:cs="Arial"/>
        </w:rPr>
        <w:t xml:space="preserve"> own collection of child abuse material to the child.  This is done:</w:t>
      </w:r>
      <w:r w:rsidR="00094457" w:rsidRPr="00234109">
        <w:rPr>
          <w:rFonts w:ascii="Arial" w:hAnsi="Arial" w:cs="Arial"/>
          <w:lang w:val="en-US"/>
        </w:rPr>
        <w:t xml:space="preserve"> </w:t>
      </w:r>
    </w:p>
    <w:p w:rsidR="001D64B3" w:rsidRPr="00234109" w:rsidRDefault="001D64B3" w:rsidP="003E7397">
      <w:pPr>
        <w:spacing w:line="360" w:lineRule="auto"/>
        <w:rPr>
          <w:rFonts w:ascii="Arial" w:hAnsi="Arial" w:cs="Arial"/>
          <w:lang w:val="en-US"/>
        </w:rPr>
      </w:pPr>
    </w:p>
    <w:p w:rsidR="00094457" w:rsidRPr="00234109" w:rsidRDefault="00094457" w:rsidP="00CF514F">
      <w:pPr>
        <w:pStyle w:val="ListParagraph"/>
        <w:numPr>
          <w:ilvl w:val="0"/>
          <w:numId w:val="28"/>
        </w:numPr>
        <w:rPr>
          <w:rFonts w:ascii="Arial" w:hAnsi="Arial" w:cs="Arial"/>
          <w:lang w:val="en-US"/>
        </w:rPr>
      </w:pPr>
      <w:r w:rsidRPr="00234109">
        <w:rPr>
          <w:rFonts w:ascii="Arial" w:hAnsi="Arial" w:cs="Arial"/>
          <w:lang w:val="en-US"/>
        </w:rPr>
        <w:t>as a means of personal sexual stimulation;</w:t>
      </w:r>
    </w:p>
    <w:p w:rsidR="00094457" w:rsidRPr="00234109" w:rsidRDefault="00094457" w:rsidP="00CF514F">
      <w:pPr>
        <w:pStyle w:val="ListParagraph"/>
        <w:numPr>
          <w:ilvl w:val="0"/>
          <w:numId w:val="28"/>
        </w:numPr>
        <w:rPr>
          <w:rFonts w:ascii="Arial" w:hAnsi="Arial" w:cs="Arial"/>
          <w:lang w:val="en-US"/>
        </w:rPr>
      </w:pPr>
      <w:r w:rsidRPr="00234109">
        <w:rPr>
          <w:rFonts w:ascii="Arial" w:hAnsi="Arial" w:cs="Arial"/>
          <w:lang w:val="en-US"/>
        </w:rPr>
        <w:t>as a substitute for actual abuse;</w:t>
      </w:r>
    </w:p>
    <w:p w:rsidR="00094457" w:rsidRPr="00234109" w:rsidRDefault="00094457" w:rsidP="00CF514F">
      <w:pPr>
        <w:pStyle w:val="ListParagraph"/>
        <w:numPr>
          <w:ilvl w:val="0"/>
          <w:numId w:val="28"/>
        </w:numPr>
        <w:rPr>
          <w:rFonts w:ascii="Arial" w:hAnsi="Arial" w:cs="Arial"/>
          <w:lang w:val="en-US"/>
        </w:rPr>
      </w:pPr>
      <w:r w:rsidRPr="00234109">
        <w:rPr>
          <w:rFonts w:ascii="Arial" w:hAnsi="Arial" w:cs="Arial"/>
          <w:lang w:val="en-US"/>
        </w:rPr>
        <w:t>to justify and re-enforce to him/herself that sex with children is natural, although he/she knows that it is not;</w:t>
      </w:r>
    </w:p>
    <w:p w:rsidR="00094457" w:rsidRPr="00234109" w:rsidRDefault="00094457" w:rsidP="00CF514F">
      <w:pPr>
        <w:pStyle w:val="ListParagraph"/>
        <w:numPr>
          <w:ilvl w:val="0"/>
          <w:numId w:val="28"/>
        </w:numPr>
        <w:rPr>
          <w:rFonts w:ascii="Arial" w:hAnsi="Arial" w:cs="Arial"/>
          <w:lang w:val="en-US"/>
        </w:rPr>
      </w:pPr>
      <w:r w:rsidRPr="00234109">
        <w:rPr>
          <w:rFonts w:ascii="Arial" w:hAnsi="Arial" w:cs="Arial"/>
          <w:lang w:val="en-US"/>
        </w:rPr>
        <w:t>to validate his/her behaviour and distorted thinking processes;</w:t>
      </w:r>
    </w:p>
    <w:p w:rsidR="00094457" w:rsidRPr="00234109" w:rsidRDefault="00094457" w:rsidP="00CF514F">
      <w:pPr>
        <w:pStyle w:val="ListParagraph"/>
        <w:numPr>
          <w:ilvl w:val="0"/>
          <w:numId w:val="28"/>
        </w:numPr>
        <w:rPr>
          <w:rFonts w:ascii="Arial" w:hAnsi="Arial" w:cs="Arial"/>
          <w:lang w:val="en-US"/>
        </w:rPr>
      </w:pPr>
      <w:r w:rsidRPr="00234109">
        <w:rPr>
          <w:rFonts w:ascii="Arial" w:hAnsi="Arial" w:cs="Arial"/>
          <w:lang w:val="en-US"/>
        </w:rPr>
        <w:lastRenderedPageBreak/>
        <w:t>to assist in lowering the inhibition of children to sexual abuse;</w:t>
      </w:r>
    </w:p>
    <w:p w:rsidR="00094457" w:rsidRPr="00234109" w:rsidRDefault="00094457" w:rsidP="00CF514F">
      <w:pPr>
        <w:pStyle w:val="ListParagraph"/>
        <w:numPr>
          <w:ilvl w:val="0"/>
          <w:numId w:val="28"/>
        </w:numPr>
        <w:rPr>
          <w:rFonts w:ascii="Arial" w:hAnsi="Arial" w:cs="Arial"/>
          <w:lang w:val="en-US"/>
        </w:rPr>
      </w:pPr>
      <w:r w:rsidRPr="00234109">
        <w:rPr>
          <w:rFonts w:ascii="Arial" w:hAnsi="Arial" w:cs="Arial"/>
          <w:lang w:val="en-US"/>
        </w:rPr>
        <w:t>to normalize the concept of sex between children and children;</w:t>
      </w:r>
    </w:p>
    <w:p w:rsidR="00094457" w:rsidRPr="00234109" w:rsidRDefault="00094457" w:rsidP="00CF514F">
      <w:pPr>
        <w:pStyle w:val="ListParagraph"/>
        <w:numPr>
          <w:ilvl w:val="0"/>
          <w:numId w:val="28"/>
        </w:numPr>
        <w:rPr>
          <w:rFonts w:ascii="Arial" w:hAnsi="Arial" w:cs="Arial"/>
          <w:lang w:val="en-US"/>
        </w:rPr>
      </w:pPr>
      <w:r w:rsidRPr="00234109">
        <w:rPr>
          <w:rFonts w:ascii="Arial" w:hAnsi="Arial" w:cs="Arial"/>
          <w:lang w:val="en-US"/>
        </w:rPr>
        <w:t>to normalize the concept of sex between and children and adults;</w:t>
      </w:r>
    </w:p>
    <w:p w:rsidR="0093232D" w:rsidRPr="00234109" w:rsidRDefault="00094457" w:rsidP="00CF514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US"/>
        </w:rPr>
      </w:pPr>
      <w:r w:rsidRPr="00234109">
        <w:rPr>
          <w:rFonts w:ascii="Arial" w:hAnsi="Arial" w:cs="Arial"/>
          <w:lang w:val="en-US"/>
        </w:rPr>
        <w:t xml:space="preserve">to blackmail the child (ensure secrecy)to use it as an exchange medium; or for financial gain. </w:t>
      </w:r>
    </w:p>
    <w:p w:rsidR="0093232D" w:rsidRPr="00234109" w:rsidRDefault="0093232D" w:rsidP="0009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lang w:val="en-US"/>
        </w:rPr>
      </w:pPr>
    </w:p>
    <w:p w:rsidR="00F809B4" w:rsidRDefault="006647FC" w:rsidP="0009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53</w:t>
      </w:r>
      <w:r>
        <w:rPr>
          <w:rFonts w:ascii="Arial" w:eastAsia="Times New Roman" w:hAnsi="Arial" w:cs="Arial"/>
          <w:lang w:eastAsia="en-GB"/>
        </w:rPr>
        <w:tab/>
      </w:r>
      <w:r w:rsidR="00F809B4">
        <w:rPr>
          <w:rFonts w:ascii="Arial" w:eastAsia="Times New Roman" w:hAnsi="Arial" w:cs="Arial"/>
          <w:lang w:eastAsia="en-GB"/>
        </w:rPr>
        <w:t>Section 18(1) of the Sexual Offences Act criminalises the supply, exposure or display of child pornography or pornography to a third person with the intention to encourage, enable, instruct or persuade such third person to perform a sexual act with a child</w:t>
      </w:r>
      <w:r w:rsidR="003B6160">
        <w:rPr>
          <w:rFonts w:ascii="Arial" w:eastAsia="Times New Roman" w:hAnsi="Arial" w:cs="Arial"/>
          <w:lang w:eastAsia="en-GB"/>
        </w:rPr>
        <w:t>; this offence is</w:t>
      </w:r>
      <w:r w:rsidR="00F809B4">
        <w:rPr>
          <w:rFonts w:ascii="Arial" w:eastAsia="Times New Roman" w:hAnsi="Arial" w:cs="Arial"/>
          <w:lang w:eastAsia="en-GB"/>
        </w:rPr>
        <w:t xml:space="preserve"> </w:t>
      </w:r>
      <w:r w:rsidR="003B6160">
        <w:rPr>
          <w:rFonts w:ascii="Arial" w:eastAsia="Times New Roman" w:hAnsi="Arial" w:cs="Arial"/>
          <w:lang w:eastAsia="en-GB"/>
        </w:rPr>
        <w:t>“</w:t>
      </w:r>
      <w:r w:rsidR="00F809B4">
        <w:rPr>
          <w:rFonts w:ascii="Arial" w:eastAsia="Times New Roman" w:hAnsi="Arial" w:cs="Arial"/>
          <w:lang w:eastAsia="en-GB"/>
        </w:rPr>
        <w:t>promoting the sexual grooming of a child</w:t>
      </w:r>
      <w:r w:rsidR="003B6160">
        <w:rPr>
          <w:rFonts w:ascii="Arial" w:eastAsia="Times New Roman" w:hAnsi="Arial" w:cs="Arial"/>
          <w:lang w:eastAsia="en-GB"/>
        </w:rPr>
        <w:t>”</w:t>
      </w:r>
      <w:r w:rsidR="00F809B4">
        <w:rPr>
          <w:rFonts w:ascii="Arial" w:eastAsia="Times New Roman" w:hAnsi="Arial" w:cs="Arial"/>
          <w:lang w:eastAsia="en-GB"/>
        </w:rPr>
        <w:t>. Section 18(2) of the Sexual Offences Act criminalises the supply, exposure o</w:t>
      </w:r>
      <w:r w:rsidR="00C12925">
        <w:rPr>
          <w:rFonts w:ascii="Arial" w:eastAsia="Times New Roman" w:hAnsi="Arial" w:cs="Arial"/>
          <w:lang w:eastAsia="en-GB"/>
        </w:rPr>
        <w:t>r</w:t>
      </w:r>
      <w:r w:rsidR="00F809B4">
        <w:rPr>
          <w:rFonts w:ascii="Arial" w:eastAsia="Times New Roman" w:hAnsi="Arial" w:cs="Arial"/>
          <w:lang w:eastAsia="en-GB"/>
        </w:rPr>
        <w:t xml:space="preserve"> display of child pornography or pornography to a child with the intention to encourage, enable, instruct or persuade the child to perform a sexual act; or </w:t>
      </w:r>
      <w:r w:rsidR="003B6160">
        <w:rPr>
          <w:rFonts w:ascii="Arial" w:eastAsia="Times New Roman" w:hAnsi="Arial" w:cs="Arial"/>
          <w:lang w:eastAsia="en-GB"/>
        </w:rPr>
        <w:t xml:space="preserve">to </w:t>
      </w:r>
      <w:r w:rsidR="00F809B4">
        <w:rPr>
          <w:rFonts w:ascii="Arial" w:eastAsia="Times New Roman" w:hAnsi="Arial" w:cs="Arial"/>
          <w:lang w:eastAsia="en-GB"/>
        </w:rPr>
        <w:t>commit any act with or in the presence of a child</w:t>
      </w:r>
      <w:r w:rsidR="003B6160">
        <w:rPr>
          <w:rFonts w:ascii="Arial" w:eastAsia="Times New Roman" w:hAnsi="Arial" w:cs="Arial"/>
          <w:lang w:eastAsia="en-GB"/>
        </w:rPr>
        <w:t>,</w:t>
      </w:r>
      <w:r w:rsidR="00F809B4">
        <w:rPr>
          <w:rFonts w:ascii="Arial" w:eastAsia="Times New Roman" w:hAnsi="Arial" w:cs="Arial"/>
          <w:lang w:eastAsia="en-GB"/>
        </w:rPr>
        <w:t xml:space="preserve"> or describes the commission of any act to or in the presence of a child with the intention to encourage or persuade the child or to diminish or reduce any resistance or unwillingness on the part of the child to be exposed to child pornography or pornography</w:t>
      </w:r>
      <w:r w:rsidR="003B6160">
        <w:rPr>
          <w:rFonts w:ascii="Arial" w:eastAsia="Times New Roman" w:hAnsi="Arial" w:cs="Arial"/>
          <w:lang w:eastAsia="en-GB"/>
        </w:rPr>
        <w:t>; this</w:t>
      </w:r>
      <w:r w:rsidR="00F809B4">
        <w:rPr>
          <w:rFonts w:ascii="Arial" w:eastAsia="Times New Roman" w:hAnsi="Arial" w:cs="Arial"/>
          <w:lang w:eastAsia="en-GB"/>
        </w:rPr>
        <w:t xml:space="preserve"> offence</w:t>
      </w:r>
      <w:r w:rsidR="003B6160">
        <w:rPr>
          <w:rFonts w:ascii="Arial" w:eastAsia="Times New Roman" w:hAnsi="Arial" w:cs="Arial"/>
          <w:lang w:eastAsia="en-GB"/>
        </w:rPr>
        <w:t xml:space="preserve"> is</w:t>
      </w:r>
      <w:r w:rsidR="00F809B4">
        <w:rPr>
          <w:rFonts w:ascii="Arial" w:eastAsia="Times New Roman" w:hAnsi="Arial" w:cs="Arial"/>
          <w:lang w:eastAsia="en-GB"/>
        </w:rPr>
        <w:t xml:space="preserve"> </w:t>
      </w:r>
      <w:r w:rsidR="003B6160">
        <w:rPr>
          <w:rFonts w:ascii="Arial" w:eastAsia="Times New Roman" w:hAnsi="Arial" w:cs="Arial"/>
          <w:lang w:eastAsia="en-GB"/>
        </w:rPr>
        <w:t>“</w:t>
      </w:r>
      <w:r w:rsidR="00F809B4">
        <w:rPr>
          <w:rFonts w:ascii="Arial" w:eastAsia="Times New Roman" w:hAnsi="Arial" w:cs="Arial"/>
          <w:lang w:eastAsia="en-GB"/>
        </w:rPr>
        <w:t>sexual grooming o</w:t>
      </w:r>
      <w:r w:rsidR="003B6160">
        <w:rPr>
          <w:rFonts w:ascii="Arial" w:eastAsia="Times New Roman" w:hAnsi="Arial" w:cs="Arial"/>
          <w:lang w:eastAsia="en-GB"/>
        </w:rPr>
        <w:t>f</w:t>
      </w:r>
      <w:r w:rsidR="00F809B4">
        <w:rPr>
          <w:rFonts w:ascii="Arial" w:eastAsia="Times New Roman" w:hAnsi="Arial" w:cs="Arial"/>
          <w:lang w:eastAsia="en-GB"/>
        </w:rPr>
        <w:t xml:space="preserve"> a child</w:t>
      </w:r>
      <w:r w:rsidR="003B6160">
        <w:rPr>
          <w:rFonts w:ascii="Arial" w:eastAsia="Times New Roman" w:hAnsi="Arial" w:cs="Arial"/>
          <w:lang w:eastAsia="en-GB"/>
        </w:rPr>
        <w:t>”</w:t>
      </w:r>
      <w:r w:rsidR="00F809B4">
        <w:rPr>
          <w:rFonts w:ascii="Arial" w:eastAsia="Times New Roman" w:hAnsi="Arial" w:cs="Arial"/>
          <w:lang w:eastAsia="en-GB"/>
        </w:rPr>
        <w:t>.  Section 20 makes it a crime to use children for</w:t>
      </w:r>
      <w:r w:rsidR="003B6160">
        <w:rPr>
          <w:rFonts w:ascii="Arial" w:eastAsia="Times New Roman" w:hAnsi="Arial" w:cs="Arial"/>
          <w:lang w:eastAsia="en-GB"/>
        </w:rPr>
        <w:t>,</w:t>
      </w:r>
      <w:r w:rsidR="00F809B4">
        <w:rPr>
          <w:rFonts w:ascii="Arial" w:eastAsia="Times New Roman" w:hAnsi="Arial" w:cs="Arial"/>
          <w:lang w:eastAsia="en-GB"/>
        </w:rPr>
        <w:t xml:space="preserve"> or </w:t>
      </w:r>
      <w:r w:rsidR="003B6160">
        <w:rPr>
          <w:rFonts w:ascii="Arial" w:eastAsia="Times New Roman" w:hAnsi="Arial" w:cs="Arial"/>
          <w:lang w:eastAsia="en-GB"/>
        </w:rPr>
        <w:t xml:space="preserve">to </w:t>
      </w:r>
      <w:r w:rsidR="00F809B4">
        <w:rPr>
          <w:rFonts w:ascii="Arial" w:eastAsia="Times New Roman" w:hAnsi="Arial" w:cs="Arial"/>
          <w:lang w:eastAsia="en-GB"/>
        </w:rPr>
        <w:t>benefit from</w:t>
      </w:r>
      <w:r w:rsidR="003B6160">
        <w:rPr>
          <w:rFonts w:ascii="Arial" w:eastAsia="Times New Roman" w:hAnsi="Arial" w:cs="Arial"/>
          <w:lang w:eastAsia="en-GB"/>
        </w:rPr>
        <w:t>,</w:t>
      </w:r>
      <w:r w:rsidR="00F809B4">
        <w:rPr>
          <w:rFonts w:ascii="Arial" w:eastAsia="Times New Roman" w:hAnsi="Arial" w:cs="Arial"/>
          <w:lang w:eastAsia="en-GB"/>
        </w:rPr>
        <w:t xml:space="preserve"> child pornography.  The relevant sections in the Sexual Offences Act are as follows:</w:t>
      </w:r>
    </w:p>
    <w:p w:rsidR="00F809B4" w:rsidRDefault="00F809B4" w:rsidP="00F8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809B4" w:rsidRPr="00AA4B0F" w:rsidRDefault="00F809B4" w:rsidP="00F809B4">
      <w:pPr>
        <w:autoSpaceDE w:val="0"/>
        <w:autoSpaceDN w:val="0"/>
        <w:adjustRightInd w:val="0"/>
        <w:rPr>
          <w:rFonts w:ascii="Arial" w:eastAsiaTheme="minorHAnsi" w:hAnsi="Arial" w:cs="Arial"/>
          <w:b/>
          <w:bCs/>
          <w:lang w:val="en-US" w:eastAsia="en-US"/>
        </w:rPr>
      </w:pPr>
      <w:r>
        <w:rPr>
          <w:rFonts w:ascii="Arial" w:eastAsiaTheme="minorHAnsi" w:hAnsi="Arial" w:cs="Arial"/>
          <w:b/>
          <w:bCs/>
          <w:lang w:val="en-US" w:eastAsia="en-US"/>
        </w:rPr>
        <w:tab/>
      </w:r>
      <w:r w:rsidRPr="00AA4B0F">
        <w:rPr>
          <w:rFonts w:ascii="Arial" w:eastAsiaTheme="minorHAnsi" w:hAnsi="Arial" w:cs="Arial"/>
          <w:b/>
          <w:bCs/>
          <w:lang w:val="en-US" w:eastAsia="en-US"/>
        </w:rPr>
        <w:t>Sexual grooming of children</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b/>
          <w:bCs/>
          <w:lang w:val="en-US" w:eastAsia="en-US"/>
        </w:rPr>
        <w:tab/>
      </w:r>
      <w:r w:rsidRPr="00AA4B0F">
        <w:rPr>
          <w:rFonts w:ascii="Arial" w:eastAsiaTheme="minorHAnsi" w:hAnsi="Arial" w:cs="Arial"/>
          <w:b/>
          <w:bCs/>
          <w:lang w:val="en-US" w:eastAsia="en-US"/>
        </w:rPr>
        <w:t xml:space="preserve">18. </w:t>
      </w:r>
      <w:r w:rsidRPr="00AA4B0F">
        <w:rPr>
          <w:rFonts w:ascii="Arial" w:eastAsiaTheme="minorHAnsi" w:hAnsi="Arial" w:cs="Arial"/>
          <w:lang w:val="en-US" w:eastAsia="en-US"/>
        </w:rPr>
        <w:t>(1) A person (‘‘A’’) who—</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(a) </w:t>
      </w:r>
      <w:r w:rsidRPr="00AA4B0F">
        <w:rPr>
          <w:rFonts w:ascii="Arial" w:eastAsiaTheme="minorHAnsi" w:hAnsi="Arial" w:cs="Arial"/>
          <w:lang w:val="en-US" w:eastAsia="en-US"/>
        </w:rPr>
        <w:t xml:space="preserve">manufactures, produces, possesses, distributes or facilitates the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manufacture,</w:t>
      </w:r>
      <w:r>
        <w:rPr>
          <w:rFonts w:ascii="Arial" w:eastAsiaTheme="minorHAnsi" w:hAnsi="Arial" w:cs="Arial"/>
          <w:lang w:val="en-US" w:eastAsia="en-US"/>
        </w:rPr>
        <w:t xml:space="preserve"> </w:t>
      </w:r>
      <w:r w:rsidRPr="00AA4B0F">
        <w:rPr>
          <w:rFonts w:ascii="Arial" w:eastAsiaTheme="minorHAnsi" w:hAnsi="Arial" w:cs="Arial"/>
          <w:lang w:val="en-US" w:eastAsia="en-US"/>
        </w:rPr>
        <w:t xml:space="preserve">production or distribution of an article, which is exclusively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intended to</w:t>
      </w:r>
      <w:r>
        <w:rPr>
          <w:rFonts w:ascii="Arial" w:eastAsiaTheme="minorHAnsi" w:hAnsi="Arial" w:cs="Arial"/>
          <w:lang w:val="en-US" w:eastAsia="en-US"/>
        </w:rPr>
        <w:t xml:space="preserve"> </w:t>
      </w:r>
      <w:r w:rsidRPr="00AA4B0F">
        <w:rPr>
          <w:rFonts w:ascii="Arial" w:eastAsiaTheme="minorHAnsi" w:hAnsi="Arial" w:cs="Arial"/>
          <w:lang w:val="en-US" w:eastAsia="en-US"/>
        </w:rPr>
        <w:t>facilitate the commission of a sexual act with or by a child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(b) </w:t>
      </w:r>
      <w:r w:rsidRPr="00AA4B0F">
        <w:rPr>
          <w:rFonts w:ascii="Arial" w:eastAsiaTheme="minorHAnsi" w:hAnsi="Arial" w:cs="Arial"/>
          <w:lang w:val="en-US" w:eastAsia="en-US"/>
        </w:rPr>
        <w:t xml:space="preserve">manufactures, produces, possesses, distributes or facilitates the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manufacture,</w:t>
      </w:r>
      <w:r>
        <w:rPr>
          <w:rFonts w:ascii="Arial" w:eastAsiaTheme="minorHAnsi" w:hAnsi="Arial" w:cs="Arial"/>
          <w:lang w:val="en-US" w:eastAsia="en-US"/>
        </w:rPr>
        <w:t xml:space="preserve"> </w:t>
      </w:r>
      <w:r w:rsidRPr="00AA4B0F">
        <w:rPr>
          <w:rFonts w:ascii="Arial" w:eastAsiaTheme="minorHAnsi" w:hAnsi="Arial" w:cs="Arial"/>
          <w:lang w:val="en-US" w:eastAsia="en-US"/>
        </w:rPr>
        <w:t xml:space="preserve">production or distribution of a publication or film that promotes </w:t>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or is intended</w:t>
      </w:r>
      <w:r>
        <w:rPr>
          <w:rFonts w:ascii="Arial" w:eastAsiaTheme="minorHAnsi" w:hAnsi="Arial" w:cs="Arial"/>
          <w:lang w:val="en-US" w:eastAsia="en-US"/>
        </w:rPr>
        <w:t xml:space="preserve"> </w:t>
      </w:r>
      <w:r w:rsidRPr="00AA4B0F">
        <w:rPr>
          <w:rFonts w:ascii="Arial" w:eastAsiaTheme="minorHAnsi" w:hAnsi="Arial" w:cs="Arial"/>
          <w:lang w:val="en-US" w:eastAsia="en-US"/>
        </w:rPr>
        <w:t>to be used in the commission of a sexual act with or by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(c) </w:t>
      </w:r>
      <w:r w:rsidRPr="00AA4B0F">
        <w:rPr>
          <w:rFonts w:ascii="Arial" w:eastAsiaTheme="minorHAnsi" w:hAnsi="Arial" w:cs="Arial"/>
          <w:lang w:val="en-US" w:eastAsia="en-US"/>
        </w:rPr>
        <w:t>supplies, exposes or displays to a third person (‘‘C’’)—</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(i) an article which is intended to be used in the performance of a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sexual act;</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(ii) child pornography or pornography; or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(iii) a publication or film,</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with the intention to encourage, enable, instruct or persuade C to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perform a</w:t>
      </w:r>
      <w:r>
        <w:rPr>
          <w:rFonts w:ascii="Arial" w:eastAsiaTheme="minorHAnsi" w:hAnsi="Arial" w:cs="Arial"/>
          <w:lang w:val="en-US" w:eastAsia="en-US"/>
        </w:rPr>
        <w:t xml:space="preserve"> </w:t>
      </w:r>
      <w:r w:rsidRPr="00AA4B0F">
        <w:rPr>
          <w:rFonts w:ascii="Arial" w:eastAsiaTheme="minorHAnsi" w:hAnsi="Arial" w:cs="Arial"/>
          <w:lang w:val="en-US" w:eastAsia="en-US"/>
        </w:rPr>
        <w:t>sexual act with B; or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(d) </w:t>
      </w:r>
      <w:r w:rsidRPr="00AA4B0F">
        <w:rPr>
          <w:rFonts w:ascii="Arial" w:eastAsiaTheme="minorHAnsi" w:hAnsi="Arial" w:cs="Arial"/>
          <w:lang w:val="en-US" w:eastAsia="en-US"/>
        </w:rPr>
        <w:t xml:space="preserve">arranges or facilitates a meeting or communication between C and B by </w:t>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any</w:t>
      </w:r>
      <w:r>
        <w:rPr>
          <w:rFonts w:ascii="Arial" w:eastAsiaTheme="minorHAnsi" w:hAnsi="Arial" w:cs="Arial"/>
          <w:lang w:val="en-US" w:eastAsia="en-US"/>
        </w:rPr>
        <w:t xml:space="preserve"> </w:t>
      </w:r>
      <w:r w:rsidRPr="00AA4B0F">
        <w:rPr>
          <w:rFonts w:ascii="Arial" w:eastAsiaTheme="minorHAnsi" w:hAnsi="Arial" w:cs="Arial"/>
          <w:lang w:val="en-US" w:eastAsia="en-US"/>
        </w:rPr>
        <w:t>means from, to or in any part of the world, with the intention that C will</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perform a sexual act with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is guilty of the offence of promoting the sexual grooming of a child.</w:t>
      </w:r>
    </w:p>
    <w:p w:rsidR="00F809B4" w:rsidRDefault="00F809B4" w:rsidP="00F809B4">
      <w:pPr>
        <w:autoSpaceDE w:val="0"/>
        <w:autoSpaceDN w:val="0"/>
        <w:adjustRightInd w:val="0"/>
        <w:rPr>
          <w:rFonts w:ascii="Arial" w:eastAsiaTheme="minorHAnsi" w:hAnsi="Arial" w:cs="Arial"/>
          <w:lang w:val="en-US" w:eastAsia="en-US"/>
        </w:rPr>
      </w:pP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sidRPr="00AA4B0F">
        <w:rPr>
          <w:rFonts w:ascii="Arial" w:eastAsiaTheme="minorHAnsi" w:hAnsi="Arial" w:cs="Arial"/>
          <w:lang w:val="en-US" w:eastAsia="en-US"/>
        </w:rPr>
        <w:t>(2) A person (‘‘A’’) who—</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(a) </w:t>
      </w:r>
      <w:r w:rsidRPr="00AA4B0F">
        <w:rPr>
          <w:rFonts w:ascii="Arial" w:eastAsiaTheme="minorHAnsi" w:hAnsi="Arial" w:cs="Arial"/>
          <w:lang w:val="en-US" w:eastAsia="en-US"/>
        </w:rPr>
        <w:t>supplies, exposes or displays to a child complainant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(i) an article which is intended to be used in the performance of a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sexual act;</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(ii) child pornography or pornography; or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(iii) a publication or film,</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with the intention to encourage, enable, instruct or persuade B to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perform a</w:t>
      </w:r>
      <w:r>
        <w:rPr>
          <w:rFonts w:ascii="Arial" w:eastAsiaTheme="minorHAnsi" w:hAnsi="Arial" w:cs="Arial"/>
          <w:lang w:val="en-US" w:eastAsia="en-US"/>
        </w:rPr>
        <w:t xml:space="preserve"> </w:t>
      </w:r>
      <w:r w:rsidRPr="00AA4B0F">
        <w:rPr>
          <w:rFonts w:ascii="Arial" w:eastAsiaTheme="minorHAnsi" w:hAnsi="Arial" w:cs="Arial"/>
          <w:lang w:val="en-US" w:eastAsia="en-US"/>
        </w:rPr>
        <w:t>sexual act;</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lastRenderedPageBreak/>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(b) </w:t>
      </w:r>
      <w:r w:rsidRPr="00AA4B0F">
        <w:rPr>
          <w:rFonts w:ascii="Arial" w:eastAsiaTheme="minorHAnsi" w:hAnsi="Arial" w:cs="Arial"/>
          <w:lang w:val="en-US" w:eastAsia="en-US"/>
        </w:rPr>
        <w:t xml:space="preserve">commits any act with or in the presence of B or who describes the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commission</w:t>
      </w:r>
      <w:r>
        <w:rPr>
          <w:rFonts w:ascii="Arial" w:eastAsiaTheme="minorHAnsi" w:hAnsi="Arial" w:cs="Arial"/>
          <w:lang w:val="en-US" w:eastAsia="en-US"/>
        </w:rPr>
        <w:t xml:space="preserve"> </w:t>
      </w:r>
      <w:r w:rsidRPr="00AA4B0F">
        <w:rPr>
          <w:rFonts w:ascii="Arial" w:eastAsiaTheme="minorHAnsi" w:hAnsi="Arial" w:cs="Arial"/>
          <w:lang w:val="en-US" w:eastAsia="en-US"/>
        </w:rPr>
        <w:t xml:space="preserve">of any act to or in the presence of B with the intention to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encourage or</w:t>
      </w:r>
      <w:r>
        <w:rPr>
          <w:rFonts w:ascii="Arial" w:eastAsiaTheme="minorHAnsi" w:hAnsi="Arial" w:cs="Arial"/>
          <w:lang w:val="en-US" w:eastAsia="en-US"/>
        </w:rPr>
        <w:t xml:space="preserve"> </w:t>
      </w:r>
      <w:r w:rsidRPr="00AA4B0F">
        <w:rPr>
          <w:rFonts w:ascii="Arial" w:eastAsiaTheme="minorHAnsi" w:hAnsi="Arial" w:cs="Arial"/>
          <w:lang w:val="en-US" w:eastAsia="en-US"/>
        </w:rPr>
        <w:t xml:space="preserve">persuade B or to diminish or reduce any resistance or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unwillingness on the</w:t>
      </w:r>
      <w:r>
        <w:rPr>
          <w:rFonts w:ascii="Arial" w:eastAsiaTheme="minorHAnsi" w:hAnsi="Arial" w:cs="Arial"/>
          <w:lang w:val="en-US" w:eastAsia="en-US"/>
        </w:rPr>
        <w:t xml:space="preserve"> </w:t>
      </w:r>
      <w:r w:rsidRPr="00AA4B0F">
        <w:rPr>
          <w:rFonts w:ascii="Arial" w:eastAsiaTheme="minorHAnsi" w:hAnsi="Arial" w:cs="Arial"/>
          <w:lang w:val="en-US" w:eastAsia="en-US"/>
        </w:rPr>
        <w:t>part of B to—</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 perform a sexual act with A or a third person (‘‘C’’);</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(ii) perform an act of self-masturbation in the presence of A or C or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while A</w:t>
      </w:r>
      <w:r>
        <w:rPr>
          <w:rFonts w:ascii="Arial" w:eastAsiaTheme="minorHAnsi" w:hAnsi="Arial" w:cs="Arial"/>
          <w:lang w:val="en-US" w:eastAsia="en-US"/>
        </w:rPr>
        <w:t xml:space="preserve"> </w:t>
      </w:r>
      <w:r w:rsidRPr="00AA4B0F">
        <w:rPr>
          <w:rFonts w:ascii="Arial" w:eastAsiaTheme="minorHAnsi" w:hAnsi="Arial" w:cs="Arial"/>
          <w:lang w:val="en-US" w:eastAsia="en-US"/>
        </w:rPr>
        <w:t>or C is watching;</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(iii) be in the presence of or watch A or C while A or C performs a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sexual act</w:t>
      </w:r>
      <w:r>
        <w:rPr>
          <w:rFonts w:ascii="Arial" w:eastAsiaTheme="minorHAnsi" w:hAnsi="Arial" w:cs="Arial"/>
          <w:lang w:val="en-US" w:eastAsia="en-US"/>
        </w:rPr>
        <w:t xml:space="preserve"> </w:t>
      </w:r>
      <w:r w:rsidRPr="00AA4B0F">
        <w:rPr>
          <w:rFonts w:ascii="Arial" w:eastAsiaTheme="minorHAnsi" w:hAnsi="Arial" w:cs="Arial"/>
          <w:lang w:val="en-US" w:eastAsia="en-US"/>
        </w:rPr>
        <w:t>or an act of self-masturbation;</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(iv) be exposed to child pornography or pornography;</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(v) be used for pornographic purposes as contemplated in section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20(1);</w:t>
      </w:r>
      <w:r>
        <w:rPr>
          <w:rFonts w:ascii="Arial" w:eastAsiaTheme="minorHAnsi" w:hAnsi="Arial" w:cs="Arial"/>
          <w:lang w:val="en-US" w:eastAsia="en-US"/>
        </w:rPr>
        <w:t xml:space="preserve"> </w:t>
      </w:r>
      <w:r w:rsidRPr="00AA4B0F">
        <w:rPr>
          <w:rFonts w:ascii="Arial" w:eastAsiaTheme="minorHAnsi" w:hAnsi="Arial" w:cs="Arial"/>
          <w:lang w:val="en-US" w:eastAsia="en-US"/>
        </w:rPr>
        <w:t>or</w:t>
      </w:r>
    </w:p>
    <w:p w:rsidR="00F809B4" w:rsidRPr="00AA4B0F" w:rsidRDefault="00F809B4" w:rsidP="00F809B4">
      <w:pPr>
        <w:autoSpaceDE w:val="0"/>
        <w:autoSpaceDN w:val="0"/>
        <w:adjustRightInd w:val="0"/>
        <w:rPr>
          <w:rFonts w:ascii="Arial" w:eastAsia="Times New Roman" w:hAnsi="Arial" w:cs="Arial"/>
          <w:lang w:eastAsia="en-GB"/>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(vi) expose his or her body, or parts of his or her body to A or C in a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t>m</w:t>
      </w:r>
      <w:r w:rsidRPr="00AA4B0F">
        <w:rPr>
          <w:rFonts w:ascii="Arial" w:eastAsiaTheme="minorHAnsi" w:hAnsi="Arial" w:cs="Arial"/>
          <w:lang w:val="en-US" w:eastAsia="en-US"/>
        </w:rPr>
        <w:t>anner</w:t>
      </w:r>
      <w:r>
        <w:rPr>
          <w:rFonts w:ascii="Arial" w:eastAsiaTheme="minorHAnsi" w:hAnsi="Arial" w:cs="Arial"/>
          <w:lang w:val="en-US" w:eastAsia="en-US"/>
        </w:rPr>
        <w:t xml:space="preserve"> </w:t>
      </w:r>
      <w:r w:rsidRPr="00AA4B0F">
        <w:rPr>
          <w:rFonts w:ascii="Arial" w:eastAsiaTheme="minorHAnsi" w:hAnsi="Arial" w:cs="Arial"/>
          <w:lang w:val="en-US" w:eastAsia="en-US"/>
        </w:rPr>
        <w:t xml:space="preserve">or in circumstances which violate or offend the sexual integrity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or dignity</w:t>
      </w:r>
      <w:r>
        <w:rPr>
          <w:rFonts w:ascii="Arial" w:eastAsiaTheme="minorHAnsi" w:hAnsi="Arial" w:cs="Arial"/>
          <w:lang w:val="en-US" w:eastAsia="en-US"/>
        </w:rPr>
        <w:t xml:space="preserve"> </w:t>
      </w:r>
      <w:r w:rsidRPr="00AA4B0F">
        <w:rPr>
          <w:rFonts w:ascii="Arial" w:eastAsiaTheme="minorHAnsi" w:hAnsi="Arial" w:cs="Arial"/>
          <w:lang w:val="en-US" w:eastAsia="en-US"/>
        </w:rPr>
        <w:t>of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(c) </w:t>
      </w:r>
      <w:r w:rsidRPr="00AA4B0F">
        <w:rPr>
          <w:rFonts w:ascii="Arial" w:eastAsiaTheme="minorHAnsi" w:hAnsi="Arial" w:cs="Arial"/>
          <w:lang w:val="en-US" w:eastAsia="en-US"/>
        </w:rPr>
        <w:t xml:space="preserve">arranges or facilitates a meeting or communication with B by any means </w:t>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from,</w:t>
      </w:r>
      <w:r>
        <w:rPr>
          <w:rFonts w:ascii="Arial" w:eastAsiaTheme="minorHAnsi" w:hAnsi="Arial" w:cs="Arial"/>
          <w:lang w:val="en-US" w:eastAsia="en-US"/>
        </w:rPr>
        <w:t xml:space="preserve"> </w:t>
      </w:r>
      <w:r w:rsidRPr="00AA4B0F">
        <w:rPr>
          <w:rFonts w:ascii="Arial" w:eastAsiaTheme="minorHAnsi" w:hAnsi="Arial" w:cs="Arial"/>
          <w:lang w:val="en-US" w:eastAsia="en-US"/>
        </w:rPr>
        <w:t>to or in any part of the world, with the intention that A will commit a</w:t>
      </w:r>
      <w:r>
        <w:rPr>
          <w:rFonts w:ascii="Arial" w:eastAsiaTheme="minorHAnsi" w:hAnsi="Arial" w:cs="Arial"/>
          <w:lang w:val="en-US" w:eastAsia="en-US"/>
        </w:rPr>
        <w:t xml:space="preserve">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sexual</w:t>
      </w:r>
      <w:r>
        <w:rPr>
          <w:rFonts w:ascii="Arial" w:eastAsiaTheme="minorHAnsi" w:hAnsi="Arial" w:cs="Arial"/>
          <w:lang w:val="en-US" w:eastAsia="en-US"/>
        </w:rPr>
        <w:t xml:space="preserve"> </w:t>
      </w:r>
      <w:r>
        <w:rPr>
          <w:rFonts w:ascii="Arial" w:eastAsiaTheme="minorHAnsi" w:hAnsi="Arial" w:cs="Arial"/>
          <w:lang w:val="en-US" w:eastAsia="en-US"/>
        </w:rPr>
        <w:tab/>
      </w:r>
      <w:r w:rsidRPr="00AA4B0F">
        <w:rPr>
          <w:rFonts w:ascii="Arial" w:eastAsiaTheme="minorHAnsi" w:hAnsi="Arial" w:cs="Arial"/>
          <w:lang w:val="en-US" w:eastAsia="en-US"/>
        </w:rPr>
        <w:t>act with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(d) </w:t>
      </w:r>
      <w:r w:rsidRPr="00AA4B0F">
        <w:rPr>
          <w:rFonts w:ascii="Arial" w:eastAsiaTheme="minorHAnsi" w:hAnsi="Arial" w:cs="Arial"/>
          <w:lang w:val="en-US" w:eastAsia="en-US"/>
        </w:rPr>
        <w:t xml:space="preserve">having met or communicated with B by any means from, to or in any part </w:t>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of</w:t>
      </w:r>
      <w:r>
        <w:rPr>
          <w:rFonts w:ascii="Arial" w:eastAsiaTheme="minorHAnsi" w:hAnsi="Arial" w:cs="Arial"/>
          <w:lang w:val="en-US" w:eastAsia="en-US"/>
        </w:rPr>
        <w:t xml:space="preserve"> </w:t>
      </w:r>
      <w:r w:rsidRPr="00AA4B0F">
        <w:rPr>
          <w:rFonts w:ascii="Arial" w:eastAsiaTheme="minorHAnsi" w:hAnsi="Arial" w:cs="Arial"/>
          <w:lang w:val="en-US" w:eastAsia="en-US"/>
        </w:rPr>
        <w:t>the world, invites, persuades, seduces, induces, entices or coerces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(i) to travel to any part of the world in order to meet A with the intention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to</w:t>
      </w:r>
      <w:r>
        <w:rPr>
          <w:rFonts w:ascii="Arial" w:eastAsiaTheme="minorHAnsi" w:hAnsi="Arial" w:cs="Arial"/>
          <w:lang w:val="en-US" w:eastAsia="en-US"/>
        </w:rPr>
        <w:t xml:space="preserve"> </w:t>
      </w:r>
      <w:r w:rsidRPr="00AA4B0F">
        <w:rPr>
          <w:rFonts w:ascii="Arial" w:eastAsiaTheme="minorHAnsi" w:hAnsi="Arial" w:cs="Arial"/>
          <w:lang w:val="en-US" w:eastAsia="en-US"/>
        </w:rPr>
        <w:t>commit a sexual act with B; or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(ii) during such meeting or communication or any subsequent meeting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or</w:t>
      </w:r>
      <w:r>
        <w:rPr>
          <w:rFonts w:ascii="Arial" w:eastAsiaTheme="minorHAnsi" w:hAnsi="Arial" w:cs="Arial"/>
          <w:lang w:val="en-US" w:eastAsia="en-US"/>
        </w:rPr>
        <w:t xml:space="preserve"> </w:t>
      </w:r>
      <w:r w:rsidRPr="00AA4B0F">
        <w:rPr>
          <w:rFonts w:ascii="Arial" w:eastAsiaTheme="minorHAnsi" w:hAnsi="Arial" w:cs="Arial"/>
          <w:lang w:val="en-US" w:eastAsia="en-US"/>
        </w:rPr>
        <w:t>communication to—</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(aa) </w:t>
      </w:r>
      <w:r w:rsidRPr="00AA4B0F">
        <w:rPr>
          <w:rFonts w:ascii="Arial" w:eastAsiaTheme="minorHAnsi" w:hAnsi="Arial" w:cs="Arial"/>
          <w:lang w:val="en-US" w:eastAsia="en-US"/>
        </w:rPr>
        <w:t>commit a sexual act with A;</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(bb) </w:t>
      </w:r>
      <w:r w:rsidRPr="00AA4B0F">
        <w:rPr>
          <w:rFonts w:ascii="Arial" w:eastAsiaTheme="minorHAnsi" w:hAnsi="Arial" w:cs="Arial"/>
          <w:lang w:val="en-US" w:eastAsia="en-US"/>
        </w:rPr>
        <w:t xml:space="preserve">discuss, explain or describe the commission of a sexual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act; or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(cc) </w:t>
      </w:r>
      <w:r w:rsidRPr="00AA4B0F">
        <w:rPr>
          <w:rFonts w:ascii="Arial" w:eastAsiaTheme="minorHAnsi" w:hAnsi="Arial" w:cs="Arial"/>
          <w:lang w:val="en-US" w:eastAsia="en-US"/>
        </w:rPr>
        <w:t>provide A, by means of any form of communication</w:t>
      </w:r>
      <w:r>
        <w:rPr>
          <w:rFonts w:ascii="Arial" w:eastAsiaTheme="minorHAnsi" w:hAnsi="Arial" w:cs="Arial"/>
          <w:lang w:val="en-US" w:eastAsia="en-US"/>
        </w:rPr>
        <w:t xml:space="preserve">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including</w:t>
      </w:r>
      <w:r>
        <w:rPr>
          <w:rFonts w:ascii="Arial" w:eastAsiaTheme="minorHAnsi" w:hAnsi="Arial" w:cs="Arial"/>
          <w:lang w:val="en-US" w:eastAsia="en-US"/>
        </w:rPr>
        <w:t xml:space="preserve"> </w:t>
      </w:r>
      <w:r w:rsidRPr="00AA4B0F">
        <w:rPr>
          <w:rFonts w:ascii="Arial" w:eastAsiaTheme="minorHAnsi" w:hAnsi="Arial" w:cs="Arial"/>
          <w:lang w:val="en-US" w:eastAsia="en-US"/>
        </w:rPr>
        <w:t>electronic communication, with any image,</w:t>
      </w:r>
      <w:r>
        <w:rPr>
          <w:rFonts w:ascii="Arial" w:eastAsiaTheme="minorHAnsi" w:hAnsi="Arial" w:cs="Arial"/>
          <w:lang w:val="en-US" w:eastAsia="en-US"/>
        </w:rPr>
        <w:t xml:space="preserve">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t>p</w:t>
      </w:r>
      <w:r w:rsidRPr="00AA4B0F">
        <w:rPr>
          <w:rFonts w:ascii="Arial" w:eastAsiaTheme="minorHAnsi" w:hAnsi="Arial" w:cs="Arial"/>
          <w:lang w:val="en-US" w:eastAsia="en-US"/>
        </w:rPr>
        <w:t>ublication, depiction,</w:t>
      </w:r>
      <w:r>
        <w:rPr>
          <w:rFonts w:ascii="Arial" w:eastAsiaTheme="minorHAnsi" w:hAnsi="Arial" w:cs="Arial"/>
          <w:lang w:val="en-US" w:eastAsia="en-US"/>
        </w:rPr>
        <w:t xml:space="preserve"> </w:t>
      </w:r>
      <w:r w:rsidRPr="00AA4B0F">
        <w:rPr>
          <w:rFonts w:ascii="Arial" w:eastAsiaTheme="minorHAnsi" w:hAnsi="Arial" w:cs="Arial"/>
          <w:lang w:val="en-US" w:eastAsia="en-US"/>
        </w:rPr>
        <w:t xml:space="preserve">description or sequence of child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pornography of B himself or</w:t>
      </w:r>
      <w:r>
        <w:rPr>
          <w:rFonts w:ascii="Arial" w:eastAsiaTheme="minorHAnsi" w:hAnsi="Arial" w:cs="Arial"/>
          <w:lang w:val="en-US" w:eastAsia="en-US"/>
        </w:rPr>
        <w:t xml:space="preserve"> </w:t>
      </w:r>
      <w:r w:rsidRPr="00AA4B0F">
        <w:rPr>
          <w:rFonts w:ascii="Arial" w:eastAsiaTheme="minorHAnsi" w:hAnsi="Arial" w:cs="Arial"/>
          <w:lang w:val="en-US" w:eastAsia="en-US"/>
        </w:rPr>
        <w:t>herself or any other person; or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(e) </w:t>
      </w:r>
      <w:r w:rsidRPr="00AA4B0F">
        <w:rPr>
          <w:rFonts w:ascii="Arial" w:eastAsiaTheme="minorHAnsi" w:hAnsi="Arial" w:cs="Arial"/>
          <w:lang w:val="en-US" w:eastAsia="en-US"/>
        </w:rPr>
        <w:t xml:space="preserve">having met or communicated with B by any means from, to or in any part </w:t>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of</w:t>
      </w:r>
      <w:r>
        <w:rPr>
          <w:rFonts w:ascii="Arial" w:eastAsiaTheme="minorHAnsi" w:hAnsi="Arial" w:cs="Arial"/>
          <w:lang w:val="en-US" w:eastAsia="en-US"/>
        </w:rPr>
        <w:t xml:space="preserve"> </w:t>
      </w:r>
      <w:r w:rsidRPr="00AA4B0F">
        <w:rPr>
          <w:rFonts w:ascii="Arial" w:eastAsiaTheme="minorHAnsi" w:hAnsi="Arial" w:cs="Arial"/>
          <w:lang w:val="en-US" w:eastAsia="en-US"/>
        </w:rPr>
        <w:t>the world, intentionally travels to meet or meets B with the intention of</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committing a sexual act with B,</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is guilty of the offence of sexual grooming of a child.</w:t>
      </w:r>
    </w:p>
    <w:p w:rsidR="00F809B4" w:rsidRDefault="00F809B4" w:rsidP="00F809B4">
      <w:pPr>
        <w:spacing w:line="360" w:lineRule="auto"/>
        <w:contextualSpacing/>
        <w:rPr>
          <w:rFonts w:ascii="Arial" w:eastAsia="Times New Roman" w:hAnsi="Arial" w:cs="Arial"/>
          <w:iCs/>
          <w:lang w:val="en-US" w:eastAsia="en-GB"/>
        </w:rPr>
      </w:pPr>
    </w:p>
    <w:p w:rsidR="00F809B4" w:rsidRPr="00AA4B0F" w:rsidRDefault="00F809B4" w:rsidP="00F809B4">
      <w:pPr>
        <w:autoSpaceDE w:val="0"/>
        <w:autoSpaceDN w:val="0"/>
        <w:adjustRightInd w:val="0"/>
        <w:rPr>
          <w:rFonts w:ascii="Arial" w:eastAsiaTheme="minorHAnsi" w:hAnsi="Arial" w:cs="Arial"/>
          <w:b/>
          <w:bCs/>
          <w:lang w:val="en-US" w:eastAsia="en-US"/>
        </w:rPr>
      </w:pPr>
      <w:r>
        <w:rPr>
          <w:rFonts w:ascii="Arial" w:eastAsiaTheme="minorHAnsi" w:hAnsi="Arial" w:cs="Arial"/>
          <w:b/>
          <w:bCs/>
          <w:lang w:val="en-US" w:eastAsia="en-US"/>
        </w:rPr>
        <w:tab/>
      </w:r>
      <w:r w:rsidRPr="00AA4B0F">
        <w:rPr>
          <w:rFonts w:ascii="Arial" w:eastAsiaTheme="minorHAnsi" w:hAnsi="Arial" w:cs="Arial"/>
          <w:b/>
          <w:bCs/>
          <w:lang w:val="en-US" w:eastAsia="en-US"/>
        </w:rPr>
        <w:t>Using children for or benefiting from child pornography</w:t>
      </w:r>
    </w:p>
    <w:p w:rsidR="00F809B4" w:rsidRDefault="00F809B4" w:rsidP="00F809B4">
      <w:pPr>
        <w:autoSpaceDE w:val="0"/>
        <w:autoSpaceDN w:val="0"/>
        <w:adjustRightInd w:val="0"/>
        <w:rPr>
          <w:rFonts w:ascii="Arial" w:eastAsiaTheme="minorHAnsi" w:hAnsi="Arial" w:cs="Arial"/>
          <w:b/>
          <w:bCs/>
          <w:lang w:val="en-US" w:eastAsia="en-US"/>
        </w:rPr>
      </w:pP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b/>
          <w:bCs/>
          <w:lang w:val="en-US" w:eastAsia="en-US"/>
        </w:rPr>
        <w:tab/>
      </w:r>
      <w:r w:rsidRPr="00AA4B0F">
        <w:rPr>
          <w:rFonts w:ascii="Arial" w:eastAsiaTheme="minorHAnsi" w:hAnsi="Arial" w:cs="Arial"/>
          <w:b/>
          <w:bCs/>
          <w:lang w:val="en-US" w:eastAsia="en-US"/>
        </w:rPr>
        <w:t xml:space="preserve">20. </w:t>
      </w:r>
      <w:r w:rsidRPr="00AA4B0F">
        <w:rPr>
          <w:rFonts w:ascii="Arial" w:eastAsiaTheme="minorHAnsi" w:hAnsi="Arial" w:cs="Arial"/>
          <w:lang w:val="en-US" w:eastAsia="en-US"/>
        </w:rPr>
        <w:t>(1) A person (‘‘A’’) who unlawfully and intentionally uses a child complainant</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sidRPr="00AA4B0F">
        <w:rPr>
          <w:rFonts w:ascii="Arial" w:eastAsiaTheme="minorHAnsi" w:hAnsi="Arial" w:cs="Arial"/>
          <w:lang w:val="en-US" w:eastAsia="en-US"/>
        </w:rPr>
        <w:t>(‘‘B’’), with or without the consent of B, whether for financial or other reward, favour or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sidRPr="00AA4B0F">
        <w:rPr>
          <w:rFonts w:ascii="Arial" w:eastAsiaTheme="minorHAnsi" w:hAnsi="Arial" w:cs="Arial"/>
          <w:lang w:val="en-US" w:eastAsia="en-US"/>
        </w:rPr>
        <w:t>compensation to B or to a third person (‘‘C’’) or not—</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(a) </w:t>
      </w:r>
      <w:r w:rsidRPr="00AA4B0F">
        <w:rPr>
          <w:rFonts w:ascii="Arial" w:eastAsiaTheme="minorHAnsi" w:hAnsi="Arial" w:cs="Arial"/>
          <w:lang w:val="en-US" w:eastAsia="en-US"/>
        </w:rPr>
        <w:t>for purposes of creating, making or producing;</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(b) </w:t>
      </w:r>
      <w:r w:rsidRPr="00AA4B0F">
        <w:rPr>
          <w:rFonts w:ascii="Arial" w:eastAsiaTheme="minorHAnsi" w:hAnsi="Arial" w:cs="Arial"/>
          <w:lang w:val="en-US" w:eastAsia="en-US"/>
        </w:rPr>
        <w:t>by creating, making or producing; or</w:t>
      </w:r>
    </w:p>
    <w:p w:rsidR="00F809B4"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i/>
          <w:iCs/>
          <w:lang w:val="en-US" w:eastAsia="en-US"/>
        </w:rPr>
        <w:tab/>
      </w:r>
      <w:r>
        <w:rPr>
          <w:rFonts w:ascii="Arial" w:eastAsiaTheme="minorHAnsi" w:hAnsi="Arial" w:cs="Arial"/>
          <w:i/>
          <w:iCs/>
          <w:lang w:val="en-US" w:eastAsia="en-US"/>
        </w:rPr>
        <w:tab/>
      </w:r>
      <w:r w:rsidRPr="00AA4B0F">
        <w:rPr>
          <w:rFonts w:ascii="Arial" w:eastAsiaTheme="minorHAnsi" w:hAnsi="Arial" w:cs="Arial"/>
          <w:i/>
          <w:iCs/>
          <w:lang w:val="en-US" w:eastAsia="en-US"/>
        </w:rPr>
        <w:t xml:space="preserve">(c) </w:t>
      </w:r>
      <w:r w:rsidRPr="00AA4B0F">
        <w:rPr>
          <w:rFonts w:ascii="Arial" w:eastAsiaTheme="minorHAnsi" w:hAnsi="Arial" w:cs="Arial"/>
          <w:lang w:val="en-US" w:eastAsia="en-US"/>
        </w:rPr>
        <w:t>in any manner assisting to create, make or produce,</w:t>
      </w:r>
      <w:r>
        <w:rPr>
          <w:rFonts w:ascii="Arial" w:eastAsiaTheme="minorHAnsi" w:hAnsi="Arial" w:cs="Arial"/>
          <w:lang w:val="en-US" w:eastAsia="en-US"/>
        </w:rPr>
        <w:t xml:space="preserve"> </w:t>
      </w:r>
      <w:r w:rsidRPr="00AA4B0F">
        <w:rPr>
          <w:rFonts w:ascii="Arial" w:eastAsiaTheme="minorHAnsi" w:hAnsi="Arial" w:cs="Arial"/>
          <w:lang w:val="en-US" w:eastAsia="en-US"/>
        </w:rPr>
        <w:t xml:space="preserve">any image, </w:t>
      </w:r>
      <w:r>
        <w:rPr>
          <w:rFonts w:ascii="Arial" w:eastAsiaTheme="minorHAnsi" w:hAnsi="Arial" w:cs="Arial"/>
          <w:lang w:val="en-US" w:eastAsia="en-US"/>
        </w:rPr>
        <w:tab/>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publication, depiction, description or sequence in any manner whatsoever of</w:t>
      </w:r>
      <w:r>
        <w:rPr>
          <w:rFonts w:ascii="Arial" w:eastAsiaTheme="minorHAnsi" w:hAnsi="Arial" w:cs="Arial"/>
          <w:lang w:val="en-US" w:eastAsia="en-US"/>
        </w:rPr>
        <w:t xml:space="preserve"> </w:t>
      </w:r>
      <w:r>
        <w:rPr>
          <w:rFonts w:ascii="Arial" w:eastAsiaTheme="minorHAnsi" w:hAnsi="Arial" w:cs="Arial"/>
          <w:lang w:val="en-US" w:eastAsia="en-US"/>
        </w:rPr>
        <w:tab/>
      </w:r>
      <w:r>
        <w:rPr>
          <w:rFonts w:ascii="Arial" w:eastAsiaTheme="minorHAnsi" w:hAnsi="Arial" w:cs="Arial"/>
          <w:lang w:val="en-US" w:eastAsia="en-US"/>
        </w:rPr>
        <w:tab/>
      </w:r>
      <w:r w:rsidRPr="00AA4B0F">
        <w:rPr>
          <w:rFonts w:ascii="Arial" w:eastAsiaTheme="minorHAnsi" w:hAnsi="Arial" w:cs="Arial"/>
          <w:lang w:val="en-US" w:eastAsia="en-US"/>
        </w:rPr>
        <w:t xml:space="preserve">child pornography, </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sidRPr="00AA4B0F">
        <w:rPr>
          <w:rFonts w:ascii="Arial" w:eastAsiaTheme="minorHAnsi" w:hAnsi="Arial" w:cs="Arial"/>
          <w:lang w:val="en-US" w:eastAsia="en-US"/>
        </w:rPr>
        <w:t>is guilty of the offence of using a child for child pornography.</w:t>
      </w:r>
    </w:p>
    <w:p w:rsidR="00F809B4" w:rsidRDefault="00F809B4" w:rsidP="00F809B4">
      <w:pPr>
        <w:autoSpaceDE w:val="0"/>
        <w:autoSpaceDN w:val="0"/>
        <w:adjustRightInd w:val="0"/>
        <w:rPr>
          <w:rFonts w:ascii="Arial" w:eastAsiaTheme="minorHAnsi" w:hAnsi="Arial" w:cs="Arial"/>
          <w:lang w:val="en-US" w:eastAsia="en-US"/>
        </w:rPr>
      </w:pP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sidRPr="00AA4B0F">
        <w:rPr>
          <w:rFonts w:ascii="Arial" w:eastAsiaTheme="minorHAnsi" w:hAnsi="Arial" w:cs="Arial"/>
          <w:lang w:val="en-US" w:eastAsia="en-US"/>
        </w:rPr>
        <w:t>(2) Any person who knowingly and intentionally in any manner whatsoever gains</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sidRPr="00AA4B0F">
        <w:rPr>
          <w:rFonts w:ascii="Arial" w:eastAsiaTheme="minorHAnsi" w:hAnsi="Arial" w:cs="Arial"/>
          <w:lang w:val="en-US" w:eastAsia="en-US"/>
        </w:rPr>
        <w:t>financially from, or receives any favour, benefit, reward, compensation or any other</w:t>
      </w:r>
    </w:p>
    <w:p w:rsidR="00F809B4" w:rsidRPr="00AA4B0F" w:rsidRDefault="00F809B4" w:rsidP="00F809B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ab/>
      </w:r>
      <w:r w:rsidRPr="00AA4B0F">
        <w:rPr>
          <w:rFonts w:ascii="Arial" w:eastAsiaTheme="minorHAnsi" w:hAnsi="Arial" w:cs="Arial"/>
          <w:lang w:val="en-US" w:eastAsia="en-US"/>
        </w:rPr>
        <w:t>advantage, as the result of the commission of any act contemplated in subsection</w:t>
      </w:r>
      <w:r>
        <w:rPr>
          <w:rFonts w:ascii="Arial" w:eastAsiaTheme="minorHAnsi" w:hAnsi="Arial" w:cs="Arial"/>
          <w:lang w:val="en-US" w:eastAsia="en-US"/>
        </w:rPr>
        <w:t xml:space="preserve"> </w:t>
      </w:r>
      <w:r>
        <w:rPr>
          <w:rFonts w:ascii="Arial" w:eastAsiaTheme="minorHAnsi" w:hAnsi="Arial" w:cs="Arial"/>
          <w:lang w:val="en-US" w:eastAsia="en-US"/>
        </w:rPr>
        <w:tab/>
      </w:r>
      <w:r w:rsidRPr="00AA4B0F">
        <w:rPr>
          <w:rFonts w:ascii="Arial" w:eastAsiaTheme="minorHAnsi" w:hAnsi="Arial" w:cs="Arial"/>
          <w:lang w:val="en-US" w:eastAsia="en-US"/>
        </w:rPr>
        <w:t>(1), is</w:t>
      </w:r>
      <w:r>
        <w:rPr>
          <w:rFonts w:ascii="Arial" w:eastAsiaTheme="minorHAnsi" w:hAnsi="Arial" w:cs="Arial"/>
          <w:lang w:val="en-US" w:eastAsia="en-US"/>
        </w:rPr>
        <w:t xml:space="preserve"> </w:t>
      </w:r>
      <w:r w:rsidRPr="00AA4B0F">
        <w:rPr>
          <w:rFonts w:ascii="Arial" w:eastAsiaTheme="minorHAnsi" w:hAnsi="Arial" w:cs="Arial"/>
          <w:lang w:val="en-US" w:eastAsia="en-US"/>
        </w:rPr>
        <w:t>guilty of the offence of benefiting from child pornography.</w:t>
      </w:r>
    </w:p>
    <w:p w:rsidR="00F809B4" w:rsidRDefault="00F809B4" w:rsidP="00F809B4">
      <w:pPr>
        <w:spacing w:line="360" w:lineRule="auto"/>
        <w:contextualSpacing/>
        <w:rPr>
          <w:rFonts w:ascii="Arial" w:eastAsia="Times New Roman" w:hAnsi="Arial" w:cs="Arial"/>
          <w:iCs/>
          <w:lang w:val="en-US" w:eastAsia="en-GB"/>
        </w:rPr>
      </w:pPr>
    </w:p>
    <w:p w:rsidR="001D64B3" w:rsidRDefault="001D64B3" w:rsidP="00F809B4">
      <w:pPr>
        <w:spacing w:line="360" w:lineRule="auto"/>
        <w:contextualSpacing/>
        <w:rPr>
          <w:rFonts w:ascii="Arial" w:eastAsia="Times New Roman" w:hAnsi="Arial" w:cs="Arial"/>
          <w:iCs/>
          <w:lang w:val="en-US" w:eastAsia="en-GB"/>
        </w:rPr>
      </w:pPr>
    </w:p>
    <w:p w:rsidR="00F809B4" w:rsidRPr="00C12925" w:rsidRDefault="00C12925" w:rsidP="00F809B4">
      <w:pPr>
        <w:spacing w:line="360" w:lineRule="auto"/>
        <w:contextualSpacing/>
        <w:rPr>
          <w:rFonts w:ascii="Arial" w:eastAsia="Times New Roman" w:hAnsi="Arial" w:cs="Arial"/>
          <w:b/>
          <w:lang w:eastAsia="en-GB"/>
        </w:rPr>
      </w:pPr>
      <w:r>
        <w:rPr>
          <w:rFonts w:ascii="Arial" w:eastAsia="Times New Roman" w:hAnsi="Arial" w:cs="Arial"/>
          <w:lang w:eastAsia="en-GB"/>
        </w:rPr>
        <w:lastRenderedPageBreak/>
        <w:tab/>
      </w:r>
      <w:r>
        <w:rPr>
          <w:rFonts w:ascii="Arial" w:eastAsia="Times New Roman" w:hAnsi="Arial" w:cs="Arial"/>
          <w:b/>
          <w:lang w:eastAsia="en-GB"/>
        </w:rPr>
        <w:t>Trafficking</w:t>
      </w:r>
    </w:p>
    <w:p w:rsidR="00C12925" w:rsidRDefault="00C12925" w:rsidP="00F809B4">
      <w:pPr>
        <w:spacing w:line="360" w:lineRule="auto"/>
        <w:contextualSpacing/>
        <w:rPr>
          <w:rFonts w:ascii="Arial" w:eastAsia="Times New Roman" w:hAnsi="Arial" w:cs="Arial"/>
          <w:lang w:eastAsia="en-GB"/>
        </w:rPr>
      </w:pPr>
    </w:p>
    <w:p w:rsidR="00F809B4" w:rsidRDefault="006647FC" w:rsidP="00F809B4">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5</w:t>
      </w:r>
      <w:r>
        <w:rPr>
          <w:rFonts w:ascii="Arial" w:eastAsia="Times New Roman" w:hAnsi="Arial" w:cs="Arial"/>
          <w:lang w:eastAsia="en-GB"/>
        </w:rPr>
        <w:t>4</w:t>
      </w:r>
      <w:r>
        <w:rPr>
          <w:rFonts w:ascii="Arial" w:eastAsia="Times New Roman" w:hAnsi="Arial" w:cs="Arial"/>
          <w:lang w:eastAsia="en-GB"/>
        </w:rPr>
        <w:tab/>
      </w:r>
      <w:r w:rsidR="00F809B4">
        <w:rPr>
          <w:rFonts w:ascii="Arial" w:eastAsia="Times New Roman" w:hAnsi="Arial" w:cs="Arial"/>
          <w:lang w:eastAsia="en-GB"/>
        </w:rPr>
        <w:t xml:space="preserve">The Sexual Offences Act contains a transitional provision </w:t>
      </w:r>
      <w:r w:rsidR="003B6160">
        <w:rPr>
          <w:rFonts w:ascii="Arial" w:eastAsia="Times New Roman" w:hAnsi="Arial" w:cs="Arial"/>
          <w:lang w:eastAsia="en-GB"/>
        </w:rPr>
        <w:t xml:space="preserve">which </w:t>
      </w:r>
      <w:r w:rsidR="00F809B4">
        <w:rPr>
          <w:rFonts w:ascii="Arial" w:eastAsia="Times New Roman" w:hAnsi="Arial" w:cs="Arial"/>
          <w:lang w:eastAsia="en-GB"/>
        </w:rPr>
        <w:t>criminalis</w:t>
      </w:r>
      <w:r w:rsidR="003B6160">
        <w:rPr>
          <w:rFonts w:ascii="Arial" w:eastAsia="Times New Roman" w:hAnsi="Arial" w:cs="Arial"/>
          <w:lang w:eastAsia="en-GB"/>
        </w:rPr>
        <w:t>es</w:t>
      </w:r>
      <w:r w:rsidR="00F809B4">
        <w:rPr>
          <w:rFonts w:ascii="Arial" w:eastAsia="Times New Roman" w:hAnsi="Arial" w:cs="Arial"/>
          <w:lang w:eastAsia="en-GB"/>
        </w:rPr>
        <w:t xml:space="preserve"> the trafficking in persons for sexual purposes</w:t>
      </w:r>
      <w:r w:rsidR="003B6160">
        <w:rPr>
          <w:rFonts w:ascii="Arial" w:eastAsia="Times New Roman" w:hAnsi="Arial" w:cs="Arial"/>
          <w:lang w:eastAsia="en-GB"/>
        </w:rPr>
        <w:t>.  Such trafficking</w:t>
      </w:r>
      <w:r w:rsidR="00F809B4">
        <w:rPr>
          <w:rFonts w:ascii="Arial" w:eastAsia="Times New Roman" w:hAnsi="Arial" w:cs="Arial"/>
          <w:lang w:eastAsia="en-GB"/>
        </w:rPr>
        <w:t xml:space="preserve"> would include</w:t>
      </w:r>
      <w:r w:rsidR="003B6160">
        <w:rPr>
          <w:rFonts w:ascii="Arial" w:eastAsia="Times New Roman" w:hAnsi="Arial" w:cs="Arial"/>
          <w:lang w:eastAsia="en-GB"/>
        </w:rPr>
        <w:t>,</w:t>
      </w:r>
      <w:r w:rsidR="00F809B4">
        <w:rPr>
          <w:rFonts w:ascii="Arial" w:eastAsia="Times New Roman" w:hAnsi="Arial" w:cs="Arial"/>
          <w:lang w:eastAsia="en-GB"/>
        </w:rPr>
        <w:t xml:space="preserve"> for example</w:t>
      </w:r>
      <w:r w:rsidR="003B6160">
        <w:rPr>
          <w:rFonts w:ascii="Arial" w:eastAsia="Times New Roman" w:hAnsi="Arial" w:cs="Arial"/>
          <w:lang w:eastAsia="en-GB"/>
        </w:rPr>
        <w:t>,</w:t>
      </w:r>
      <w:r w:rsidR="00F809B4">
        <w:rPr>
          <w:rFonts w:ascii="Arial" w:eastAsia="Times New Roman" w:hAnsi="Arial" w:cs="Arial"/>
          <w:lang w:eastAsia="en-GB"/>
        </w:rPr>
        <w:t xml:space="preserve"> children who have been groomed and trafficked for purposes of committing a sexual offence</w:t>
      </w:r>
      <w:r w:rsidR="003B6160">
        <w:rPr>
          <w:rFonts w:ascii="Arial" w:eastAsia="Times New Roman" w:hAnsi="Arial" w:cs="Arial"/>
          <w:lang w:eastAsia="en-GB"/>
        </w:rPr>
        <w:t>,</w:t>
      </w:r>
      <w:r w:rsidR="00F809B4">
        <w:rPr>
          <w:rFonts w:ascii="Arial" w:eastAsia="Times New Roman" w:hAnsi="Arial" w:cs="Arial"/>
          <w:lang w:eastAsia="en-GB"/>
        </w:rPr>
        <w:t xml:space="preserve"> which may include the creation of child abuse material.  This offence will however be removed from the Sexual Offences Act once the Prevention and Combating of Trafficking in Persons Act becomes operational. </w:t>
      </w:r>
      <w:r w:rsidR="00286A18">
        <w:rPr>
          <w:rFonts w:ascii="Arial" w:eastAsia="Times New Roman" w:hAnsi="Arial" w:cs="Arial"/>
          <w:lang w:eastAsia="en-GB"/>
        </w:rPr>
        <w:t>Section 71 provides as follows:</w:t>
      </w:r>
    </w:p>
    <w:p w:rsidR="00F809B4" w:rsidRDefault="00F809B4" w:rsidP="00F809B4">
      <w:pPr>
        <w:spacing w:line="360" w:lineRule="auto"/>
        <w:contextualSpacing/>
        <w:rPr>
          <w:rFonts w:ascii="Arial" w:eastAsia="Times New Roman" w:hAnsi="Arial" w:cs="Arial"/>
          <w:lang w:eastAsia="en-GB"/>
        </w:rPr>
      </w:pPr>
      <w:r>
        <w:rPr>
          <w:rFonts w:ascii="Arial" w:eastAsia="Times New Roman" w:hAnsi="Arial" w:cs="Arial"/>
          <w:lang w:eastAsia="en-GB"/>
        </w:rPr>
        <w:t xml:space="preserve"> </w:t>
      </w:r>
    </w:p>
    <w:p w:rsidR="00F809B4" w:rsidRPr="00E6228B" w:rsidRDefault="006647FC" w:rsidP="00F809B4">
      <w:pPr>
        <w:autoSpaceDE w:val="0"/>
        <w:autoSpaceDN w:val="0"/>
        <w:adjustRightInd w:val="0"/>
        <w:rPr>
          <w:rFonts w:ascii="Arial" w:hAnsi="Arial" w:cs="Arial"/>
          <w:b/>
          <w:bCs/>
        </w:rPr>
      </w:pPr>
      <w:r>
        <w:rPr>
          <w:rFonts w:ascii="Arial" w:hAnsi="Arial" w:cs="Arial"/>
          <w:b/>
          <w:bCs/>
        </w:rPr>
        <w:tab/>
      </w:r>
      <w:r w:rsidR="00F809B4" w:rsidRPr="00E6228B">
        <w:rPr>
          <w:rFonts w:ascii="Arial" w:hAnsi="Arial" w:cs="Arial"/>
          <w:b/>
          <w:bCs/>
        </w:rPr>
        <w:t>Trafficking in persons for sexual purposes</w:t>
      </w:r>
    </w:p>
    <w:p w:rsidR="00F809B4" w:rsidRDefault="00F809B4" w:rsidP="00F809B4">
      <w:pPr>
        <w:autoSpaceDE w:val="0"/>
        <w:autoSpaceDN w:val="0"/>
        <w:adjustRightInd w:val="0"/>
        <w:rPr>
          <w:rFonts w:ascii="Arial" w:hAnsi="Arial" w:cs="Arial"/>
          <w:b/>
          <w:bCs/>
        </w:rPr>
      </w:pPr>
    </w:p>
    <w:p w:rsidR="00F809B4" w:rsidRPr="00E6228B" w:rsidRDefault="006647FC" w:rsidP="00F809B4">
      <w:pPr>
        <w:autoSpaceDE w:val="0"/>
        <w:autoSpaceDN w:val="0"/>
        <w:adjustRightInd w:val="0"/>
        <w:rPr>
          <w:rFonts w:ascii="Arial" w:hAnsi="Arial" w:cs="Arial"/>
        </w:rPr>
      </w:pPr>
      <w:r>
        <w:rPr>
          <w:rFonts w:ascii="Arial" w:hAnsi="Arial" w:cs="Arial"/>
          <w:b/>
          <w:bCs/>
        </w:rPr>
        <w:tab/>
      </w:r>
      <w:r w:rsidR="00F809B4" w:rsidRPr="00E6228B">
        <w:rPr>
          <w:rFonts w:ascii="Arial" w:hAnsi="Arial" w:cs="Arial"/>
          <w:b/>
          <w:bCs/>
        </w:rPr>
        <w:t xml:space="preserve">71. </w:t>
      </w:r>
      <w:r w:rsidR="00F809B4" w:rsidRPr="00E6228B">
        <w:rPr>
          <w:rFonts w:ascii="Arial" w:hAnsi="Arial" w:cs="Arial"/>
        </w:rPr>
        <w:t>(1) A person (‘‘A’’) who trafficks any person (‘‘B’’), without the consent of B, is</w:t>
      </w:r>
      <w:r w:rsidR="00F809B4">
        <w:rPr>
          <w:rFonts w:ascii="Arial" w:hAnsi="Arial" w:cs="Arial"/>
        </w:rPr>
        <w:t xml:space="preserve"> </w:t>
      </w:r>
      <w:r>
        <w:rPr>
          <w:rFonts w:ascii="Arial" w:hAnsi="Arial" w:cs="Arial"/>
        </w:rPr>
        <w:tab/>
      </w:r>
      <w:r w:rsidR="00F809B4" w:rsidRPr="00E6228B">
        <w:rPr>
          <w:rFonts w:ascii="Arial" w:hAnsi="Arial" w:cs="Arial"/>
        </w:rPr>
        <w:t>guilty of the offence of trafficking in persons for sexual purposes.</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(2) A person who—</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 xml:space="preserve">(a) </w:t>
      </w:r>
      <w:r w:rsidR="00F809B4" w:rsidRPr="00E6228B">
        <w:rPr>
          <w:rFonts w:ascii="Arial" w:hAnsi="Arial" w:cs="Arial"/>
        </w:rPr>
        <w:t>orders, commands, organises, supervises, controls or directs trafficking;</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 xml:space="preserve">(b) </w:t>
      </w:r>
      <w:r w:rsidR="00F809B4" w:rsidRPr="00E6228B">
        <w:rPr>
          <w:rFonts w:ascii="Arial" w:hAnsi="Arial" w:cs="Arial"/>
        </w:rPr>
        <w:t>performs any act which is aimed at committing, causing, bringing about,</w:t>
      </w:r>
      <w:r w:rsidR="00F809B4">
        <w:rPr>
          <w:rFonts w:ascii="Arial" w:hAnsi="Arial" w:cs="Arial"/>
        </w:rPr>
        <w:t xml:space="preserve"> </w:t>
      </w:r>
      <w:r>
        <w:rPr>
          <w:rFonts w:ascii="Arial" w:hAnsi="Arial" w:cs="Arial"/>
        </w:rPr>
        <w:tab/>
      </w:r>
      <w:r w:rsidR="00F809B4" w:rsidRPr="00E6228B">
        <w:rPr>
          <w:rFonts w:ascii="Arial" w:hAnsi="Arial" w:cs="Arial"/>
        </w:rPr>
        <w:t>encouraging, promoting, contributing towards or participating in trafficking;</w:t>
      </w:r>
      <w:r w:rsidR="00F809B4">
        <w:rPr>
          <w:rFonts w:ascii="Arial" w:hAnsi="Arial" w:cs="Arial"/>
        </w:rPr>
        <w:t xml:space="preserve"> </w:t>
      </w:r>
      <w:r w:rsidR="00F809B4" w:rsidRPr="00E6228B">
        <w:rPr>
          <w:rFonts w:ascii="Arial" w:hAnsi="Arial" w:cs="Arial"/>
        </w:rPr>
        <w:t>or</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 xml:space="preserve">(c) </w:t>
      </w:r>
      <w:r w:rsidR="00F809B4" w:rsidRPr="00E6228B">
        <w:rPr>
          <w:rFonts w:ascii="Arial" w:hAnsi="Arial" w:cs="Arial"/>
        </w:rPr>
        <w:t>incites, instigates, commands, aids, advises, recruits, encourages or procures</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any other person to commit, cause, bring about, promote, perform, contribute</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towards or participate in trafficking,</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is guilty of an offence of involvement in trafficking in persons for sexual purposes.</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(3) For the purpose of subsection (1), ‘‘consent’’ means voluntary or uncoerced</w:t>
      </w:r>
      <w:r w:rsidR="00F809B4">
        <w:rPr>
          <w:rFonts w:ascii="Arial" w:hAnsi="Arial" w:cs="Arial"/>
        </w:rPr>
        <w:t xml:space="preserve"> </w:t>
      </w:r>
      <w:r>
        <w:rPr>
          <w:rFonts w:ascii="Arial" w:hAnsi="Arial" w:cs="Arial"/>
        </w:rPr>
        <w:tab/>
      </w:r>
      <w:r w:rsidR="00F809B4" w:rsidRPr="00E6228B">
        <w:rPr>
          <w:rFonts w:ascii="Arial" w:hAnsi="Arial" w:cs="Arial"/>
        </w:rPr>
        <w:t>agreement.</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(4) Circumstances in which B does not voluntarily or without coercion agree to being</w:t>
      </w:r>
      <w:r w:rsidR="00F809B4">
        <w:rPr>
          <w:rFonts w:ascii="Arial" w:hAnsi="Arial" w:cs="Arial"/>
        </w:rPr>
        <w:t xml:space="preserve"> </w:t>
      </w:r>
      <w:r>
        <w:rPr>
          <w:rFonts w:ascii="Arial" w:hAnsi="Arial" w:cs="Arial"/>
        </w:rPr>
        <w:tab/>
      </w:r>
      <w:r w:rsidR="00F809B4" w:rsidRPr="00E6228B">
        <w:rPr>
          <w:rFonts w:ascii="Arial" w:hAnsi="Arial" w:cs="Arial"/>
        </w:rPr>
        <w:t>trafficked, as contemplated in subsection (3), include, but are not limited to, the</w:t>
      </w:r>
      <w:r w:rsidR="00F809B4">
        <w:rPr>
          <w:rFonts w:ascii="Arial" w:hAnsi="Arial" w:cs="Arial"/>
        </w:rPr>
        <w:t xml:space="preserve"> </w:t>
      </w:r>
      <w:r>
        <w:rPr>
          <w:rFonts w:ascii="Arial" w:hAnsi="Arial" w:cs="Arial"/>
        </w:rPr>
        <w:tab/>
      </w:r>
      <w:r w:rsidR="00F809B4" w:rsidRPr="00E6228B">
        <w:rPr>
          <w:rFonts w:ascii="Arial" w:hAnsi="Arial" w:cs="Arial"/>
        </w:rPr>
        <w:t>following—</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 xml:space="preserve">(a) </w:t>
      </w:r>
      <w:r w:rsidR="00F809B4" w:rsidRPr="00E6228B">
        <w:rPr>
          <w:rFonts w:ascii="Arial" w:hAnsi="Arial" w:cs="Arial"/>
        </w:rPr>
        <w:t>where B submits or is subjected to such an act as a result of any one or more</w:t>
      </w:r>
      <w:r w:rsidR="00F809B4">
        <w:rPr>
          <w:rFonts w:ascii="Arial" w:hAnsi="Arial" w:cs="Arial"/>
        </w:rPr>
        <w:t xml:space="preserve"> </w:t>
      </w:r>
      <w:r w:rsidR="00F809B4" w:rsidRPr="00E6228B">
        <w:rPr>
          <w:rFonts w:ascii="Arial" w:hAnsi="Arial" w:cs="Arial"/>
        </w:rPr>
        <w:t xml:space="preserve">of </w:t>
      </w:r>
      <w:r>
        <w:rPr>
          <w:rFonts w:ascii="Arial" w:hAnsi="Arial" w:cs="Arial"/>
        </w:rPr>
        <w:tab/>
      </w:r>
      <w:r w:rsidR="00F809B4" w:rsidRPr="00E6228B">
        <w:rPr>
          <w:rFonts w:ascii="Arial" w:hAnsi="Arial" w:cs="Arial"/>
        </w:rPr>
        <w:t>the means or circumstances contemplated in subparagraphs (i) to (vii) of</w:t>
      </w:r>
      <w:r w:rsidR="00F809B4">
        <w:rPr>
          <w:rFonts w:ascii="Arial" w:hAnsi="Arial" w:cs="Arial"/>
        </w:rPr>
        <w:t xml:space="preserve"> </w:t>
      </w:r>
      <w:r w:rsidR="00F809B4" w:rsidRPr="00E6228B">
        <w:rPr>
          <w:rFonts w:ascii="Arial" w:hAnsi="Arial" w:cs="Arial"/>
        </w:rPr>
        <w:t xml:space="preserve">the </w:t>
      </w:r>
      <w:r>
        <w:rPr>
          <w:rFonts w:ascii="Arial" w:hAnsi="Arial" w:cs="Arial"/>
        </w:rPr>
        <w:tab/>
      </w:r>
      <w:r w:rsidR="00F809B4" w:rsidRPr="00E6228B">
        <w:rPr>
          <w:rFonts w:ascii="Arial" w:hAnsi="Arial" w:cs="Arial"/>
        </w:rPr>
        <w:t>definition of trafficking having been used or being present; or</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 xml:space="preserve">(b) </w:t>
      </w:r>
      <w:r w:rsidR="00F809B4" w:rsidRPr="00E6228B">
        <w:rPr>
          <w:rFonts w:ascii="Arial" w:hAnsi="Arial" w:cs="Arial"/>
        </w:rPr>
        <w:t>where B is incapable in law of appreciating the nature of the act, including</w:t>
      </w:r>
      <w:r w:rsidR="00F809B4">
        <w:rPr>
          <w:rFonts w:ascii="Arial" w:hAnsi="Arial" w:cs="Arial"/>
        </w:rPr>
        <w:t xml:space="preserve"> </w:t>
      </w:r>
      <w:r w:rsidR="00F809B4" w:rsidRPr="00E6228B">
        <w:rPr>
          <w:rFonts w:ascii="Arial" w:hAnsi="Arial" w:cs="Arial"/>
        </w:rPr>
        <w:t xml:space="preserve">where </w:t>
      </w:r>
      <w:r>
        <w:rPr>
          <w:rFonts w:ascii="Arial" w:hAnsi="Arial" w:cs="Arial"/>
        </w:rPr>
        <w:tab/>
      </w:r>
      <w:r w:rsidR="00F809B4" w:rsidRPr="00E6228B">
        <w:rPr>
          <w:rFonts w:ascii="Arial" w:hAnsi="Arial" w:cs="Arial"/>
        </w:rPr>
        <w:t>B is, at the time of the commission of such act—</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 asleep;</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(ii) unconscious;</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(iii) in an altered state of consciousness, including under the influence of any</w:t>
      </w:r>
      <w:r w:rsidR="00F809B4">
        <w:rPr>
          <w:rFonts w:ascii="Arial" w:hAnsi="Arial" w:cs="Arial"/>
        </w:rPr>
        <w:t xml:space="preserve"> </w:t>
      </w:r>
      <w:r>
        <w:rPr>
          <w:rFonts w:ascii="Arial" w:hAnsi="Arial" w:cs="Arial"/>
        </w:rPr>
        <w:tab/>
      </w:r>
      <w:r w:rsidR="00F809B4" w:rsidRPr="00E6228B">
        <w:rPr>
          <w:rFonts w:ascii="Arial" w:hAnsi="Arial" w:cs="Arial"/>
        </w:rPr>
        <w:t>medicine, drug, alcohol or other substance, to the extent that B’s</w:t>
      </w:r>
      <w:r w:rsidR="00F809B4">
        <w:rPr>
          <w:rFonts w:ascii="Arial" w:hAnsi="Arial" w:cs="Arial"/>
        </w:rPr>
        <w:t xml:space="preserve"> </w:t>
      </w:r>
      <w:r w:rsidR="00F809B4" w:rsidRPr="00E6228B">
        <w:rPr>
          <w:rFonts w:ascii="Arial" w:hAnsi="Arial" w:cs="Arial"/>
        </w:rPr>
        <w:t xml:space="preserve">consciousness or </w:t>
      </w:r>
      <w:r>
        <w:rPr>
          <w:rFonts w:ascii="Arial" w:hAnsi="Arial" w:cs="Arial"/>
        </w:rPr>
        <w:tab/>
      </w:r>
      <w:r w:rsidR="00F809B4" w:rsidRPr="00E6228B">
        <w:rPr>
          <w:rFonts w:ascii="Arial" w:hAnsi="Arial" w:cs="Arial"/>
        </w:rPr>
        <w:t>judgement is adversely affected;</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(iv) a child below the age of 12 years; or</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(v) a person who is mentally disabled.</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(5) A person who has been trafficked is not liable to stand trial for any criminal</w:t>
      </w:r>
      <w:r w:rsidR="00F809B4">
        <w:rPr>
          <w:rFonts w:ascii="Arial" w:hAnsi="Arial" w:cs="Arial"/>
        </w:rPr>
        <w:t xml:space="preserve"> </w:t>
      </w:r>
      <w:r>
        <w:rPr>
          <w:rFonts w:ascii="Arial" w:hAnsi="Arial" w:cs="Arial"/>
        </w:rPr>
        <w:tab/>
      </w:r>
      <w:r w:rsidR="00F809B4" w:rsidRPr="00E6228B">
        <w:rPr>
          <w:rFonts w:ascii="Arial" w:hAnsi="Arial" w:cs="Arial"/>
        </w:rPr>
        <w:t xml:space="preserve">offence, including any migration-related offence, which was committed as a direct </w:t>
      </w:r>
      <w:r>
        <w:rPr>
          <w:rFonts w:ascii="Arial" w:hAnsi="Arial" w:cs="Arial"/>
        </w:rPr>
        <w:tab/>
      </w:r>
      <w:r w:rsidR="00F809B4" w:rsidRPr="00E6228B">
        <w:rPr>
          <w:rFonts w:ascii="Arial" w:hAnsi="Arial" w:cs="Arial"/>
        </w:rPr>
        <w:t>result</w:t>
      </w:r>
      <w:r w:rsidR="00F809B4">
        <w:rPr>
          <w:rFonts w:ascii="Arial" w:hAnsi="Arial" w:cs="Arial"/>
        </w:rPr>
        <w:t xml:space="preserve"> </w:t>
      </w:r>
      <w:r w:rsidR="00F809B4" w:rsidRPr="00E6228B">
        <w:rPr>
          <w:rFonts w:ascii="Arial" w:hAnsi="Arial" w:cs="Arial"/>
        </w:rPr>
        <w:t>of being trafficked.</w:t>
      </w:r>
    </w:p>
    <w:p w:rsidR="00F809B4" w:rsidRPr="00E6228B" w:rsidRDefault="00F809B4" w:rsidP="00F809B4">
      <w:pPr>
        <w:autoSpaceDE w:val="0"/>
        <w:autoSpaceDN w:val="0"/>
        <w:adjustRightInd w:val="0"/>
        <w:rPr>
          <w:rFonts w:ascii="Arial" w:hAnsi="Arial" w:cs="Arial"/>
        </w:rPr>
      </w:pPr>
      <w:r w:rsidRPr="00E6228B">
        <w:rPr>
          <w:rFonts w:ascii="Arial" w:hAnsi="Arial" w:cs="Arial"/>
        </w:rPr>
        <w:t xml:space="preserve"> </w:t>
      </w:r>
      <w:r w:rsidR="006647FC">
        <w:rPr>
          <w:rFonts w:ascii="Arial" w:hAnsi="Arial" w:cs="Arial"/>
        </w:rPr>
        <w:tab/>
      </w:r>
      <w:r w:rsidRPr="00E6228B">
        <w:rPr>
          <w:rFonts w:ascii="Arial" w:hAnsi="Arial" w:cs="Arial"/>
        </w:rPr>
        <w:t xml:space="preserve">(6) </w:t>
      </w:r>
      <w:r w:rsidRPr="00E6228B">
        <w:rPr>
          <w:rFonts w:ascii="Arial" w:hAnsi="Arial" w:cs="Arial"/>
          <w:i/>
          <w:iCs/>
        </w:rPr>
        <w:t xml:space="preserve">(a) </w:t>
      </w:r>
      <w:r w:rsidRPr="00E6228B">
        <w:rPr>
          <w:rFonts w:ascii="Arial" w:hAnsi="Arial" w:cs="Arial"/>
        </w:rPr>
        <w:t>A commercial carrier commits an offence if the carrier brings a person into or</w:t>
      </w:r>
      <w:r>
        <w:rPr>
          <w:rFonts w:ascii="Arial" w:hAnsi="Arial" w:cs="Arial"/>
        </w:rPr>
        <w:t xml:space="preserve"> </w:t>
      </w:r>
      <w:r w:rsidR="006647FC">
        <w:rPr>
          <w:rFonts w:ascii="Arial" w:hAnsi="Arial" w:cs="Arial"/>
        </w:rPr>
        <w:tab/>
      </w:r>
      <w:r w:rsidRPr="00E6228B">
        <w:rPr>
          <w:rFonts w:ascii="Arial" w:hAnsi="Arial" w:cs="Arial"/>
        </w:rPr>
        <w:t>removes a person from the Republic and, upon entry into or departure from the</w:t>
      </w:r>
      <w:r>
        <w:rPr>
          <w:rFonts w:ascii="Arial" w:hAnsi="Arial" w:cs="Arial"/>
        </w:rPr>
        <w:t xml:space="preserve"> </w:t>
      </w:r>
      <w:r w:rsidR="006647FC">
        <w:rPr>
          <w:rFonts w:ascii="Arial" w:hAnsi="Arial" w:cs="Arial"/>
        </w:rPr>
        <w:tab/>
      </w:r>
      <w:r w:rsidRPr="00E6228B">
        <w:rPr>
          <w:rFonts w:ascii="Arial" w:hAnsi="Arial" w:cs="Arial"/>
        </w:rPr>
        <w:t xml:space="preserve">Republic, the person does not have the travel documents required for lawful entry </w:t>
      </w:r>
      <w:r w:rsidR="006647FC">
        <w:rPr>
          <w:rFonts w:ascii="Arial" w:hAnsi="Arial" w:cs="Arial"/>
        </w:rPr>
        <w:tab/>
      </w:r>
      <w:r w:rsidRPr="00E6228B">
        <w:rPr>
          <w:rFonts w:ascii="Arial" w:hAnsi="Arial" w:cs="Arial"/>
        </w:rPr>
        <w:t>into</w:t>
      </w:r>
      <w:r>
        <w:rPr>
          <w:rFonts w:ascii="Arial" w:hAnsi="Arial" w:cs="Arial"/>
        </w:rPr>
        <w:t xml:space="preserve"> </w:t>
      </w:r>
      <w:r w:rsidRPr="00E6228B">
        <w:rPr>
          <w:rFonts w:ascii="Arial" w:hAnsi="Arial" w:cs="Arial"/>
        </w:rPr>
        <w:t>or departure from the Republic.</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 xml:space="preserve">(b) </w:t>
      </w:r>
      <w:r w:rsidR="00F809B4" w:rsidRPr="00E6228B">
        <w:rPr>
          <w:rFonts w:ascii="Arial" w:hAnsi="Arial" w:cs="Arial"/>
        </w:rPr>
        <w:t xml:space="preserve">A commercial carrier is not guilty of an offence under paragraph </w:t>
      </w:r>
      <w:r w:rsidR="00F809B4" w:rsidRPr="00E6228B">
        <w:rPr>
          <w:rFonts w:ascii="Arial" w:hAnsi="Arial" w:cs="Arial"/>
          <w:i/>
          <w:iCs/>
        </w:rPr>
        <w:t xml:space="preserve">(a) </w:t>
      </w:r>
      <w:r w:rsidR="00F809B4" w:rsidRPr="00E6228B">
        <w:rPr>
          <w:rFonts w:ascii="Arial" w:hAnsi="Arial" w:cs="Arial"/>
        </w:rPr>
        <w:t>if—</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 the carrier had reasonable grounds to believe that the documents that the</w:t>
      </w:r>
      <w:r w:rsidR="00F809B4">
        <w:rPr>
          <w:rFonts w:ascii="Arial" w:hAnsi="Arial" w:cs="Arial"/>
        </w:rPr>
        <w:t xml:space="preserve"> </w:t>
      </w:r>
      <w:r w:rsidR="00F809B4" w:rsidRPr="00E6228B">
        <w:rPr>
          <w:rFonts w:ascii="Arial" w:hAnsi="Arial" w:cs="Arial"/>
        </w:rPr>
        <w:t xml:space="preserve">person </w:t>
      </w:r>
      <w:r>
        <w:rPr>
          <w:rFonts w:ascii="Arial" w:hAnsi="Arial" w:cs="Arial"/>
        </w:rPr>
        <w:tab/>
      </w:r>
      <w:r w:rsidR="00F809B4" w:rsidRPr="00E6228B">
        <w:rPr>
          <w:rFonts w:ascii="Arial" w:hAnsi="Arial" w:cs="Arial"/>
        </w:rPr>
        <w:t>has are the travel documents required for lawful entry into or departure</w:t>
      </w:r>
      <w:r w:rsidR="00F809B4">
        <w:rPr>
          <w:rFonts w:ascii="Arial" w:hAnsi="Arial" w:cs="Arial"/>
        </w:rPr>
        <w:t xml:space="preserve"> </w:t>
      </w:r>
      <w:r w:rsidR="00F809B4" w:rsidRPr="00E6228B">
        <w:rPr>
          <w:rFonts w:ascii="Arial" w:hAnsi="Arial" w:cs="Arial"/>
        </w:rPr>
        <w:t xml:space="preserve">from the </w:t>
      </w:r>
      <w:r>
        <w:rPr>
          <w:rFonts w:ascii="Arial" w:hAnsi="Arial" w:cs="Arial"/>
        </w:rPr>
        <w:tab/>
      </w:r>
      <w:r w:rsidR="00F809B4" w:rsidRPr="00E6228B">
        <w:rPr>
          <w:rFonts w:ascii="Arial" w:hAnsi="Arial" w:cs="Arial"/>
        </w:rPr>
        <w:t>Republic by that person;</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(ii) the person possessed the travel documents required for lawful entry into or</w:t>
      </w:r>
    </w:p>
    <w:p w:rsidR="00F809B4" w:rsidRPr="00E6228B" w:rsidRDefault="006647FC" w:rsidP="00F809B4">
      <w:pPr>
        <w:autoSpaceDE w:val="0"/>
        <w:autoSpaceDN w:val="0"/>
        <w:adjustRightInd w:val="0"/>
        <w:rPr>
          <w:rFonts w:ascii="Arial" w:hAnsi="Arial" w:cs="Arial"/>
        </w:rPr>
      </w:pPr>
      <w:r>
        <w:rPr>
          <w:rFonts w:ascii="Arial" w:hAnsi="Arial" w:cs="Arial"/>
        </w:rPr>
        <w:lastRenderedPageBreak/>
        <w:tab/>
      </w:r>
      <w:r w:rsidR="00F809B4" w:rsidRPr="00E6228B">
        <w:rPr>
          <w:rFonts w:ascii="Arial" w:hAnsi="Arial" w:cs="Arial"/>
        </w:rPr>
        <w:t>departure from the Republic when that person boarded, or last boarded, the</w:t>
      </w:r>
      <w:r w:rsidR="00F809B4">
        <w:rPr>
          <w:rFonts w:ascii="Arial" w:hAnsi="Arial" w:cs="Arial"/>
        </w:rPr>
        <w:t xml:space="preserve"> </w:t>
      </w:r>
      <w:r w:rsidR="00F809B4" w:rsidRPr="00E6228B">
        <w:rPr>
          <w:rFonts w:ascii="Arial" w:hAnsi="Arial" w:cs="Arial"/>
        </w:rPr>
        <w:t xml:space="preserve">means </w:t>
      </w:r>
      <w:r>
        <w:rPr>
          <w:rFonts w:ascii="Arial" w:hAnsi="Arial" w:cs="Arial"/>
        </w:rPr>
        <w:tab/>
      </w:r>
      <w:r w:rsidR="00F809B4" w:rsidRPr="00E6228B">
        <w:rPr>
          <w:rFonts w:ascii="Arial" w:hAnsi="Arial" w:cs="Arial"/>
        </w:rPr>
        <w:t>of transport to travel to or from the Republic; or</w:t>
      </w:r>
    </w:p>
    <w:p w:rsidR="00F809B4" w:rsidRPr="00E6228B" w:rsidRDefault="006647FC" w:rsidP="00F809B4">
      <w:pPr>
        <w:autoSpaceDE w:val="0"/>
        <w:autoSpaceDN w:val="0"/>
        <w:adjustRightInd w:val="0"/>
        <w:rPr>
          <w:rFonts w:ascii="Arial" w:hAnsi="Arial" w:cs="Arial"/>
        </w:rPr>
      </w:pPr>
      <w:r>
        <w:rPr>
          <w:rFonts w:ascii="Arial" w:hAnsi="Arial" w:cs="Arial"/>
        </w:rPr>
        <w:tab/>
      </w:r>
      <w:r w:rsidR="00F809B4" w:rsidRPr="00E6228B">
        <w:rPr>
          <w:rFonts w:ascii="Arial" w:hAnsi="Arial" w:cs="Arial"/>
        </w:rPr>
        <w:t>(iii) entry into the Republic occurred only because of illness of or injury to a child</w:t>
      </w:r>
      <w:r w:rsidR="00F809B4">
        <w:rPr>
          <w:rFonts w:ascii="Arial" w:hAnsi="Arial" w:cs="Arial"/>
        </w:rPr>
        <w:t xml:space="preserve"> </w:t>
      </w:r>
      <w:r w:rsidR="00F809B4" w:rsidRPr="00E6228B">
        <w:rPr>
          <w:rFonts w:ascii="Arial" w:hAnsi="Arial" w:cs="Arial"/>
        </w:rPr>
        <w:t xml:space="preserve">or </w:t>
      </w:r>
      <w:r>
        <w:rPr>
          <w:rFonts w:ascii="Arial" w:hAnsi="Arial" w:cs="Arial"/>
        </w:rPr>
        <w:tab/>
      </w:r>
      <w:r w:rsidR="00F809B4" w:rsidRPr="00E6228B">
        <w:rPr>
          <w:rFonts w:ascii="Arial" w:hAnsi="Arial" w:cs="Arial"/>
        </w:rPr>
        <w:t>adult on board, stress of weather or other circumstances beyond the control</w:t>
      </w:r>
      <w:r w:rsidR="00F809B4">
        <w:rPr>
          <w:rFonts w:ascii="Arial" w:hAnsi="Arial" w:cs="Arial"/>
        </w:rPr>
        <w:t xml:space="preserve"> </w:t>
      </w:r>
      <w:r w:rsidR="00F809B4" w:rsidRPr="00E6228B">
        <w:rPr>
          <w:rFonts w:ascii="Arial" w:hAnsi="Arial" w:cs="Arial"/>
        </w:rPr>
        <w:t xml:space="preserve">of the </w:t>
      </w:r>
      <w:r>
        <w:rPr>
          <w:rFonts w:ascii="Arial" w:hAnsi="Arial" w:cs="Arial"/>
        </w:rPr>
        <w:tab/>
      </w:r>
      <w:r w:rsidR="00F809B4" w:rsidRPr="00E6228B">
        <w:rPr>
          <w:rFonts w:ascii="Arial" w:hAnsi="Arial" w:cs="Arial"/>
        </w:rPr>
        <w:t>commercial carrier.</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(c)</w:t>
      </w:r>
      <w:r w:rsidR="00F809B4" w:rsidRPr="00E6228B">
        <w:rPr>
          <w:rFonts w:ascii="Arial" w:hAnsi="Arial" w:cs="Arial"/>
        </w:rPr>
        <w:t>A</w:t>
      </w:r>
      <w:r w:rsidR="00D906C8">
        <w:rPr>
          <w:rFonts w:ascii="Arial" w:hAnsi="Arial" w:cs="Arial"/>
        </w:rPr>
        <w:t xml:space="preserve"> </w:t>
      </w:r>
      <w:r w:rsidR="00F809B4" w:rsidRPr="00E6228B">
        <w:rPr>
          <w:rFonts w:ascii="Arial" w:hAnsi="Arial" w:cs="Arial"/>
        </w:rPr>
        <w:t>commercial carrier is, in addition to any offence under this section, liable to pay</w:t>
      </w:r>
      <w:r w:rsidR="00F809B4">
        <w:rPr>
          <w:rFonts w:ascii="Arial" w:hAnsi="Arial" w:cs="Arial"/>
        </w:rPr>
        <w:t xml:space="preserve"> </w:t>
      </w:r>
      <w:r>
        <w:rPr>
          <w:rFonts w:ascii="Arial" w:hAnsi="Arial" w:cs="Arial"/>
        </w:rPr>
        <w:tab/>
      </w:r>
      <w:r w:rsidR="00F809B4" w:rsidRPr="00E6228B">
        <w:rPr>
          <w:rFonts w:ascii="Arial" w:hAnsi="Arial" w:cs="Arial"/>
        </w:rPr>
        <w:t xml:space="preserve">the costs of the trafficked person’s care and safekeeping and return from, the </w:t>
      </w:r>
      <w:r>
        <w:rPr>
          <w:rFonts w:ascii="Arial" w:hAnsi="Arial" w:cs="Arial"/>
        </w:rPr>
        <w:tab/>
      </w:r>
      <w:r w:rsidR="00F809B4" w:rsidRPr="00E6228B">
        <w:rPr>
          <w:rFonts w:ascii="Arial" w:hAnsi="Arial" w:cs="Arial"/>
        </w:rPr>
        <w:t>Republic.</w:t>
      </w:r>
    </w:p>
    <w:p w:rsidR="00F809B4" w:rsidRPr="00E6228B" w:rsidRDefault="006647FC" w:rsidP="00F809B4">
      <w:pPr>
        <w:autoSpaceDE w:val="0"/>
        <w:autoSpaceDN w:val="0"/>
        <w:adjustRightInd w:val="0"/>
        <w:rPr>
          <w:rFonts w:ascii="Arial" w:hAnsi="Arial" w:cs="Arial"/>
        </w:rPr>
      </w:pPr>
      <w:r>
        <w:rPr>
          <w:rFonts w:ascii="Arial" w:hAnsi="Arial" w:cs="Arial"/>
          <w:i/>
          <w:iCs/>
        </w:rPr>
        <w:tab/>
      </w:r>
      <w:r w:rsidR="00F809B4" w:rsidRPr="00E6228B">
        <w:rPr>
          <w:rFonts w:ascii="Arial" w:hAnsi="Arial" w:cs="Arial"/>
          <w:i/>
          <w:iCs/>
        </w:rPr>
        <w:t xml:space="preserve">(d) </w:t>
      </w:r>
      <w:r w:rsidR="00F809B4" w:rsidRPr="00E6228B">
        <w:rPr>
          <w:rFonts w:ascii="Arial" w:hAnsi="Arial" w:cs="Arial"/>
        </w:rPr>
        <w:t>A court must, when convicting a commercial carrier of an offence under this</w:t>
      </w:r>
      <w:r w:rsidR="00F809B4">
        <w:rPr>
          <w:rFonts w:ascii="Arial" w:hAnsi="Arial" w:cs="Arial"/>
        </w:rPr>
        <w:t xml:space="preserve"> </w:t>
      </w:r>
      <w:r>
        <w:rPr>
          <w:rFonts w:ascii="Arial" w:hAnsi="Arial" w:cs="Arial"/>
        </w:rPr>
        <w:tab/>
      </w:r>
      <w:r w:rsidR="00F809B4" w:rsidRPr="00E6228B">
        <w:rPr>
          <w:rFonts w:ascii="Arial" w:hAnsi="Arial" w:cs="Arial"/>
        </w:rPr>
        <w:t>section, in addition order the commercial carrier concerned to pay the costs</w:t>
      </w:r>
      <w:r w:rsidR="00F809B4">
        <w:rPr>
          <w:rFonts w:ascii="Arial" w:hAnsi="Arial" w:cs="Arial"/>
        </w:rPr>
        <w:t xml:space="preserve"> </w:t>
      </w:r>
      <w:r>
        <w:rPr>
          <w:rFonts w:ascii="Arial" w:hAnsi="Arial" w:cs="Arial"/>
        </w:rPr>
        <w:tab/>
      </w:r>
      <w:r w:rsidR="00F809B4" w:rsidRPr="00E6228B">
        <w:rPr>
          <w:rFonts w:ascii="Arial" w:hAnsi="Arial" w:cs="Arial"/>
        </w:rPr>
        <w:t xml:space="preserve">contemplated in paragraph </w:t>
      </w:r>
      <w:r w:rsidR="00F809B4" w:rsidRPr="00E6228B">
        <w:rPr>
          <w:rFonts w:ascii="Arial" w:hAnsi="Arial" w:cs="Arial"/>
          <w:i/>
          <w:iCs/>
        </w:rPr>
        <w:t>(c)</w:t>
      </w:r>
      <w:r w:rsidR="00F809B4" w:rsidRPr="00E6228B">
        <w:rPr>
          <w:rFonts w:ascii="Arial" w:hAnsi="Arial" w:cs="Arial"/>
        </w:rPr>
        <w:t>.</w:t>
      </w:r>
    </w:p>
    <w:p w:rsidR="0043673B" w:rsidRPr="00CC700F" w:rsidRDefault="0043673B" w:rsidP="0043673B">
      <w:pPr>
        <w:spacing w:line="360" w:lineRule="auto"/>
        <w:ind w:left="1800"/>
        <w:contextualSpacing/>
        <w:rPr>
          <w:rFonts w:ascii="Arial" w:eastAsia="Times New Roman" w:hAnsi="Arial" w:cs="Arial"/>
          <w:b/>
        </w:rPr>
      </w:pPr>
    </w:p>
    <w:p w:rsidR="0043673B" w:rsidRPr="001832B8" w:rsidRDefault="006647FC" w:rsidP="0043673B">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55</w:t>
      </w:r>
      <w:r w:rsidR="0043673B">
        <w:rPr>
          <w:rFonts w:ascii="Arial" w:eastAsia="Times New Roman" w:hAnsi="Arial" w:cs="Arial"/>
          <w:lang w:eastAsia="en-GB"/>
        </w:rPr>
        <w:tab/>
      </w:r>
      <w:r w:rsidR="0043673B" w:rsidRPr="001832B8">
        <w:rPr>
          <w:rFonts w:ascii="Arial" w:eastAsia="Times New Roman" w:hAnsi="Arial" w:cs="Arial"/>
          <w:lang w:eastAsia="en-GB"/>
        </w:rPr>
        <w:t xml:space="preserve">The legal definition of “pornography” in </w:t>
      </w:r>
      <w:r w:rsidR="0043673B">
        <w:rPr>
          <w:rFonts w:ascii="Arial" w:eastAsia="Times New Roman" w:hAnsi="Arial" w:cs="Arial"/>
          <w:lang w:eastAsia="en-GB"/>
        </w:rPr>
        <w:t>the Sexual Offences Act</w:t>
      </w:r>
      <w:r w:rsidR="003B6160">
        <w:rPr>
          <w:rFonts w:ascii="Arial" w:eastAsia="Times New Roman" w:hAnsi="Arial" w:cs="Arial"/>
          <w:lang w:eastAsia="en-GB"/>
        </w:rPr>
        <w:t>,</w:t>
      </w:r>
      <w:r w:rsidR="0043673B" w:rsidRPr="001832B8">
        <w:rPr>
          <w:rFonts w:ascii="Arial" w:eastAsia="Times New Roman" w:hAnsi="Arial" w:cs="Arial"/>
          <w:lang w:eastAsia="en-GB"/>
        </w:rPr>
        <w:t xml:space="preserve"> though slightly more appropriate than the definitions generally found in dictionaries, still presents a few problems</w:t>
      </w:r>
      <w:r w:rsidR="0043673B">
        <w:rPr>
          <w:rFonts w:ascii="Arial" w:eastAsia="Times New Roman" w:hAnsi="Arial" w:cs="Arial"/>
          <w:lang w:eastAsia="en-GB"/>
        </w:rPr>
        <w:t>.  As stated above</w:t>
      </w:r>
      <w:r w:rsidR="0043673B" w:rsidRPr="001832B8">
        <w:rPr>
          <w:rFonts w:ascii="Arial" w:eastAsia="Times New Roman" w:hAnsi="Arial" w:cs="Arial"/>
          <w:lang w:eastAsia="en-GB"/>
        </w:rPr>
        <w:t>:</w:t>
      </w:r>
    </w:p>
    <w:p w:rsidR="0043673B" w:rsidRDefault="0043673B" w:rsidP="0043673B">
      <w:pPr>
        <w:spacing w:line="360" w:lineRule="auto"/>
        <w:contextualSpacing/>
        <w:rPr>
          <w:rFonts w:ascii="Arial" w:eastAsia="Times New Roman" w:hAnsi="Arial" w:cs="Arial"/>
          <w:b/>
          <w:bCs/>
          <w:i/>
          <w:lang w:eastAsia="en-GB"/>
        </w:rPr>
      </w:pPr>
      <w:r w:rsidRPr="001832B8">
        <w:rPr>
          <w:rFonts w:ascii="Arial" w:eastAsia="Times New Roman" w:hAnsi="Arial" w:cs="Arial"/>
          <w:b/>
          <w:bCs/>
          <w:i/>
          <w:lang w:eastAsia="en-GB"/>
        </w:rPr>
        <w:t xml:space="preserve"> </w:t>
      </w:r>
    </w:p>
    <w:p w:rsidR="0043673B" w:rsidRPr="00F72CEB" w:rsidRDefault="0043673B" w:rsidP="0043673B">
      <w:pPr>
        <w:contextualSpacing/>
        <w:rPr>
          <w:rFonts w:ascii="Arial" w:eastAsia="Times New Roman" w:hAnsi="Arial" w:cs="Arial"/>
          <w:lang w:eastAsia="en-GB"/>
        </w:rPr>
      </w:pPr>
      <w:r>
        <w:rPr>
          <w:rFonts w:ascii="Arial" w:eastAsia="Times New Roman" w:hAnsi="Arial" w:cs="Arial"/>
          <w:bCs/>
          <w:i/>
          <w:lang w:eastAsia="en-GB"/>
        </w:rPr>
        <w:tab/>
      </w:r>
      <w:r w:rsidR="003B6160">
        <w:rPr>
          <w:rFonts w:ascii="Arial" w:eastAsia="Times New Roman" w:hAnsi="Arial" w:cs="Arial"/>
          <w:bCs/>
          <w:lang w:eastAsia="en-GB"/>
        </w:rPr>
        <w:t>“</w:t>
      </w:r>
      <w:r w:rsidRPr="00F72CEB">
        <w:rPr>
          <w:rFonts w:ascii="Arial" w:eastAsia="Times New Roman" w:hAnsi="Arial" w:cs="Arial"/>
          <w:bCs/>
          <w:lang w:eastAsia="en-GB"/>
        </w:rPr>
        <w:t>pornography</w:t>
      </w:r>
      <w:r w:rsidR="003B6160">
        <w:rPr>
          <w:rFonts w:ascii="Arial" w:eastAsia="Times New Roman" w:hAnsi="Arial" w:cs="Arial"/>
          <w:bCs/>
          <w:lang w:eastAsia="en-GB"/>
        </w:rPr>
        <w:t>”</w:t>
      </w:r>
      <w:r w:rsidRPr="00F72CEB">
        <w:rPr>
          <w:rFonts w:ascii="Arial" w:eastAsia="Times New Roman" w:hAnsi="Arial" w:cs="Arial"/>
          <w:bCs/>
          <w:lang w:eastAsia="en-GB"/>
        </w:rPr>
        <w:t>’</w:t>
      </w:r>
      <w:r w:rsidRPr="00F72CEB">
        <w:rPr>
          <w:rFonts w:ascii="Arial" w:eastAsia="Times New Roman" w:hAnsi="Arial" w:cs="Arial"/>
          <w:b/>
          <w:bCs/>
          <w:lang w:eastAsia="en-GB"/>
        </w:rPr>
        <w:t xml:space="preserve"> </w:t>
      </w:r>
      <w:r w:rsidRPr="00F72CEB">
        <w:rPr>
          <w:rFonts w:ascii="Arial" w:eastAsia="Times New Roman" w:hAnsi="Arial" w:cs="Arial"/>
          <w:lang w:eastAsia="en-GB"/>
        </w:rPr>
        <w:t xml:space="preserve">means any image, however created, or any description of a person, </w:t>
      </w:r>
      <w:r w:rsidRPr="00F72CEB">
        <w:rPr>
          <w:rFonts w:ascii="Arial" w:eastAsia="Times New Roman" w:hAnsi="Arial" w:cs="Arial"/>
          <w:lang w:eastAsia="en-GB"/>
        </w:rPr>
        <w:tab/>
        <w:t xml:space="preserve">real or simulated, who is 18 years or older, of an explicit or sexual nature that is </w:t>
      </w:r>
      <w:r w:rsidRPr="00F72CEB">
        <w:rPr>
          <w:rFonts w:ascii="Arial" w:eastAsia="Times New Roman" w:hAnsi="Arial" w:cs="Arial"/>
          <w:lang w:eastAsia="en-GB"/>
        </w:rPr>
        <w:tab/>
        <w:t>intended to stimulate erotic feelings</w:t>
      </w:r>
      <w:r w:rsidR="003B6160">
        <w:rPr>
          <w:rFonts w:ascii="Arial" w:eastAsia="Times New Roman" w:hAnsi="Arial" w:cs="Arial"/>
          <w:lang w:eastAsia="en-GB"/>
        </w:rPr>
        <w:t xml:space="preserve">. . . </w:t>
      </w:r>
      <w:r w:rsidRPr="00F72CEB">
        <w:rPr>
          <w:rFonts w:ascii="Arial" w:eastAsia="Times New Roman" w:hAnsi="Arial" w:cs="Arial"/>
          <w:lang w:eastAsia="en-GB"/>
        </w:rPr>
        <w:t>”</w:t>
      </w:r>
    </w:p>
    <w:p w:rsidR="0043673B" w:rsidRDefault="0043673B" w:rsidP="0043673B">
      <w:pPr>
        <w:spacing w:line="360" w:lineRule="auto"/>
        <w:contextualSpacing/>
        <w:rPr>
          <w:rFonts w:ascii="Arial" w:eastAsia="Times New Roman" w:hAnsi="Arial" w:cs="Arial"/>
          <w:lang w:eastAsia="en-GB"/>
        </w:rPr>
      </w:pPr>
    </w:p>
    <w:p w:rsidR="0043673B" w:rsidRPr="001832B8" w:rsidRDefault="006647FC" w:rsidP="0043673B">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56</w:t>
      </w:r>
      <w:r w:rsidR="0043673B" w:rsidRPr="001832B8">
        <w:rPr>
          <w:rFonts w:ascii="Arial" w:eastAsia="Times New Roman" w:hAnsi="Arial" w:cs="Arial"/>
          <w:lang w:eastAsia="en-GB"/>
        </w:rPr>
        <w:tab/>
        <w:t>The points to note are-</w:t>
      </w:r>
    </w:p>
    <w:p w:rsidR="0043673B" w:rsidRPr="008130B7" w:rsidRDefault="0043673B" w:rsidP="0043673B">
      <w:pPr>
        <w:pStyle w:val="ListParagraph"/>
        <w:numPr>
          <w:ilvl w:val="0"/>
          <w:numId w:val="14"/>
        </w:numPr>
        <w:spacing w:line="360" w:lineRule="auto"/>
        <w:rPr>
          <w:rFonts w:ascii="Arial" w:eastAsia="Times New Roman" w:hAnsi="Arial" w:cs="Arial"/>
          <w:lang w:eastAsia="en-GB"/>
        </w:rPr>
      </w:pPr>
      <w:r w:rsidRPr="003B6160">
        <w:rPr>
          <w:rFonts w:ascii="Arial" w:eastAsia="Times New Roman" w:hAnsi="Arial" w:cs="Arial"/>
          <w:lang w:eastAsia="en-GB"/>
        </w:rPr>
        <w:t>firstly,</w:t>
      </w:r>
      <w:r w:rsidRPr="008130B7">
        <w:rPr>
          <w:rFonts w:ascii="Arial" w:eastAsia="Times New Roman" w:hAnsi="Arial" w:cs="Arial"/>
          <w:i/>
          <w:lang w:eastAsia="en-GB"/>
        </w:rPr>
        <w:t xml:space="preserve"> </w:t>
      </w:r>
      <w:r w:rsidRPr="008130B7">
        <w:rPr>
          <w:rFonts w:ascii="Arial" w:eastAsia="Times New Roman" w:hAnsi="Arial" w:cs="Arial"/>
          <w:lang w:eastAsia="en-GB"/>
        </w:rPr>
        <w:t>the persons involved must be 18 years or older;</w:t>
      </w:r>
      <w:r w:rsidRPr="001832B8">
        <w:rPr>
          <w:rFonts w:eastAsia="Times New Roman"/>
          <w:vertAlign w:val="superscript"/>
          <w:lang w:eastAsia="en-GB"/>
        </w:rPr>
        <w:footnoteReference w:id="178"/>
      </w:r>
    </w:p>
    <w:p w:rsidR="0043673B" w:rsidRPr="008130B7" w:rsidRDefault="0043673B" w:rsidP="0043673B">
      <w:pPr>
        <w:pStyle w:val="ListParagraph"/>
        <w:numPr>
          <w:ilvl w:val="0"/>
          <w:numId w:val="14"/>
        </w:numPr>
        <w:spacing w:line="360" w:lineRule="auto"/>
        <w:rPr>
          <w:rFonts w:ascii="Arial" w:eastAsia="Times New Roman" w:hAnsi="Arial" w:cs="Arial"/>
          <w:lang w:eastAsia="en-GB"/>
        </w:rPr>
      </w:pPr>
      <w:r w:rsidRPr="003B6160">
        <w:rPr>
          <w:rFonts w:ascii="Arial" w:eastAsia="Times New Roman" w:hAnsi="Arial" w:cs="Arial"/>
          <w:lang w:eastAsia="en-GB"/>
        </w:rPr>
        <w:t>secondly,</w:t>
      </w:r>
      <w:r w:rsidRPr="008130B7">
        <w:rPr>
          <w:rFonts w:ascii="Arial" w:eastAsia="Times New Roman" w:hAnsi="Arial" w:cs="Arial"/>
          <w:lang w:eastAsia="en-GB"/>
        </w:rPr>
        <w:t xml:space="preserve"> the image or description must be “</w:t>
      </w:r>
      <w:r w:rsidRPr="008130B7">
        <w:rPr>
          <w:rFonts w:ascii="Arial" w:eastAsia="Times New Roman" w:hAnsi="Arial" w:cs="Arial"/>
          <w:i/>
          <w:lang w:eastAsia="en-GB"/>
        </w:rPr>
        <w:t>of an explicit or sexual nature”</w:t>
      </w:r>
      <w:r w:rsidRPr="008130B7">
        <w:rPr>
          <w:rFonts w:ascii="Arial" w:eastAsia="Times New Roman" w:hAnsi="Arial" w:cs="Arial"/>
          <w:lang w:eastAsia="en-GB"/>
        </w:rPr>
        <w:t xml:space="preserve">, meaning that even an image that does not involve any act or conduct of a sexual nature but is sufficiently </w:t>
      </w:r>
      <w:r w:rsidRPr="008130B7">
        <w:rPr>
          <w:rFonts w:ascii="Arial" w:eastAsia="Times New Roman" w:hAnsi="Arial" w:cs="Arial"/>
          <w:i/>
          <w:lang w:eastAsia="en-GB"/>
        </w:rPr>
        <w:t>“explicit”</w:t>
      </w:r>
      <w:r w:rsidRPr="008130B7">
        <w:rPr>
          <w:rFonts w:ascii="Arial" w:eastAsia="Times New Roman" w:hAnsi="Arial" w:cs="Arial"/>
          <w:lang w:eastAsia="en-GB"/>
        </w:rPr>
        <w:t xml:space="preserve"> to stimulate erotic feelings is “legal pornography”; and</w:t>
      </w:r>
    </w:p>
    <w:p w:rsidR="0043673B" w:rsidRPr="008130B7" w:rsidRDefault="0043673B" w:rsidP="0043673B">
      <w:pPr>
        <w:pStyle w:val="ListParagraph"/>
        <w:numPr>
          <w:ilvl w:val="0"/>
          <w:numId w:val="14"/>
        </w:numPr>
        <w:spacing w:line="360" w:lineRule="auto"/>
        <w:rPr>
          <w:rFonts w:ascii="Arial" w:eastAsia="Times New Roman" w:hAnsi="Arial" w:cs="Arial"/>
          <w:lang w:eastAsia="en-GB"/>
        </w:rPr>
      </w:pPr>
      <w:r w:rsidRPr="003B6160">
        <w:rPr>
          <w:rFonts w:ascii="Arial" w:eastAsia="Times New Roman" w:hAnsi="Arial" w:cs="Arial"/>
          <w:lang w:eastAsia="en-GB"/>
        </w:rPr>
        <w:t>thirdly,</w:t>
      </w:r>
      <w:r w:rsidRPr="008130B7">
        <w:rPr>
          <w:rFonts w:ascii="Arial" w:eastAsia="Times New Roman" w:hAnsi="Arial" w:cs="Arial"/>
          <w:lang w:eastAsia="en-GB"/>
        </w:rPr>
        <w:t xml:space="preserve"> reference is made to the </w:t>
      </w:r>
      <w:r w:rsidRPr="003B6160">
        <w:rPr>
          <w:rFonts w:ascii="Arial" w:eastAsia="Times New Roman" w:hAnsi="Arial" w:cs="Arial"/>
          <w:lang w:eastAsia="en-GB"/>
        </w:rPr>
        <w:t xml:space="preserve">intention </w:t>
      </w:r>
      <w:r w:rsidR="003B6160">
        <w:rPr>
          <w:rFonts w:ascii="Arial" w:eastAsia="Times New Roman" w:hAnsi="Arial" w:cs="Arial"/>
          <w:lang w:eastAsia="en-GB"/>
        </w:rPr>
        <w:t xml:space="preserve">behind </w:t>
      </w:r>
      <w:r w:rsidRPr="003B6160">
        <w:rPr>
          <w:rFonts w:ascii="Arial" w:eastAsia="Times New Roman" w:hAnsi="Arial" w:cs="Arial"/>
          <w:lang w:eastAsia="en-GB"/>
        </w:rPr>
        <w:t>the creation</w:t>
      </w:r>
      <w:r w:rsidRPr="008130B7">
        <w:rPr>
          <w:rFonts w:ascii="Arial" w:eastAsia="Times New Roman" w:hAnsi="Arial" w:cs="Arial"/>
          <w:lang w:eastAsia="en-GB"/>
        </w:rPr>
        <w:t xml:space="preserve"> of such images and descriptions.  The words </w:t>
      </w:r>
      <w:r w:rsidRPr="003B6160">
        <w:rPr>
          <w:rFonts w:ascii="Arial" w:eastAsia="Times New Roman" w:hAnsi="Arial" w:cs="Arial"/>
          <w:lang w:eastAsia="en-GB"/>
        </w:rPr>
        <w:t>“that is intended to stimulate erotic feelings”</w:t>
      </w:r>
      <w:r w:rsidRPr="008130B7">
        <w:rPr>
          <w:rFonts w:ascii="Arial" w:eastAsia="Times New Roman" w:hAnsi="Arial" w:cs="Arial"/>
          <w:lang w:eastAsia="en-GB"/>
        </w:rPr>
        <w:t xml:space="preserve"> suggest that the intention of the </w:t>
      </w:r>
      <w:r w:rsidR="003B6160">
        <w:rPr>
          <w:rFonts w:ascii="Arial" w:eastAsia="Times New Roman" w:hAnsi="Arial" w:cs="Arial"/>
          <w:lang w:eastAsia="en-GB"/>
        </w:rPr>
        <w:t xml:space="preserve">person who </w:t>
      </w:r>
      <w:r w:rsidRPr="008130B7">
        <w:rPr>
          <w:rFonts w:ascii="Arial" w:eastAsia="Times New Roman" w:hAnsi="Arial" w:cs="Arial"/>
          <w:lang w:eastAsia="en-GB"/>
        </w:rPr>
        <w:t>creat</w:t>
      </w:r>
      <w:r w:rsidR="003B6160">
        <w:rPr>
          <w:rFonts w:ascii="Arial" w:eastAsia="Times New Roman" w:hAnsi="Arial" w:cs="Arial"/>
          <w:lang w:eastAsia="en-GB"/>
        </w:rPr>
        <w:t xml:space="preserve">es </w:t>
      </w:r>
      <w:r w:rsidRPr="008130B7">
        <w:rPr>
          <w:rFonts w:ascii="Arial" w:eastAsia="Times New Roman" w:hAnsi="Arial" w:cs="Arial"/>
          <w:lang w:eastAsia="en-GB"/>
        </w:rPr>
        <w:t xml:space="preserve">an image of “an explicit sexual or sexual nature” </w:t>
      </w:r>
      <w:r w:rsidR="003B6160">
        <w:rPr>
          <w:rFonts w:ascii="Arial" w:eastAsia="Times New Roman" w:hAnsi="Arial" w:cs="Arial"/>
          <w:lang w:eastAsia="en-GB"/>
        </w:rPr>
        <w:t>is what</w:t>
      </w:r>
      <w:r w:rsidRPr="008130B7">
        <w:rPr>
          <w:rFonts w:ascii="Arial" w:eastAsia="Times New Roman" w:hAnsi="Arial" w:cs="Arial"/>
          <w:lang w:eastAsia="en-GB"/>
        </w:rPr>
        <w:t xml:space="preserve"> determine</w:t>
      </w:r>
      <w:r w:rsidR="003B6160">
        <w:rPr>
          <w:rFonts w:ascii="Arial" w:eastAsia="Times New Roman" w:hAnsi="Arial" w:cs="Arial"/>
          <w:lang w:eastAsia="en-GB"/>
        </w:rPr>
        <w:t>s</w:t>
      </w:r>
      <w:r w:rsidRPr="008130B7">
        <w:rPr>
          <w:rFonts w:ascii="Arial" w:eastAsia="Times New Roman" w:hAnsi="Arial" w:cs="Arial"/>
          <w:lang w:eastAsia="en-GB"/>
        </w:rPr>
        <w:t xml:space="preserve"> whether or not the image is legal pornography.  </w:t>
      </w:r>
      <w:r w:rsidR="003B6160">
        <w:rPr>
          <w:rFonts w:ascii="Arial" w:eastAsia="Times New Roman" w:hAnsi="Arial" w:cs="Arial"/>
          <w:lang w:eastAsia="en-GB"/>
        </w:rPr>
        <w:t xml:space="preserve">However, this is a </w:t>
      </w:r>
      <w:r w:rsidRPr="008130B7">
        <w:rPr>
          <w:rFonts w:ascii="Arial" w:eastAsia="Times New Roman" w:hAnsi="Arial" w:cs="Arial"/>
          <w:lang w:eastAsia="en-GB"/>
        </w:rPr>
        <w:t xml:space="preserve">subjective </w:t>
      </w:r>
      <w:r w:rsidR="003B6160">
        <w:rPr>
          <w:rFonts w:ascii="Arial" w:eastAsia="Times New Roman" w:hAnsi="Arial" w:cs="Arial"/>
          <w:lang w:eastAsia="en-GB"/>
        </w:rPr>
        <w:t>rather than</w:t>
      </w:r>
      <w:r w:rsidRPr="008130B7">
        <w:rPr>
          <w:rFonts w:ascii="Arial" w:eastAsia="Times New Roman" w:hAnsi="Arial" w:cs="Arial"/>
          <w:lang w:eastAsia="en-GB"/>
        </w:rPr>
        <w:t xml:space="preserve"> objective</w:t>
      </w:r>
      <w:r w:rsidR="003B6160">
        <w:rPr>
          <w:rFonts w:ascii="Arial" w:eastAsia="Times New Roman" w:hAnsi="Arial" w:cs="Arial"/>
          <w:lang w:eastAsia="en-GB"/>
        </w:rPr>
        <w:t xml:space="preserve"> criterion</w:t>
      </w:r>
      <w:r w:rsidRPr="008130B7">
        <w:rPr>
          <w:rFonts w:ascii="Arial" w:eastAsia="Times New Roman" w:hAnsi="Arial" w:cs="Arial"/>
          <w:lang w:eastAsia="en-GB"/>
        </w:rPr>
        <w:t xml:space="preserve"> – an image may stimulate erotic feelings in some </w:t>
      </w:r>
      <w:r w:rsidR="003B6160">
        <w:rPr>
          <w:rFonts w:ascii="Arial" w:eastAsia="Times New Roman" w:hAnsi="Arial" w:cs="Arial"/>
          <w:lang w:eastAsia="en-GB"/>
        </w:rPr>
        <w:t xml:space="preserve">people </w:t>
      </w:r>
      <w:r w:rsidRPr="008130B7">
        <w:rPr>
          <w:rFonts w:ascii="Arial" w:eastAsia="Times New Roman" w:hAnsi="Arial" w:cs="Arial"/>
          <w:lang w:eastAsia="en-GB"/>
        </w:rPr>
        <w:t xml:space="preserve">but </w:t>
      </w:r>
      <w:r w:rsidR="003B6160">
        <w:rPr>
          <w:rFonts w:ascii="Arial" w:eastAsia="Times New Roman" w:hAnsi="Arial" w:cs="Arial"/>
          <w:lang w:eastAsia="en-GB"/>
        </w:rPr>
        <w:t xml:space="preserve">merely </w:t>
      </w:r>
      <w:r w:rsidRPr="008130B7">
        <w:rPr>
          <w:rFonts w:ascii="Arial" w:eastAsia="Times New Roman" w:hAnsi="Arial" w:cs="Arial"/>
          <w:lang w:eastAsia="en-GB"/>
        </w:rPr>
        <w:t xml:space="preserve">aesthetic feelings in others. </w:t>
      </w:r>
    </w:p>
    <w:p w:rsidR="0043673B" w:rsidRDefault="0043673B" w:rsidP="0043673B">
      <w:pPr>
        <w:spacing w:line="360" w:lineRule="auto"/>
        <w:contextualSpacing/>
        <w:rPr>
          <w:rFonts w:ascii="Arial" w:eastAsia="Times New Roman" w:hAnsi="Arial" w:cs="Arial"/>
          <w:lang w:eastAsia="en-GB"/>
        </w:rPr>
      </w:pPr>
    </w:p>
    <w:p w:rsidR="0043673B" w:rsidRDefault="006647FC" w:rsidP="0043673B">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57</w:t>
      </w:r>
      <w:r>
        <w:rPr>
          <w:rFonts w:ascii="Arial" w:eastAsia="Times New Roman" w:hAnsi="Arial" w:cs="Arial"/>
          <w:lang w:eastAsia="en-GB"/>
        </w:rPr>
        <w:tab/>
      </w:r>
      <w:r w:rsidR="0043673B" w:rsidRPr="001832B8">
        <w:rPr>
          <w:rFonts w:ascii="Arial" w:eastAsia="Times New Roman" w:hAnsi="Arial" w:cs="Arial"/>
          <w:lang w:eastAsia="en-GB"/>
        </w:rPr>
        <w:t xml:space="preserve">Perhaps the “intention” should be deduced from the quality of the image, regardless of its nature, and not from the intention of its creator. </w:t>
      </w:r>
      <w:r w:rsidR="0043673B">
        <w:rPr>
          <w:rFonts w:ascii="Arial" w:eastAsia="Times New Roman" w:hAnsi="Arial" w:cs="Arial"/>
          <w:lang w:eastAsia="en-GB"/>
        </w:rPr>
        <w:t xml:space="preserve"> </w:t>
      </w:r>
      <w:r w:rsidR="0043673B" w:rsidRPr="003C7950">
        <w:rPr>
          <w:rFonts w:ascii="Arial" w:eastAsia="Times New Roman" w:hAnsi="Arial" w:cs="Arial"/>
          <w:iCs/>
          <w:lang w:val="en-US" w:eastAsia="en-GB"/>
        </w:rPr>
        <w:t xml:space="preserve">Exposing children to pornography </w:t>
      </w:r>
      <w:r w:rsidR="0043673B">
        <w:rPr>
          <w:rFonts w:ascii="Arial" w:eastAsia="Times New Roman" w:hAnsi="Arial" w:cs="Arial"/>
          <w:iCs/>
          <w:lang w:val="en-US" w:eastAsia="en-GB"/>
        </w:rPr>
        <w:t>should be seen as</w:t>
      </w:r>
      <w:r w:rsidR="0043673B" w:rsidRPr="003C7950">
        <w:rPr>
          <w:rFonts w:ascii="Arial" w:eastAsia="Times New Roman" w:hAnsi="Arial" w:cs="Arial"/>
          <w:iCs/>
          <w:lang w:val="en-US" w:eastAsia="en-GB"/>
        </w:rPr>
        <w:t xml:space="preserve"> a crime against children and a violation of relevant sections of the</w:t>
      </w:r>
      <w:r w:rsidR="0043673B">
        <w:rPr>
          <w:rFonts w:ascii="Arial" w:eastAsia="Times New Roman" w:hAnsi="Arial" w:cs="Arial"/>
          <w:iCs/>
          <w:lang w:val="en-US" w:eastAsia="en-GB"/>
        </w:rPr>
        <w:t xml:space="preserve"> Sexual Offences Act and the FPA.</w:t>
      </w:r>
    </w:p>
    <w:p w:rsidR="0043673B" w:rsidRDefault="0043673B" w:rsidP="00436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43673B" w:rsidRPr="00D05748" w:rsidRDefault="006647FC" w:rsidP="0043673B">
      <w:pPr>
        <w:spacing w:line="360" w:lineRule="auto"/>
        <w:contextualSpacing/>
        <w:rPr>
          <w:rFonts w:ascii="Arial" w:hAnsi="Arial" w:cs="Arial"/>
          <w:highlight w:val="green"/>
          <w:lang w:val="en-GB"/>
        </w:rPr>
      </w:pPr>
      <w:r>
        <w:rPr>
          <w:rFonts w:ascii="Arial" w:eastAsia="Times New Roman" w:hAnsi="Arial" w:cs="Arial"/>
          <w:lang w:eastAsia="en-GB"/>
        </w:rPr>
        <w:lastRenderedPageBreak/>
        <w:t>3.5</w:t>
      </w:r>
      <w:r w:rsidR="00540055">
        <w:rPr>
          <w:rFonts w:ascii="Arial" w:eastAsia="Times New Roman" w:hAnsi="Arial" w:cs="Arial"/>
          <w:lang w:eastAsia="en-GB"/>
        </w:rPr>
        <w:t>8</w:t>
      </w:r>
      <w:r w:rsidR="0043673B">
        <w:rPr>
          <w:rFonts w:ascii="Arial" w:eastAsia="Times New Roman" w:hAnsi="Arial" w:cs="Arial"/>
          <w:lang w:eastAsia="en-GB"/>
        </w:rPr>
        <w:tab/>
      </w:r>
      <w:r w:rsidR="0043673B" w:rsidRPr="00D81AF8">
        <w:rPr>
          <w:rFonts w:ascii="Arial" w:eastAsia="Times New Roman" w:hAnsi="Arial" w:cs="Arial"/>
          <w:lang w:eastAsia="en-GB"/>
        </w:rPr>
        <w:t xml:space="preserve">The Constitutional Court’s definition of “child pornography” </w:t>
      </w:r>
      <w:r w:rsidR="0043673B">
        <w:rPr>
          <w:rFonts w:ascii="Arial" w:eastAsia="Times New Roman" w:hAnsi="Arial" w:cs="Arial"/>
          <w:lang w:eastAsia="en-GB"/>
        </w:rPr>
        <w:t xml:space="preserve">in the </w:t>
      </w:r>
      <w:r w:rsidR="0043673B" w:rsidRPr="00AC0294">
        <w:rPr>
          <w:rFonts w:ascii="Arial" w:eastAsia="Times New Roman" w:hAnsi="Arial" w:cs="Arial"/>
          <w:i/>
          <w:lang w:eastAsia="en-GB"/>
        </w:rPr>
        <w:t>De Reuck</w:t>
      </w:r>
      <w:r w:rsidR="0043673B">
        <w:rPr>
          <w:rFonts w:ascii="Arial" w:eastAsia="Times New Roman" w:hAnsi="Arial" w:cs="Arial"/>
          <w:lang w:eastAsia="en-GB"/>
        </w:rPr>
        <w:t xml:space="preserve"> case </w:t>
      </w:r>
      <w:r w:rsidR="0043673B" w:rsidRPr="00D81AF8">
        <w:rPr>
          <w:rFonts w:ascii="Arial" w:eastAsia="Times New Roman" w:hAnsi="Arial" w:cs="Arial"/>
          <w:lang w:eastAsia="en-GB"/>
        </w:rPr>
        <w:t>was expressly rejected by Parliament in passing the S</w:t>
      </w:r>
      <w:r w:rsidR="0043673B">
        <w:rPr>
          <w:rFonts w:ascii="Arial" w:eastAsia="Times New Roman" w:hAnsi="Arial" w:cs="Arial"/>
          <w:lang w:eastAsia="en-GB"/>
        </w:rPr>
        <w:t xml:space="preserve">exual </w:t>
      </w:r>
      <w:r w:rsidR="0043673B" w:rsidRPr="00D81AF8">
        <w:rPr>
          <w:rFonts w:ascii="Arial" w:eastAsia="Times New Roman" w:hAnsi="Arial" w:cs="Arial"/>
          <w:lang w:eastAsia="en-GB"/>
        </w:rPr>
        <w:t>O</w:t>
      </w:r>
      <w:r w:rsidR="0043673B">
        <w:rPr>
          <w:rFonts w:ascii="Arial" w:eastAsia="Times New Roman" w:hAnsi="Arial" w:cs="Arial"/>
          <w:lang w:eastAsia="en-GB"/>
        </w:rPr>
        <w:t xml:space="preserve">ffences </w:t>
      </w:r>
      <w:r w:rsidR="0043673B" w:rsidRPr="00D81AF8">
        <w:rPr>
          <w:rFonts w:ascii="Arial" w:eastAsia="Times New Roman" w:hAnsi="Arial" w:cs="Arial"/>
          <w:lang w:eastAsia="en-GB"/>
        </w:rPr>
        <w:t>Act</w:t>
      </w:r>
      <w:r w:rsidR="0043673B">
        <w:rPr>
          <w:rFonts w:ascii="Arial" w:eastAsia="Times New Roman" w:hAnsi="Arial" w:cs="Arial"/>
          <w:lang w:eastAsia="en-GB"/>
        </w:rPr>
        <w:t>.</w:t>
      </w:r>
    </w:p>
    <w:p w:rsidR="0043673B" w:rsidRPr="00D81AF8" w:rsidRDefault="0043673B" w:rsidP="0043673B">
      <w:pPr>
        <w:spacing w:line="360" w:lineRule="auto"/>
        <w:contextualSpacing/>
        <w:rPr>
          <w:rFonts w:ascii="Arial" w:eastAsia="Times New Roman" w:hAnsi="Arial" w:cs="Arial"/>
          <w:b/>
          <w:bCs/>
          <w:i/>
          <w:lang w:eastAsia="en-GB"/>
        </w:rPr>
      </w:pPr>
    </w:p>
    <w:p w:rsidR="0043673B" w:rsidRPr="00D81AF8" w:rsidRDefault="006647FC" w:rsidP="0043673B">
      <w:pPr>
        <w:spacing w:line="360" w:lineRule="auto"/>
        <w:contextualSpacing/>
        <w:rPr>
          <w:rFonts w:ascii="Arial" w:eastAsia="Times New Roman" w:hAnsi="Arial" w:cs="Arial"/>
          <w:bCs/>
          <w:i/>
          <w:lang w:eastAsia="en-GB"/>
        </w:rPr>
      </w:pPr>
      <w:r>
        <w:rPr>
          <w:rFonts w:ascii="Arial" w:eastAsia="Times New Roman" w:hAnsi="Arial" w:cs="Arial"/>
          <w:lang w:eastAsia="en-GB"/>
        </w:rPr>
        <w:t>3.5</w:t>
      </w:r>
      <w:r w:rsidR="00540055">
        <w:rPr>
          <w:rFonts w:ascii="Arial" w:eastAsia="Times New Roman" w:hAnsi="Arial" w:cs="Arial"/>
          <w:lang w:eastAsia="en-GB"/>
        </w:rPr>
        <w:t>9</w:t>
      </w:r>
      <w:r w:rsidR="0043673B">
        <w:rPr>
          <w:rFonts w:ascii="Arial" w:eastAsia="Times New Roman" w:hAnsi="Arial" w:cs="Arial"/>
          <w:lang w:eastAsia="en-GB"/>
        </w:rPr>
        <w:tab/>
      </w:r>
      <w:r w:rsidR="0043673B" w:rsidRPr="00D81AF8">
        <w:rPr>
          <w:rFonts w:ascii="Arial" w:eastAsia="Times New Roman" w:hAnsi="Arial" w:cs="Arial"/>
          <w:lang w:eastAsia="en-GB"/>
        </w:rPr>
        <w:t xml:space="preserve">There are two fundamental differences between the definitions of “child pornography” in the FPA and the </w:t>
      </w:r>
      <w:r w:rsidR="0043673B" w:rsidRPr="00485E56">
        <w:rPr>
          <w:rFonts w:ascii="Arial" w:eastAsia="Times New Roman" w:hAnsi="Arial" w:cs="Arial"/>
          <w:lang w:eastAsia="en-GB"/>
        </w:rPr>
        <w:t>Sexual Offences Act</w:t>
      </w:r>
      <w:r w:rsidR="004505F8">
        <w:rPr>
          <w:rFonts w:ascii="Arial" w:eastAsia="Times New Roman" w:hAnsi="Arial" w:cs="Arial"/>
          <w:lang w:eastAsia="en-GB"/>
        </w:rPr>
        <w:t xml:space="preserve"> respectively</w:t>
      </w:r>
      <w:r w:rsidR="0043673B" w:rsidRPr="00D81AF8">
        <w:rPr>
          <w:rFonts w:ascii="Arial" w:eastAsia="Times New Roman" w:hAnsi="Arial" w:cs="Arial"/>
          <w:lang w:eastAsia="en-GB"/>
        </w:rPr>
        <w:t xml:space="preserve">.  The obvious difference is the inclusion </w:t>
      </w:r>
      <w:r w:rsidR="004505F8">
        <w:rPr>
          <w:rFonts w:ascii="Arial" w:eastAsia="Times New Roman" w:hAnsi="Arial" w:cs="Arial"/>
          <w:lang w:eastAsia="en-GB"/>
        </w:rPr>
        <w:t xml:space="preserve">in the Sexual Offences Act </w:t>
      </w:r>
      <w:r w:rsidR="0043673B" w:rsidRPr="00D81AF8">
        <w:rPr>
          <w:rFonts w:ascii="Arial" w:eastAsia="Times New Roman" w:hAnsi="Arial" w:cs="Arial"/>
          <w:lang w:eastAsia="en-GB"/>
        </w:rPr>
        <w:t xml:space="preserve">of the phrase </w:t>
      </w:r>
      <w:r w:rsidR="0043673B" w:rsidRPr="00237ADF">
        <w:rPr>
          <w:rFonts w:ascii="Arial" w:eastAsia="Times New Roman" w:hAnsi="Arial" w:cs="Arial"/>
          <w:lang w:eastAsia="en-GB"/>
        </w:rPr>
        <w:t>“whether such image or description or presentation is intended to stimulate erotic or aesthetic feelings or not”</w:t>
      </w:r>
      <w:r w:rsidR="004505F8">
        <w:rPr>
          <w:rFonts w:ascii="Arial" w:eastAsia="Times New Roman" w:hAnsi="Arial" w:cs="Arial"/>
          <w:lang w:eastAsia="en-GB"/>
        </w:rPr>
        <w:t xml:space="preserve"> (see paragraph 3.43 above).  This phrase</w:t>
      </w:r>
      <w:r w:rsidR="0043673B" w:rsidRPr="00D81AF8">
        <w:rPr>
          <w:rFonts w:ascii="Arial" w:eastAsia="Times New Roman" w:hAnsi="Arial" w:cs="Arial"/>
          <w:lang w:eastAsia="en-GB"/>
        </w:rPr>
        <w:t xml:space="preserve"> clearly agree</w:t>
      </w:r>
      <w:r w:rsidR="004505F8">
        <w:rPr>
          <w:rFonts w:ascii="Arial" w:eastAsia="Times New Roman" w:hAnsi="Arial" w:cs="Arial"/>
          <w:lang w:eastAsia="en-GB"/>
        </w:rPr>
        <w:t>s</w:t>
      </w:r>
      <w:r w:rsidR="0043673B" w:rsidRPr="00D81AF8">
        <w:rPr>
          <w:rFonts w:ascii="Arial" w:eastAsia="Times New Roman" w:hAnsi="Arial" w:cs="Arial"/>
          <w:lang w:eastAsia="en-GB"/>
        </w:rPr>
        <w:t xml:space="preserve"> with the judgment of the Supreme Court of Canada that the </w:t>
      </w:r>
      <w:r w:rsidR="0043673B" w:rsidRPr="00237ADF">
        <w:rPr>
          <w:rFonts w:ascii="Arial" w:eastAsia="Times New Roman" w:hAnsi="Arial" w:cs="Arial"/>
          <w:bCs/>
          <w:lang w:eastAsia="en-GB"/>
        </w:rPr>
        <w:t xml:space="preserve">danger associated with </w:t>
      </w:r>
      <w:r w:rsidR="0043673B" w:rsidRPr="00237ADF">
        <w:rPr>
          <w:rFonts w:ascii="Arial" w:eastAsia="Times New Roman" w:hAnsi="Arial" w:cs="Arial"/>
          <w:bCs/>
          <w:iCs/>
          <w:lang w:eastAsia="en-GB"/>
        </w:rPr>
        <w:t xml:space="preserve">child </w:t>
      </w:r>
      <w:r w:rsidR="0043673B">
        <w:rPr>
          <w:rFonts w:ascii="Arial" w:eastAsia="Times New Roman" w:hAnsi="Arial" w:cs="Arial"/>
          <w:bCs/>
          <w:iCs/>
          <w:lang w:eastAsia="en-GB"/>
        </w:rPr>
        <w:t xml:space="preserve">abuse </w:t>
      </w:r>
      <w:r w:rsidR="0043673B">
        <w:rPr>
          <w:rFonts w:ascii="Arial" w:hAnsi="Arial" w:cs="Arial"/>
        </w:rPr>
        <w:t>material</w:t>
      </w:r>
      <w:r w:rsidR="0043673B" w:rsidRPr="00237ADF">
        <w:rPr>
          <w:rFonts w:ascii="Arial" w:eastAsia="Times New Roman" w:hAnsi="Arial" w:cs="Arial"/>
          <w:bCs/>
          <w:iCs/>
          <w:lang w:eastAsia="en-GB"/>
        </w:rPr>
        <w:t xml:space="preserve"> </w:t>
      </w:r>
      <w:r w:rsidR="0043673B" w:rsidRPr="00237ADF">
        <w:rPr>
          <w:rFonts w:ascii="Arial" w:eastAsia="Times New Roman" w:hAnsi="Arial" w:cs="Arial"/>
          <w:bCs/>
          <w:lang w:eastAsia="en-GB"/>
        </w:rPr>
        <w:t xml:space="preserve">does not depend on what was in the mind of the maker or possessor but in the capacity of the child abuse </w:t>
      </w:r>
      <w:r w:rsidR="0043673B">
        <w:rPr>
          <w:rFonts w:ascii="Arial" w:hAnsi="Arial" w:cs="Arial"/>
        </w:rPr>
        <w:t>material</w:t>
      </w:r>
      <w:r w:rsidR="0043673B" w:rsidRPr="00237ADF">
        <w:rPr>
          <w:rFonts w:ascii="Arial" w:eastAsia="Times New Roman" w:hAnsi="Arial" w:cs="Arial"/>
          <w:bCs/>
          <w:lang w:eastAsia="en-GB"/>
        </w:rPr>
        <w:t xml:space="preserve"> to be used for purposes like seduction.</w:t>
      </w:r>
      <w:r w:rsidR="004505F8">
        <w:rPr>
          <w:rStyle w:val="FootnoteReference"/>
          <w:rFonts w:ascii="Arial" w:eastAsia="Times New Roman" w:hAnsi="Arial" w:cs="Arial"/>
          <w:lang w:eastAsia="en-GB"/>
        </w:rPr>
        <w:footnoteReference w:id="179"/>
      </w:r>
      <w:r w:rsidR="0043673B" w:rsidRPr="00237ADF">
        <w:rPr>
          <w:rFonts w:ascii="Arial" w:eastAsia="Times New Roman" w:hAnsi="Arial" w:cs="Arial"/>
          <w:bCs/>
          <w:lang w:eastAsia="en-GB"/>
        </w:rPr>
        <w:t xml:space="preserve"> </w:t>
      </w:r>
      <w:r w:rsidR="0043673B" w:rsidRPr="00D81AF8">
        <w:rPr>
          <w:rFonts w:ascii="Arial" w:eastAsia="Times New Roman" w:hAnsi="Arial" w:cs="Arial"/>
          <w:bCs/>
          <w:i/>
          <w:lang w:eastAsia="en-GB"/>
        </w:rPr>
        <w:t xml:space="preserve"> </w:t>
      </w:r>
    </w:p>
    <w:p w:rsidR="0043673B" w:rsidRPr="00D81AF8" w:rsidRDefault="0043673B" w:rsidP="0043673B">
      <w:pPr>
        <w:spacing w:line="360" w:lineRule="auto"/>
        <w:contextualSpacing/>
        <w:rPr>
          <w:rFonts w:ascii="Arial" w:eastAsia="Times New Roman" w:hAnsi="Arial" w:cs="Arial"/>
          <w:bCs/>
          <w:i/>
          <w:lang w:eastAsia="en-GB"/>
        </w:rPr>
      </w:pPr>
    </w:p>
    <w:p w:rsidR="004505F8" w:rsidRDefault="006647FC" w:rsidP="0043673B">
      <w:pPr>
        <w:spacing w:line="360" w:lineRule="auto"/>
        <w:contextualSpacing/>
        <w:rPr>
          <w:rFonts w:ascii="Arial" w:eastAsia="Times New Roman" w:hAnsi="Arial" w:cs="Arial"/>
          <w:lang w:eastAsia="en-GB"/>
        </w:rPr>
      </w:pPr>
      <w:r>
        <w:rPr>
          <w:rFonts w:ascii="Arial" w:eastAsia="Times New Roman" w:hAnsi="Arial" w:cs="Arial"/>
          <w:bCs/>
          <w:lang w:eastAsia="en-GB"/>
        </w:rPr>
        <w:t>3.</w:t>
      </w:r>
      <w:r w:rsidR="00540055">
        <w:rPr>
          <w:rFonts w:ascii="Arial" w:eastAsia="Times New Roman" w:hAnsi="Arial" w:cs="Arial"/>
          <w:bCs/>
          <w:lang w:eastAsia="en-GB"/>
        </w:rPr>
        <w:t>60</w:t>
      </w:r>
      <w:r w:rsidR="0043673B" w:rsidRPr="00D81AF8">
        <w:rPr>
          <w:rFonts w:ascii="Arial" w:eastAsia="Times New Roman" w:hAnsi="Arial" w:cs="Arial"/>
          <w:bCs/>
          <w:i/>
          <w:lang w:eastAsia="en-GB"/>
        </w:rPr>
        <w:tab/>
      </w:r>
      <w:r w:rsidR="0043673B" w:rsidRPr="00D81AF8">
        <w:rPr>
          <w:rFonts w:ascii="Arial" w:eastAsia="Times New Roman" w:hAnsi="Arial" w:cs="Arial"/>
          <w:bCs/>
          <w:lang w:eastAsia="en-GB"/>
        </w:rPr>
        <w:t xml:space="preserve">Another important difference </w:t>
      </w:r>
      <w:r w:rsidR="004505F8">
        <w:rPr>
          <w:rFonts w:ascii="Arial" w:eastAsia="Times New Roman" w:hAnsi="Arial" w:cs="Arial"/>
          <w:bCs/>
          <w:lang w:eastAsia="en-GB"/>
        </w:rPr>
        <w:t xml:space="preserve">in the Sexual Offences Act </w:t>
      </w:r>
      <w:r w:rsidR="0043673B" w:rsidRPr="00D81AF8">
        <w:rPr>
          <w:rFonts w:ascii="Arial" w:eastAsia="Times New Roman" w:hAnsi="Arial" w:cs="Arial"/>
          <w:bCs/>
          <w:lang w:eastAsia="en-GB"/>
        </w:rPr>
        <w:t xml:space="preserve">is the phrase </w:t>
      </w:r>
      <w:r w:rsidR="0043673B" w:rsidRPr="00237ADF">
        <w:rPr>
          <w:rFonts w:ascii="Arial" w:eastAsia="Times New Roman" w:hAnsi="Arial" w:cs="Arial"/>
          <w:bCs/>
          <w:lang w:eastAsia="en-GB"/>
        </w:rPr>
        <w:t>“</w:t>
      </w:r>
      <w:r w:rsidR="0043673B" w:rsidRPr="00237ADF">
        <w:rPr>
          <w:rFonts w:ascii="Arial" w:eastAsia="Times New Roman" w:hAnsi="Arial" w:cs="Arial"/>
          <w:lang w:eastAsia="en-GB"/>
        </w:rPr>
        <w:t>of an explicit or sexual nature”</w:t>
      </w:r>
      <w:r w:rsidR="004505F8">
        <w:rPr>
          <w:rFonts w:ascii="Arial" w:eastAsia="Times New Roman" w:hAnsi="Arial" w:cs="Arial"/>
          <w:lang w:eastAsia="en-GB"/>
        </w:rPr>
        <w:t xml:space="preserve">.  This </w:t>
      </w:r>
      <w:r w:rsidR="0043673B" w:rsidRPr="00D81AF8">
        <w:rPr>
          <w:rFonts w:ascii="Arial" w:eastAsia="Times New Roman" w:hAnsi="Arial" w:cs="Arial"/>
          <w:lang w:eastAsia="en-GB"/>
        </w:rPr>
        <w:t>mean</w:t>
      </w:r>
      <w:r w:rsidR="004505F8">
        <w:rPr>
          <w:rFonts w:ascii="Arial" w:eastAsia="Times New Roman" w:hAnsi="Arial" w:cs="Arial"/>
          <w:lang w:eastAsia="en-GB"/>
        </w:rPr>
        <w:t>s</w:t>
      </w:r>
      <w:r w:rsidR="0043673B" w:rsidRPr="00D81AF8">
        <w:rPr>
          <w:rFonts w:ascii="Arial" w:eastAsia="Times New Roman" w:hAnsi="Arial" w:cs="Arial"/>
          <w:lang w:eastAsia="en-GB"/>
        </w:rPr>
        <w:t xml:space="preserve"> that </w:t>
      </w:r>
      <w:r w:rsidR="0043673B">
        <w:rPr>
          <w:rFonts w:ascii="Arial" w:eastAsia="Times New Roman" w:hAnsi="Arial" w:cs="Arial"/>
          <w:lang w:eastAsia="en-GB"/>
        </w:rPr>
        <w:t>“</w:t>
      </w:r>
      <w:r w:rsidR="0043673B" w:rsidRPr="00D81AF8">
        <w:rPr>
          <w:rFonts w:ascii="Arial" w:eastAsia="Times New Roman" w:hAnsi="Arial" w:cs="Arial"/>
          <w:lang w:eastAsia="en-GB"/>
        </w:rPr>
        <w:t>child pornography</w:t>
      </w:r>
      <w:r w:rsidR="0043673B">
        <w:rPr>
          <w:rFonts w:ascii="Arial" w:eastAsia="Times New Roman" w:hAnsi="Arial" w:cs="Arial"/>
          <w:lang w:eastAsia="en-GB"/>
        </w:rPr>
        <w:t>”</w:t>
      </w:r>
      <w:r w:rsidR="0043673B" w:rsidRPr="00D81AF8">
        <w:rPr>
          <w:rFonts w:ascii="Arial" w:eastAsia="Times New Roman" w:hAnsi="Arial" w:cs="Arial"/>
          <w:lang w:eastAsia="en-GB"/>
        </w:rPr>
        <w:t xml:space="preserve"> </w:t>
      </w:r>
      <w:r w:rsidR="004505F8">
        <w:rPr>
          <w:rFonts w:ascii="Arial" w:eastAsia="Times New Roman" w:hAnsi="Arial" w:cs="Arial"/>
          <w:lang w:eastAsia="en-GB"/>
        </w:rPr>
        <w:t>includes</w:t>
      </w:r>
      <w:r w:rsidR="0043673B" w:rsidRPr="00D81AF8">
        <w:rPr>
          <w:rFonts w:ascii="Arial" w:eastAsia="Times New Roman" w:hAnsi="Arial" w:cs="Arial"/>
          <w:lang w:eastAsia="en-GB"/>
        </w:rPr>
        <w:t xml:space="preserve"> not only an image or description of a sexual nature involving a child</w:t>
      </w:r>
      <w:r w:rsidR="004505F8">
        <w:rPr>
          <w:rFonts w:ascii="Arial" w:eastAsia="Times New Roman" w:hAnsi="Arial" w:cs="Arial"/>
          <w:lang w:eastAsia="en-GB"/>
        </w:rPr>
        <w:t>,</w:t>
      </w:r>
      <w:r w:rsidR="0043673B" w:rsidRPr="00D81AF8">
        <w:rPr>
          <w:rFonts w:ascii="Arial" w:eastAsia="Times New Roman" w:hAnsi="Arial" w:cs="Arial"/>
          <w:lang w:eastAsia="en-GB"/>
        </w:rPr>
        <w:t xml:space="preserve"> but</w:t>
      </w:r>
      <w:r w:rsidR="004505F8">
        <w:rPr>
          <w:rFonts w:ascii="Arial" w:eastAsia="Times New Roman" w:hAnsi="Arial" w:cs="Arial"/>
          <w:lang w:eastAsia="en-GB"/>
        </w:rPr>
        <w:t xml:space="preserve"> is</w:t>
      </w:r>
      <w:r w:rsidR="0043673B" w:rsidRPr="00D81AF8">
        <w:rPr>
          <w:rFonts w:ascii="Arial" w:eastAsia="Times New Roman" w:hAnsi="Arial" w:cs="Arial"/>
          <w:lang w:eastAsia="en-GB"/>
        </w:rPr>
        <w:t xml:space="preserve"> also an </w:t>
      </w:r>
      <w:r w:rsidR="0043673B" w:rsidRPr="004505F8">
        <w:rPr>
          <w:rFonts w:ascii="Arial" w:eastAsia="Times New Roman" w:hAnsi="Arial" w:cs="Arial"/>
          <w:i/>
          <w:lang w:eastAsia="en-GB"/>
        </w:rPr>
        <w:t>explicit</w:t>
      </w:r>
      <w:r w:rsidR="0043673B" w:rsidRPr="00D81AF8">
        <w:rPr>
          <w:rFonts w:ascii="Arial" w:eastAsia="Times New Roman" w:hAnsi="Arial" w:cs="Arial"/>
          <w:lang w:eastAsia="en-GB"/>
        </w:rPr>
        <w:t xml:space="preserve"> image or description of a child. That part of the definition</w:t>
      </w:r>
      <w:r w:rsidR="004505F8">
        <w:rPr>
          <w:rFonts w:ascii="Arial" w:eastAsia="Times New Roman" w:hAnsi="Arial" w:cs="Arial"/>
          <w:lang w:eastAsia="en-GB"/>
        </w:rPr>
        <w:t xml:space="preserve"> of “child pornography”</w:t>
      </w:r>
      <w:r w:rsidR="0043673B" w:rsidRPr="00D81AF8">
        <w:rPr>
          <w:rFonts w:ascii="Arial" w:eastAsia="Times New Roman" w:hAnsi="Arial" w:cs="Arial"/>
          <w:lang w:eastAsia="en-GB"/>
        </w:rPr>
        <w:t xml:space="preserve"> should be interpreted, with reference to subsection (l) of the definition: </w:t>
      </w:r>
    </w:p>
    <w:p w:rsidR="004505F8" w:rsidRDefault="004505F8" w:rsidP="0043673B">
      <w:pPr>
        <w:spacing w:line="360" w:lineRule="auto"/>
        <w:contextualSpacing/>
        <w:rPr>
          <w:rFonts w:ascii="Arial" w:eastAsia="Times New Roman" w:hAnsi="Arial" w:cs="Arial"/>
          <w:lang w:eastAsia="en-GB"/>
        </w:rPr>
      </w:pPr>
    </w:p>
    <w:p w:rsidR="0043673B" w:rsidRPr="00D81AF8" w:rsidRDefault="004505F8" w:rsidP="004505F8">
      <w:pPr>
        <w:ind w:left="720" w:hanging="720"/>
        <w:contextualSpacing/>
        <w:rPr>
          <w:rFonts w:ascii="Arial" w:eastAsia="Times New Roman" w:hAnsi="Arial" w:cs="Arial"/>
          <w:lang w:eastAsia="en-GB"/>
        </w:rPr>
      </w:pPr>
      <w:r>
        <w:rPr>
          <w:rFonts w:ascii="Arial" w:eastAsia="Times New Roman" w:hAnsi="Arial" w:cs="Arial"/>
          <w:lang w:eastAsia="en-GB"/>
        </w:rPr>
        <w:tab/>
      </w:r>
      <w:r w:rsidR="0043673B" w:rsidRPr="00237ADF">
        <w:rPr>
          <w:rFonts w:ascii="Arial" w:eastAsia="Times New Roman" w:hAnsi="Arial" w:cs="Arial"/>
          <w:lang w:eastAsia="en-GB"/>
        </w:rPr>
        <w:t>showing or describing the body, or parts of the body, of such person in a manner or in circumstances which, within the context, violate or offend the sexual integrity or dignity of that person or any category of persons under 18 or is capable of being used for the purposes of violating or offending the sexual integrity</w:t>
      </w:r>
      <w:r w:rsidR="0043673B" w:rsidRPr="00237ADF">
        <w:rPr>
          <w:rFonts w:ascii="Arial" w:eastAsia="Times New Roman" w:hAnsi="Arial" w:cs="Arial"/>
          <w:vertAlign w:val="superscript"/>
          <w:lang w:eastAsia="en-GB"/>
        </w:rPr>
        <w:footnoteReference w:id="180"/>
      </w:r>
      <w:r w:rsidR="0043673B" w:rsidRPr="00237ADF">
        <w:rPr>
          <w:rFonts w:ascii="Arial" w:eastAsia="Times New Roman" w:hAnsi="Arial" w:cs="Arial"/>
          <w:lang w:eastAsia="en-GB"/>
        </w:rPr>
        <w:t xml:space="preserve"> or dignity of that person, any person or group or categories of persons”.</w:t>
      </w:r>
      <w:r w:rsidR="0043673B" w:rsidRPr="00D81AF8">
        <w:rPr>
          <w:rFonts w:ascii="Arial" w:eastAsia="Times New Roman" w:hAnsi="Arial" w:cs="Arial"/>
          <w:i/>
          <w:lang w:eastAsia="en-GB"/>
        </w:rPr>
        <w:t xml:space="preserve">  </w:t>
      </w:r>
      <w:r w:rsidR="0043673B" w:rsidRPr="00D81AF8">
        <w:rPr>
          <w:rFonts w:ascii="Arial" w:eastAsia="Times New Roman" w:hAnsi="Arial" w:cs="Arial"/>
          <w:lang w:eastAsia="en-GB"/>
        </w:rPr>
        <w:t xml:space="preserve"> </w:t>
      </w:r>
    </w:p>
    <w:p w:rsidR="0043673B" w:rsidRPr="00D81AF8" w:rsidRDefault="0043673B" w:rsidP="0043673B">
      <w:pPr>
        <w:spacing w:line="360" w:lineRule="auto"/>
        <w:contextualSpacing/>
        <w:rPr>
          <w:rFonts w:ascii="Arial" w:eastAsia="Times New Roman" w:hAnsi="Arial" w:cs="Arial"/>
          <w:lang w:eastAsia="en-GB"/>
        </w:rPr>
      </w:pPr>
    </w:p>
    <w:p w:rsidR="0043673B" w:rsidRDefault="006647FC" w:rsidP="0043673B">
      <w:pPr>
        <w:spacing w:line="360" w:lineRule="auto"/>
        <w:contextualSpacing/>
        <w:rPr>
          <w:rFonts w:ascii="Arial" w:eastAsia="Times New Roman" w:hAnsi="Arial" w:cs="Arial"/>
          <w:i/>
          <w:lang w:eastAsia="en-GB"/>
        </w:rPr>
      </w:pPr>
      <w:r>
        <w:rPr>
          <w:rFonts w:ascii="Arial" w:eastAsia="Times New Roman" w:hAnsi="Arial" w:cs="Arial"/>
          <w:lang w:eastAsia="en-GB"/>
        </w:rPr>
        <w:t>3.</w:t>
      </w:r>
      <w:r w:rsidR="00540055">
        <w:rPr>
          <w:rFonts w:ascii="Arial" w:eastAsia="Times New Roman" w:hAnsi="Arial" w:cs="Arial"/>
          <w:lang w:eastAsia="en-GB"/>
        </w:rPr>
        <w:t>61</w:t>
      </w:r>
      <w:r w:rsidR="0043673B" w:rsidRPr="00D81AF8">
        <w:rPr>
          <w:rFonts w:ascii="Arial" w:eastAsia="Times New Roman" w:hAnsi="Arial" w:cs="Arial"/>
          <w:lang w:eastAsia="en-GB"/>
        </w:rPr>
        <w:tab/>
        <w:t xml:space="preserve">The part of the definition referring to the body or parts of a child has raised questions about why an image of a child that does not involve any act or conduct of a sexual nature </w:t>
      </w:r>
      <w:r w:rsidR="004505F8">
        <w:rPr>
          <w:rFonts w:ascii="Arial" w:eastAsia="Times New Roman" w:hAnsi="Arial" w:cs="Arial"/>
          <w:lang w:eastAsia="en-GB"/>
        </w:rPr>
        <w:t xml:space="preserve">can </w:t>
      </w:r>
      <w:r w:rsidR="0043673B" w:rsidRPr="00D81AF8">
        <w:rPr>
          <w:rFonts w:ascii="Arial" w:eastAsia="Times New Roman" w:hAnsi="Arial" w:cs="Arial"/>
          <w:lang w:eastAsia="en-GB"/>
        </w:rPr>
        <w:t xml:space="preserve">amount to </w:t>
      </w:r>
      <w:r w:rsidR="0043673B">
        <w:rPr>
          <w:rFonts w:ascii="Arial" w:eastAsia="Times New Roman" w:hAnsi="Arial" w:cs="Arial"/>
          <w:lang w:eastAsia="en-GB"/>
        </w:rPr>
        <w:t>“</w:t>
      </w:r>
      <w:r w:rsidR="0043673B" w:rsidRPr="00D81AF8">
        <w:rPr>
          <w:rFonts w:ascii="Arial" w:eastAsia="Times New Roman" w:hAnsi="Arial" w:cs="Arial"/>
          <w:lang w:eastAsia="en-GB"/>
        </w:rPr>
        <w:t>child pornography</w:t>
      </w:r>
      <w:r w:rsidR="0043673B">
        <w:rPr>
          <w:rFonts w:ascii="Arial" w:eastAsia="Times New Roman" w:hAnsi="Arial" w:cs="Arial"/>
          <w:lang w:eastAsia="en-GB"/>
        </w:rPr>
        <w:t>”</w:t>
      </w:r>
      <w:r w:rsidR="0043673B" w:rsidRPr="00D81AF8">
        <w:rPr>
          <w:rFonts w:ascii="Arial" w:eastAsia="Times New Roman" w:hAnsi="Arial" w:cs="Arial"/>
          <w:lang w:eastAsia="en-GB"/>
        </w:rPr>
        <w:t xml:space="preserve">.  </w:t>
      </w:r>
      <w:r w:rsidR="0043673B" w:rsidRPr="00485E56">
        <w:rPr>
          <w:rFonts w:ascii="Arial" w:eastAsia="Times New Roman" w:hAnsi="Arial" w:cs="Arial"/>
          <w:lang w:eastAsia="en-GB"/>
        </w:rPr>
        <w:t xml:space="preserve">What about the proverbial </w:t>
      </w:r>
      <w:r w:rsidR="004505F8">
        <w:rPr>
          <w:rFonts w:ascii="Arial" w:eastAsia="Times New Roman" w:hAnsi="Arial" w:cs="Arial"/>
          <w:lang w:eastAsia="en-GB"/>
        </w:rPr>
        <w:t>“</w:t>
      </w:r>
      <w:r w:rsidR="0043673B" w:rsidRPr="00485E56">
        <w:rPr>
          <w:rFonts w:ascii="Arial" w:eastAsia="Times New Roman" w:hAnsi="Arial" w:cs="Arial"/>
          <w:lang w:eastAsia="en-GB"/>
        </w:rPr>
        <w:t>baby-in-the-bathtub</w:t>
      </w:r>
      <w:r w:rsidR="004505F8">
        <w:rPr>
          <w:rFonts w:ascii="Arial" w:eastAsia="Times New Roman" w:hAnsi="Arial" w:cs="Arial"/>
          <w:lang w:eastAsia="en-GB"/>
        </w:rPr>
        <w:t>”</w:t>
      </w:r>
      <w:r w:rsidR="0043673B" w:rsidRPr="00485E56">
        <w:rPr>
          <w:rFonts w:ascii="Arial" w:eastAsia="Times New Roman" w:hAnsi="Arial" w:cs="Arial"/>
          <w:lang w:eastAsia="en-GB"/>
        </w:rPr>
        <w:t xml:space="preserve"> p</w:t>
      </w:r>
      <w:r w:rsidR="00952512">
        <w:rPr>
          <w:rFonts w:ascii="Arial" w:eastAsia="Times New Roman" w:hAnsi="Arial" w:cs="Arial"/>
          <w:lang w:eastAsia="en-GB"/>
        </w:rPr>
        <w:t>hotograph</w:t>
      </w:r>
      <w:r w:rsidR="0043673B" w:rsidRPr="00485E56">
        <w:rPr>
          <w:rFonts w:ascii="Arial" w:eastAsia="Times New Roman" w:hAnsi="Arial" w:cs="Arial"/>
          <w:lang w:eastAsia="en-GB"/>
        </w:rPr>
        <w:t xml:space="preserve"> </w:t>
      </w:r>
      <w:r w:rsidR="00952512">
        <w:rPr>
          <w:rFonts w:ascii="Arial" w:eastAsia="Times New Roman" w:hAnsi="Arial" w:cs="Arial"/>
          <w:lang w:eastAsia="en-GB"/>
        </w:rPr>
        <w:t xml:space="preserve">which is </w:t>
      </w:r>
      <w:r w:rsidR="0043673B" w:rsidRPr="00485E56">
        <w:rPr>
          <w:rFonts w:ascii="Arial" w:eastAsia="Times New Roman" w:hAnsi="Arial" w:cs="Arial"/>
          <w:lang w:eastAsia="en-GB"/>
        </w:rPr>
        <w:t xml:space="preserve">taken for a family album? </w:t>
      </w:r>
      <w:r w:rsidR="0043673B" w:rsidRPr="00D81AF8">
        <w:rPr>
          <w:rFonts w:ascii="Arial" w:eastAsia="Times New Roman" w:hAnsi="Arial" w:cs="Arial"/>
          <w:lang w:eastAsia="en-GB"/>
        </w:rPr>
        <w:t>The real question</w:t>
      </w:r>
      <w:r w:rsidR="00952512">
        <w:rPr>
          <w:rFonts w:ascii="Arial" w:eastAsia="Times New Roman" w:hAnsi="Arial" w:cs="Arial"/>
          <w:lang w:eastAsia="en-GB"/>
        </w:rPr>
        <w:t xml:space="preserve"> is</w:t>
      </w:r>
      <w:r w:rsidR="0043673B" w:rsidRPr="00D81AF8">
        <w:rPr>
          <w:rFonts w:ascii="Arial" w:eastAsia="Times New Roman" w:hAnsi="Arial" w:cs="Arial"/>
          <w:lang w:eastAsia="en-GB"/>
        </w:rPr>
        <w:t xml:space="preserve"> </w:t>
      </w:r>
      <w:r w:rsidR="00952512">
        <w:rPr>
          <w:rFonts w:ascii="Arial" w:eastAsia="Times New Roman" w:hAnsi="Arial" w:cs="Arial"/>
          <w:lang w:eastAsia="en-GB"/>
        </w:rPr>
        <w:softHyphen/>
        <w:t xml:space="preserve"> </w:t>
      </w:r>
      <w:r w:rsidR="0043673B" w:rsidRPr="00D81AF8">
        <w:rPr>
          <w:rFonts w:ascii="Arial" w:eastAsia="Times New Roman" w:hAnsi="Arial" w:cs="Arial"/>
          <w:lang w:eastAsia="en-GB"/>
        </w:rPr>
        <w:t xml:space="preserve"> </w:t>
      </w:r>
      <w:r w:rsidR="0043673B" w:rsidRPr="00485E56">
        <w:rPr>
          <w:rFonts w:ascii="Arial" w:eastAsia="Times New Roman" w:hAnsi="Arial" w:cs="Arial"/>
          <w:lang w:eastAsia="en-GB"/>
        </w:rPr>
        <w:t>when does a picture of a child taken with innocent intent become an illegal image?</w:t>
      </w:r>
    </w:p>
    <w:p w:rsidR="0043673B" w:rsidRPr="00D81AF8" w:rsidRDefault="0043673B" w:rsidP="0043673B">
      <w:pPr>
        <w:spacing w:line="360" w:lineRule="auto"/>
        <w:contextualSpacing/>
        <w:rPr>
          <w:rFonts w:ascii="Arial" w:eastAsia="Times New Roman" w:hAnsi="Arial" w:cs="Arial"/>
          <w:i/>
          <w:lang w:eastAsia="en-GB"/>
        </w:rPr>
      </w:pPr>
    </w:p>
    <w:p w:rsidR="0043673B" w:rsidRDefault="006647FC" w:rsidP="0043673B">
      <w:pPr>
        <w:spacing w:line="360" w:lineRule="auto"/>
        <w:contextualSpacing/>
        <w:rPr>
          <w:rFonts w:ascii="Arial" w:eastAsia="Times New Roman" w:hAnsi="Arial" w:cs="Arial"/>
          <w:lang w:eastAsia="en-GB"/>
        </w:rPr>
      </w:pPr>
      <w:r>
        <w:rPr>
          <w:rFonts w:ascii="Arial" w:eastAsia="Times New Roman" w:hAnsi="Arial" w:cs="Arial"/>
          <w:lang w:eastAsia="en-GB"/>
        </w:rPr>
        <w:lastRenderedPageBreak/>
        <w:t>3.</w:t>
      </w:r>
      <w:r w:rsidR="00540055">
        <w:rPr>
          <w:rFonts w:ascii="Arial" w:eastAsia="Times New Roman" w:hAnsi="Arial" w:cs="Arial"/>
          <w:lang w:eastAsia="en-GB"/>
        </w:rPr>
        <w:t>62</w:t>
      </w:r>
      <w:r w:rsidR="0043673B">
        <w:rPr>
          <w:rFonts w:ascii="Arial" w:eastAsia="Times New Roman" w:hAnsi="Arial" w:cs="Arial"/>
          <w:lang w:eastAsia="en-GB"/>
        </w:rPr>
        <w:tab/>
      </w:r>
      <w:r w:rsidR="0043673B" w:rsidRPr="00D81AF8">
        <w:rPr>
          <w:rFonts w:ascii="Arial" w:eastAsia="Times New Roman" w:hAnsi="Arial" w:cs="Arial"/>
          <w:lang w:eastAsia="en-GB"/>
        </w:rPr>
        <w:t xml:space="preserve">Parts (i) and (ii) of the definition of “child pornography” make no reference to </w:t>
      </w:r>
      <w:r w:rsidR="0043673B" w:rsidRPr="00237ADF">
        <w:rPr>
          <w:rFonts w:ascii="Arial" w:eastAsia="Times New Roman" w:hAnsi="Arial" w:cs="Arial"/>
          <w:lang w:eastAsia="en-GB"/>
        </w:rPr>
        <w:t>“within context”</w:t>
      </w:r>
      <w:r w:rsidR="0043673B" w:rsidRPr="00D81AF8">
        <w:rPr>
          <w:rFonts w:ascii="Arial" w:eastAsia="Times New Roman" w:hAnsi="Arial" w:cs="Arial"/>
          <w:lang w:eastAsia="en-GB"/>
        </w:rPr>
        <w:t xml:space="preserve"> for the reason that parts (i) and (ii) deal with images or descriptions of </w:t>
      </w:r>
      <w:r w:rsidR="0043673B" w:rsidRPr="00237ADF">
        <w:rPr>
          <w:rFonts w:ascii="Arial" w:eastAsia="Times New Roman" w:hAnsi="Arial" w:cs="Arial"/>
          <w:lang w:eastAsia="en-GB"/>
        </w:rPr>
        <w:t>acts or conduct of a sexual nature</w:t>
      </w:r>
      <w:r w:rsidR="0043673B" w:rsidRPr="00D81AF8">
        <w:rPr>
          <w:rFonts w:ascii="Arial" w:eastAsia="Times New Roman" w:hAnsi="Arial" w:cs="Arial"/>
          <w:lang w:eastAsia="en-GB"/>
        </w:rPr>
        <w:t xml:space="preserve">.  Part (iii) of the definition, however, </w:t>
      </w:r>
      <w:r w:rsidR="00952512">
        <w:rPr>
          <w:rFonts w:ascii="Arial" w:eastAsia="Times New Roman" w:hAnsi="Arial" w:cs="Arial"/>
          <w:lang w:eastAsia="en-GB"/>
        </w:rPr>
        <w:t xml:space="preserve">does </w:t>
      </w:r>
      <w:r w:rsidR="0043673B" w:rsidRPr="00D81AF8">
        <w:rPr>
          <w:rFonts w:ascii="Arial" w:eastAsia="Times New Roman" w:hAnsi="Arial" w:cs="Arial"/>
          <w:lang w:eastAsia="en-GB"/>
        </w:rPr>
        <w:t xml:space="preserve">deal with the </w:t>
      </w:r>
      <w:r w:rsidR="0043673B" w:rsidRPr="006D05A1">
        <w:rPr>
          <w:rFonts w:ascii="Arial" w:eastAsia="Times New Roman" w:hAnsi="Arial" w:cs="Arial"/>
          <w:i/>
          <w:lang w:eastAsia="en-GB"/>
        </w:rPr>
        <w:t>context</w:t>
      </w:r>
      <w:r w:rsidR="0043673B" w:rsidRPr="00D81AF8">
        <w:rPr>
          <w:rFonts w:ascii="Arial" w:eastAsia="Times New Roman" w:hAnsi="Arial" w:cs="Arial"/>
          <w:b/>
          <w:lang w:eastAsia="en-GB"/>
        </w:rPr>
        <w:t xml:space="preserve"> </w:t>
      </w:r>
      <w:r w:rsidR="0043673B" w:rsidRPr="00D81AF8">
        <w:rPr>
          <w:rFonts w:ascii="Arial" w:eastAsia="Times New Roman" w:hAnsi="Arial" w:cs="Arial"/>
          <w:lang w:eastAsia="en-GB"/>
        </w:rPr>
        <w:t>within which the body</w:t>
      </w:r>
      <w:r w:rsidR="00EB79D3">
        <w:rPr>
          <w:rFonts w:ascii="Arial" w:eastAsia="Times New Roman" w:hAnsi="Arial" w:cs="Arial"/>
          <w:lang w:eastAsia="en-GB"/>
        </w:rPr>
        <w:t>,</w:t>
      </w:r>
      <w:r w:rsidR="0043673B" w:rsidRPr="00D81AF8">
        <w:rPr>
          <w:rFonts w:ascii="Arial" w:eastAsia="Times New Roman" w:hAnsi="Arial" w:cs="Arial"/>
          <w:lang w:eastAsia="en-GB"/>
        </w:rPr>
        <w:t xml:space="preserve"> or parts of the body of a child is shown or described</w:t>
      </w:r>
      <w:r w:rsidR="00EB79D3">
        <w:rPr>
          <w:rFonts w:ascii="Arial" w:eastAsia="Times New Roman" w:hAnsi="Arial" w:cs="Arial"/>
          <w:lang w:eastAsia="en-GB"/>
        </w:rPr>
        <w:t>,</w:t>
      </w:r>
      <w:r w:rsidR="0043673B" w:rsidRPr="00D81AF8">
        <w:rPr>
          <w:rFonts w:ascii="Arial" w:eastAsia="Times New Roman" w:hAnsi="Arial" w:cs="Arial"/>
          <w:lang w:eastAsia="en-GB"/>
        </w:rPr>
        <w:t xml:space="preserve"> since there is no act or conduct of a sexual nature involved.  Parliament must therefore</w:t>
      </w:r>
      <w:r w:rsidR="00952512">
        <w:rPr>
          <w:rFonts w:ascii="Arial" w:eastAsia="Times New Roman" w:hAnsi="Arial" w:cs="Arial"/>
          <w:lang w:eastAsia="en-GB"/>
        </w:rPr>
        <w:t xml:space="preserve"> have</w:t>
      </w:r>
      <w:r w:rsidR="0043673B" w:rsidRPr="00D81AF8">
        <w:rPr>
          <w:rFonts w:ascii="Arial" w:eastAsia="Times New Roman" w:hAnsi="Arial" w:cs="Arial"/>
          <w:lang w:eastAsia="en-GB"/>
        </w:rPr>
        <w:t xml:space="preserve"> had a particular objective in including part (iii) in the definition of “child pornography</w:t>
      </w:r>
      <w:r w:rsidR="0043673B">
        <w:rPr>
          <w:rFonts w:ascii="Arial" w:eastAsia="Times New Roman" w:hAnsi="Arial" w:cs="Arial"/>
          <w:lang w:eastAsia="en-GB"/>
        </w:rPr>
        <w:t>”</w:t>
      </w:r>
      <w:r w:rsidR="0043673B" w:rsidRPr="00D81AF8">
        <w:rPr>
          <w:rFonts w:ascii="Arial" w:eastAsia="Times New Roman" w:hAnsi="Arial" w:cs="Arial"/>
          <w:lang w:eastAsia="en-GB"/>
        </w:rPr>
        <w:t>.</w:t>
      </w:r>
    </w:p>
    <w:p w:rsidR="0043673B" w:rsidRPr="00D81AF8" w:rsidRDefault="0043673B" w:rsidP="0043673B">
      <w:pPr>
        <w:spacing w:line="360" w:lineRule="auto"/>
        <w:contextualSpacing/>
        <w:rPr>
          <w:rFonts w:ascii="Arial" w:eastAsia="Times New Roman" w:hAnsi="Arial" w:cs="Arial"/>
          <w:i/>
          <w:lang w:eastAsia="en-GB"/>
        </w:rPr>
      </w:pPr>
    </w:p>
    <w:p w:rsidR="0043673B" w:rsidRDefault="006647FC" w:rsidP="0043673B">
      <w:pPr>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63</w:t>
      </w:r>
      <w:r w:rsidR="0043673B">
        <w:rPr>
          <w:rFonts w:ascii="Arial" w:eastAsia="Times New Roman" w:hAnsi="Arial" w:cs="Arial"/>
          <w:lang w:eastAsia="en-GB"/>
        </w:rPr>
        <w:tab/>
      </w:r>
      <w:r w:rsidR="0043673B" w:rsidRPr="00D81AF8">
        <w:rPr>
          <w:rFonts w:ascii="Arial" w:eastAsia="Times New Roman" w:hAnsi="Arial" w:cs="Arial"/>
          <w:lang w:eastAsia="en-GB"/>
        </w:rPr>
        <w:t>Any reasonable viewer looking at p</w:t>
      </w:r>
      <w:r w:rsidR="00952512">
        <w:rPr>
          <w:rFonts w:ascii="Arial" w:eastAsia="Times New Roman" w:hAnsi="Arial" w:cs="Arial"/>
          <w:lang w:eastAsia="en-GB"/>
        </w:rPr>
        <w:t>hotographs</w:t>
      </w:r>
      <w:r w:rsidR="0043673B" w:rsidRPr="00D81AF8">
        <w:rPr>
          <w:rFonts w:ascii="Arial" w:eastAsia="Times New Roman" w:hAnsi="Arial" w:cs="Arial"/>
          <w:lang w:eastAsia="en-GB"/>
        </w:rPr>
        <w:t xml:space="preserve"> of naked children in a family album would not see such p</w:t>
      </w:r>
      <w:r w:rsidR="00952512">
        <w:rPr>
          <w:rFonts w:ascii="Arial" w:eastAsia="Times New Roman" w:hAnsi="Arial" w:cs="Arial"/>
          <w:lang w:eastAsia="en-GB"/>
        </w:rPr>
        <w:t>hotographs</w:t>
      </w:r>
      <w:r w:rsidR="0043673B" w:rsidRPr="00D81AF8">
        <w:rPr>
          <w:rFonts w:ascii="Arial" w:eastAsia="Times New Roman" w:hAnsi="Arial" w:cs="Arial"/>
          <w:lang w:eastAsia="en-GB"/>
        </w:rPr>
        <w:t xml:space="preserve"> as having any sexual purpose.  The context would hardly be interpreted as intended to cause sexual stimulation in any reasonable person. </w:t>
      </w:r>
      <w:r w:rsidR="00952512">
        <w:rPr>
          <w:rFonts w:ascii="Arial" w:eastAsia="Times New Roman" w:hAnsi="Arial" w:cs="Arial"/>
          <w:lang w:eastAsia="en-GB"/>
        </w:rPr>
        <w:t>However, e</w:t>
      </w:r>
      <w:r w:rsidR="0043673B" w:rsidRPr="00334C67">
        <w:rPr>
          <w:rFonts w:ascii="Arial" w:eastAsia="Times New Roman" w:hAnsi="Arial" w:cs="Arial"/>
          <w:lang w:eastAsia="en-GB"/>
        </w:rPr>
        <w:t>xtracting a p</w:t>
      </w:r>
      <w:r w:rsidR="00952512">
        <w:rPr>
          <w:rFonts w:ascii="Arial" w:eastAsia="Times New Roman" w:hAnsi="Arial" w:cs="Arial"/>
          <w:lang w:eastAsia="en-GB"/>
        </w:rPr>
        <w:t>hotograph</w:t>
      </w:r>
      <w:r w:rsidR="0043673B" w:rsidRPr="00334C67">
        <w:rPr>
          <w:rFonts w:ascii="Arial" w:eastAsia="Times New Roman" w:hAnsi="Arial" w:cs="Arial"/>
          <w:lang w:eastAsia="en-GB"/>
        </w:rPr>
        <w:t xml:space="preserve"> of a naked child from a family album and placing it in an album of sexual photo</w:t>
      </w:r>
      <w:r w:rsidR="00952512">
        <w:rPr>
          <w:rFonts w:ascii="Arial" w:eastAsia="Times New Roman" w:hAnsi="Arial" w:cs="Arial"/>
          <w:lang w:eastAsia="en-GB"/>
        </w:rPr>
        <w:t>graphs</w:t>
      </w:r>
      <w:r w:rsidR="0043673B" w:rsidRPr="00334C67">
        <w:rPr>
          <w:rFonts w:ascii="Arial" w:eastAsia="Times New Roman" w:hAnsi="Arial" w:cs="Arial"/>
          <w:lang w:eastAsia="en-GB"/>
        </w:rPr>
        <w:t xml:space="preserve">, or on an </w:t>
      </w:r>
      <w:r w:rsidR="00CA7A65">
        <w:rPr>
          <w:rFonts w:ascii="Arial" w:eastAsia="Times New Roman" w:hAnsi="Arial" w:cs="Arial"/>
          <w:lang w:eastAsia="en-GB"/>
        </w:rPr>
        <w:t>Internet</w:t>
      </w:r>
      <w:r w:rsidR="0043673B" w:rsidRPr="00334C67">
        <w:rPr>
          <w:rFonts w:ascii="Arial" w:eastAsia="Times New Roman" w:hAnsi="Arial" w:cs="Arial"/>
          <w:lang w:eastAsia="en-GB"/>
        </w:rPr>
        <w:t xml:space="preserve"> website would change </w:t>
      </w:r>
      <w:r w:rsidR="00EB79D3">
        <w:rPr>
          <w:rFonts w:ascii="Arial" w:eastAsia="Times New Roman" w:hAnsi="Arial" w:cs="Arial"/>
          <w:lang w:eastAsia="en-GB"/>
        </w:rPr>
        <w:t>the</w:t>
      </w:r>
      <w:r w:rsidR="0043673B" w:rsidRPr="00334C67">
        <w:rPr>
          <w:rFonts w:ascii="Arial" w:eastAsia="Times New Roman" w:hAnsi="Arial" w:cs="Arial"/>
          <w:lang w:eastAsia="en-GB"/>
        </w:rPr>
        <w:t xml:space="preserve"> context such that </w:t>
      </w:r>
      <w:r w:rsidR="00EB79D3">
        <w:rPr>
          <w:rFonts w:ascii="Arial" w:eastAsia="Times New Roman" w:hAnsi="Arial" w:cs="Arial"/>
          <w:lang w:eastAsia="en-GB"/>
        </w:rPr>
        <w:t>the</w:t>
      </w:r>
      <w:r w:rsidR="0043673B" w:rsidRPr="00334C67">
        <w:rPr>
          <w:rFonts w:ascii="Arial" w:eastAsia="Times New Roman" w:hAnsi="Arial" w:cs="Arial"/>
          <w:lang w:eastAsia="en-GB"/>
        </w:rPr>
        <w:t xml:space="preserve"> purpose </w:t>
      </w:r>
      <w:r w:rsidR="00EB79D3">
        <w:rPr>
          <w:rFonts w:ascii="Arial" w:eastAsia="Times New Roman" w:hAnsi="Arial" w:cs="Arial"/>
          <w:lang w:eastAsia="en-GB"/>
        </w:rPr>
        <w:t xml:space="preserve">of that picture </w:t>
      </w:r>
      <w:r w:rsidR="0043673B" w:rsidRPr="00334C67">
        <w:rPr>
          <w:rFonts w:ascii="Arial" w:eastAsia="Times New Roman" w:hAnsi="Arial" w:cs="Arial"/>
          <w:lang w:eastAsia="en-GB"/>
        </w:rPr>
        <w:t xml:space="preserve">becomes unmistakably sexual in the view of a reasonable person.  The </w:t>
      </w:r>
      <w:r w:rsidR="0043673B" w:rsidRPr="00334C67">
        <w:rPr>
          <w:rFonts w:ascii="Arial" w:eastAsia="Times New Roman" w:hAnsi="Arial" w:cs="Arial"/>
          <w:i/>
          <w:lang w:eastAsia="en-GB"/>
        </w:rPr>
        <w:t>context</w:t>
      </w:r>
      <w:r w:rsidR="0043673B" w:rsidRPr="00334C67">
        <w:rPr>
          <w:rFonts w:ascii="Arial" w:eastAsia="Times New Roman" w:hAnsi="Arial" w:cs="Arial"/>
          <w:lang w:eastAsia="en-GB"/>
        </w:rPr>
        <w:t xml:space="preserve"> gives th</w:t>
      </w:r>
      <w:r w:rsidR="00EB79D3">
        <w:rPr>
          <w:rFonts w:ascii="Arial" w:eastAsia="Times New Roman" w:hAnsi="Arial" w:cs="Arial"/>
          <w:lang w:eastAsia="en-GB"/>
        </w:rPr>
        <w:t>e</w:t>
      </w:r>
      <w:r w:rsidR="0043673B" w:rsidRPr="00334C67">
        <w:rPr>
          <w:rFonts w:ascii="Arial" w:eastAsia="Times New Roman" w:hAnsi="Arial" w:cs="Arial"/>
          <w:lang w:eastAsia="en-GB"/>
        </w:rPr>
        <w:t xml:space="preserve"> p</w:t>
      </w:r>
      <w:r w:rsidR="00952512">
        <w:rPr>
          <w:rFonts w:ascii="Arial" w:eastAsia="Times New Roman" w:hAnsi="Arial" w:cs="Arial"/>
          <w:lang w:eastAsia="en-GB"/>
        </w:rPr>
        <w:t>hotograph</w:t>
      </w:r>
      <w:r w:rsidR="0043673B" w:rsidRPr="00334C67">
        <w:rPr>
          <w:rFonts w:ascii="Arial" w:eastAsia="Times New Roman" w:hAnsi="Arial" w:cs="Arial"/>
          <w:lang w:eastAsia="en-GB"/>
        </w:rPr>
        <w:t xml:space="preserve"> a new meaning. </w:t>
      </w:r>
      <w:r w:rsidR="00EB79D3">
        <w:rPr>
          <w:rFonts w:ascii="Arial" w:eastAsia="Times New Roman" w:hAnsi="Arial" w:cs="Arial"/>
          <w:lang w:eastAsia="en-GB"/>
        </w:rPr>
        <w:t xml:space="preserve">In the new context, the same photograph would now, become a form of </w:t>
      </w:r>
      <w:r w:rsidR="0043673B" w:rsidRPr="00334C67">
        <w:rPr>
          <w:rFonts w:ascii="Arial" w:eastAsia="Times New Roman" w:hAnsi="Arial" w:cs="Arial"/>
          <w:lang w:eastAsia="en-GB"/>
        </w:rPr>
        <w:t>sexual exploitation and capable of being used for the purpose of sexual exploitation</w:t>
      </w:r>
      <w:r w:rsidR="0043673B">
        <w:rPr>
          <w:rFonts w:ascii="Arial" w:eastAsia="Times New Roman" w:hAnsi="Arial" w:cs="Arial"/>
          <w:lang w:eastAsia="en-GB"/>
        </w:rPr>
        <w:t>.</w:t>
      </w:r>
      <w:r w:rsidR="0043673B" w:rsidRPr="00334C67">
        <w:rPr>
          <w:rFonts w:ascii="Arial" w:eastAsia="Times New Roman" w:hAnsi="Arial" w:cs="Arial"/>
          <w:vertAlign w:val="superscript"/>
          <w:lang w:eastAsia="en-GB"/>
        </w:rPr>
        <w:footnoteReference w:id="181"/>
      </w:r>
      <w:r w:rsidR="0043673B" w:rsidRPr="00334C67">
        <w:rPr>
          <w:rFonts w:ascii="Arial" w:eastAsia="Times New Roman" w:hAnsi="Arial" w:cs="Arial"/>
          <w:lang w:eastAsia="en-GB"/>
        </w:rPr>
        <w:t xml:space="preserve">  Sexual exploitation</w:t>
      </w:r>
      <w:r w:rsidR="0043673B" w:rsidRPr="00D81AF8">
        <w:rPr>
          <w:rFonts w:ascii="Arial" w:eastAsia="Times New Roman" w:hAnsi="Arial" w:cs="Arial"/>
          <w:lang w:eastAsia="en-GB"/>
        </w:rPr>
        <w:t xml:space="preserve"> in this context means obtaining any benefit or</w:t>
      </w:r>
      <w:r w:rsidR="0043673B">
        <w:rPr>
          <w:rFonts w:ascii="Arial" w:eastAsia="Times New Roman" w:hAnsi="Arial" w:cs="Arial"/>
          <w:lang w:eastAsia="en-GB"/>
        </w:rPr>
        <w:t xml:space="preserve"> </w:t>
      </w:r>
      <w:r w:rsidR="0043673B" w:rsidRPr="00D81AF8">
        <w:rPr>
          <w:rFonts w:ascii="Arial" w:eastAsia="Times New Roman" w:hAnsi="Arial" w:cs="Arial"/>
          <w:lang w:eastAsia="en-GB"/>
        </w:rPr>
        <w:t xml:space="preserve">advantage from the image including sexual gratification or sexual stimulation. </w:t>
      </w:r>
    </w:p>
    <w:p w:rsidR="007B6169" w:rsidRDefault="007B6169" w:rsidP="0043673B">
      <w:pPr>
        <w:spacing w:line="360" w:lineRule="auto"/>
        <w:contextualSpacing/>
        <w:rPr>
          <w:rFonts w:ascii="Arial" w:eastAsia="Times New Roman" w:hAnsi="Arial" w:cs="Arial"/>
          <w:lang w:eastAsia="en-GB"/>
        </w:rPr>
      </w:pPr>
    </w:p>
    <w:p w:rsidR="007B6169" w:rsidRDefault="007B6169" w:rsidP="001D64B3">
      <w:pPr>
        <w:rPr>
          <w:rFonts w:eastAsiaTheme="majorEastAsia"/>
          <w:lang w:val="en-GB"/>
        </w:rPr>
      </w:pPr>
    </w:p>
    <w:tbl>
      <w:tblPr>
        <w:tblStyle w:val="TableGrid"/>
        <w:tblW w:w="0" w:type="auto"/>
        <w:tblLook w:val="04A0" w:firstRow="1" w:lastRow="0" w:firstColumn="1" w:lastColumn="0" w:noHBand="0" w:noVBand="1"/>
      </w:tblPr>
      <w:tblGrid>
        <w:gridCol w:w="9242"/>
      </w:tblGrid>
      <w:tr w:rsidR="007B6169" w:rsidTr="00B03010">
        <w:tc>
          <w:tcPr>
            <w:tcW w:w="9242" w:type="dxa"/>
          </w:tcPr>
          <w:p w:rsidR="007B6169" w:rsidRDefault="007B6169"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bookmarkStart w:id="138" w:name="_Toc420929025"/>
            <w:bookmarkStart w:id="139" w:name="_Toc420929938"/>
            <w:bookmarkStart w:id="140" w:name="_Toc421050756"/>
            <w:r w:rsidRPr="001D64B3">
              <w:rPr>
                <w:rFonts w:ascii="Arial" w:hAnsi="Arial" w:cs="Arial"/>
                <w:b/>
                <w:sz w:val="28"/>
                <w:szCs w:val="28"/>
              </w:rPr>
              <w:lastRenderedPageBreak/>
              <w:t>Q</w:t>
            </w:r>
            <w:r>
              <w:rPr>
                <w:rFonts w:ascii="Arial" w:eastAsiaTheme="majorEastAsia" w:hAnsi="Arial" w:cstheme="majorBidi"/>
                <w:b/>
                <w:bCs/>
                <w:sz w:val="32"/>
                <w:szCs w:val="26"/>
                <w:lang w:val="en-GB" w:eastAsia="en-US"/>
              </w:rPr>
              <w:t>uestions</w:t>
            </w:r>
            <w:bookmarkEnd w:id="138"/>
            <w:bookmarkEnd w:id="139"/>
            <w:bookmarkEnd w:id="140"/>
          </w:p>
          <w:p w:rsidR="007B6169" w:rsidRDefault="007B6169"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p>
          <w:p w:rsidR="007B6169" w:rsidRDefault="00E2457A"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41" w:name="_Toc420929026"/>
            <w:bookmarkStart w:id="142" w:name="_Toc420929939"/>
            <w:bookmarkStart w:id="143" w:name="_Toc421050757"/>
            <w:r>
              <w:rPr>
                <w:rFonts w:ascii="Arial" w:eastAsiaTheme="majorEastAsia" w:hAnsi="Arial" w:cs="Arial"/>
                <w:b/>
                <w:bCs/>
                <w:sz w:val="22"/>
                <w:szCs w:val="22"/>
                <w:lang w:val="en-GB"/>
              </w:rPr>
              <w:t>8</w:t>
            </w:r>
            <w:r w:rsidR="007B6169">
              <w:rPr>
                <w:rFonts w:ascii="Arial" w:eastAsiaTheme="majorEastAsia" w:hAnsi="Arial" w:cs="Arial"/>
                <w:b/>
                <w:bCs/>
                <w:sz w:val="22"/>
                <w:szCs w:val="22"/>
                <w:lang w:val="en-GB"/>
              </w:rPr>
              <w:t>.</w:t>
            </w:r>
            <w:r w:rsidR="007B6169">
              <w:rPr>
                <w:rFonts w:ascii="Arial" w:eastAsiaTheme="majorEastAsia" w:hAnsi="Arial" w:cs="Arial"/>
                <w:b/>
                <w:bCs/>
                <w:sz w:val="22"/>
                <w:szCs w:val="22"/>
                <w:lang w:val="en-GB"/>
              </w:rPr>
              <w:tab/>
            </w:r>
            <w:r w:rsidR="004C2315">
              <w:rPr>
                <w:rFonts w:ascii="Arial" w:eastAsiaTheme="majorEastAsia" w:hAnsi="Arial" w:cs="Arial"/>
                <w:b/>
                <w:bCs/>
                <w:sz w:val="22"/>
                <w:szCs w:val="22"/>
                <w:lang w:val="en-GB"/>
              </w:rPr>
              <w:t>Are</w:t>
            </w:r>
            <w:r w:rsidR="007B6169">
              <w:rPr>
                <w:rFonts w:ascii="Arial" w:eastAsiaTheme="majorEastAsia" w:hAnsi="Arial" w:cs="Arial"/>
                <w:b/>
                <w:bCs/>
                <w:sz w:val="22"/>
                <w:szCs w:val="22"/>
                <w:lang w:val="en-GB"/>
              </w:rPr>
              <w:t xml:space="preserve"> the definition</w:t>
            </w:r>
            <w:r w:rsidR="004C2315">
              <w:rPr>
                <w:rFonts w:ascii="Arial" w:eastAsiaTheme="majorEastAsia" w:hAnsi="Arial" w:cs="Arial"/>
                <w:b/>
                <w:bCs/>
                <w:sz w:val="22"/>
                <w:szCs w:val="22"/>
                <w:lang w:val="en-GB"/>
              </w:rPr>
              <w:t>s</w:t>
            </w:r>
            <w:r w:rsidR="007B6169">
              <w:rPr>
                <w:rFonts w:ascii="Arial" w:eastAsiaTheme="majorEastAsia" w:hAnsi="Arial" w:cs="Arial"/>
                <w:b/>
                <w:bCs/>
                <w:sz w:val="22"/>
                <w:szCs w:val="22"/>
                <w:lang w:val="en-GB"/>
              </w:rPr>
              <w:t xml:space="preserve"> of “child pornography” and “pornography” in the Sexual Offences Act adequate</w:t>
            </w:r>
            <w:r w:rsidR="004C2315">
              <w:rPr>
                <w:rFonts w:ascii="Arial" w:eastAsiaTheme="majorEastAsia" w:hAnsi="Arial" w:cs="Arial"/>
                <w:b/>
                <w:bCs/>
                <w:sz w:val="22"/>
                <w:szCs w:val="22"/>
                <w:lang w:val="en-GB"/>
              </w:rPr>
              <w:t>,</w:t>
            </w:r>
            <w:r w:rsidR="007B6169">
              <w:rPr>
                <w:rFonts w:ascii="Arial" w:eastAsiaTheme="majorEastAsia" w:hAnsi="Arial" w:cs="Arial"/>
                <w:b/>
                <w:bCs/>
                <w:sz w:val="22"/>
                <w:szCs w:val="22"/>
                <w:lang w:val="en-GB"/>
              </w:rPr>
              <w:t xml:space="preserve"> or </w:t>
            </w:r>
            <w:r w:rsidR="00AA441C">
              <w:rPr>
                <w:rFonts w:ascii="Arial" w:eastAsiaTheme="majorEastAsia" w:hAnsi="Arial" w:cs="Arial"/>
                <w:b/>
                <w:bCs/>
                <w:sz w:val="22"/>
                <w:szCs w:val="22"/>
                <w:lang w:val="en-GB"/>
              </w:rPr>
              <w:t>should they be amended? If so how?</w:t>
            </w:r>
            <w:bookmarkEnd w:id="141"/>
            <w:bookmarkEnd w:id="142"/>
            <w:bookmarkEnd w:id="143"/>
          </w:p>
          <w:p w:rsidR="00362D24" w:rsidRDefault="00362D24"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362D24" w:rsidRDefault="00E2457A"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44" w:name="_Toc420929027"/>
            <w:bookmarkStart w:id="145" w:name="_Toc420929940"/>
            <w:bookmarkStart w:id="146" w:name="_Toc421050758"/>
            <w:r>
              <w:rPr>
                <w:rFonts w:ascii="Arial" w:eastAsiaTheme="majorEastAsia" w:hAnsi="Arial" w:cs="Arial"/>
                <w:b/>
                <w:bCs/>
                <w:sz w:val="22"/>
                <w:szCs w:val="22"/>
                <w:lang w:val="en-GB"/>
              </w:rPr>
              <w:t>9</w:t>
            </w:r>
            <w:r w:rsidR="0034630F">
              <w:rPr>
                <w:rFonts w:ascii="Arial" w:eastAsiaTheme="majorEastAsia" w:hAnsi="Arial" w:cs="Arial"/>
                <w:b/>
                <w:bCs/>
                <w:sz w:val="22"/>
                <w:szCs w:val="22"/>
                <w:lang w:val="en-GB"/>
              </w:rPr>
              <w:t>.</w:t>
            </w:r>
            <w:r w:rsidR="0034630F">
              <w:rPr>
                <w:rFonts w:ascii="Arial" w:eastAsiaTheme="majorEastAsia" w:hAnsi="Arial" w:cs="Arial"/>
                <w:b/>
                <w:bCs/>
                <w:sz w:val="22"/>
                <w:szCs w:val="22"/>
                <w:lang w:val="en-GB"/>
              </w:rPr>
              <w:tab/>
            </w:r>
            <w:r w:rsidR="00362D24">
              <w:rPr>
                <w:rFonts w:ascii="Arial" w:eastAsiaTheme="majorEastAsia" w:hAnsi="Arial" w:cs="Arial"/>
                <w:b/>
                <w:bCs/>
                <w:sz w:val="22"/>
                <w:szCs w:val="22"/>
                <w:lang w:val="en-GB"/>
              </w:rPr>
              <w:t>Is “grooming” by way of exposure to pornography or for the purposes of creating pornography</w:t>
            </w:r>
            <w:r w:rsidR="004C2315">
              <w:rPr>
                <w:rFonts w:ascii="Arial" w:eastAsiaTheme="majorEastAsia" w:hAnsi="Arial" w:cs="Arial"/>
                <w:b/>
                <w:bCs/>
                <w:sz w:val="22"/>
                <w:szCs w:val="22"/>
                <w:lang w:val="en-GB"/>
              </w:rPr>
              <w:t>,</w:t>
            </w:r>
            <w:r w:rsidR="008B4877">
              <w:rPr>
                <w:rFonts w:ascii="Arial" w:eastAsiaTheme="majorEastAsia" w:hAnsi="Arial" w:cs="Arial"/>
                <w:b/>
                <w:bCs/>
                <w:sz w:val="22"/>
                <w:szCs w:val="22"/>
                <w:lang w:val="en-GB"/>
              </w:rPr>
              <w:t xml:space="preserve"> clear and</w:t>
            </w:r>
            <w:r w:rsidR="00362D24">
              <w:rPr>
                <w:rFonts w:ascii="Arial" w:eastAsiaTheme="majorEastAsia" w:hAnsi="Arial" w:cs="Arial"/>
                <w:b/>
                <w:bCs/>
                <w:sz w:val="22"/>
                <w:szCs w:val="22"/>
                <w:lang w:val="en-GB"/>
              </w:rPr>
              <w:t xml:space="preserve"> adequately criminalised?</w:t>
            </w:r>
            <w:bookmarkEnd w:id="144"/>
            <w:bookmarkEnd w:id="145"/>
            <w:bookmarkEnd w:id="146"/>
          </w:p>
          <w:p w:rsidR="00362D24" w:rsidRDefault="00362D24"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362D24" w:rsidRDefault="00E2457A"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47" w:name="_Toc420929028"/>
            <w:bookmarkStart w:id="148" w:name="_Toc420929941"/>
            <w:bookmarkStart w:id="149" w:name="_Toc421050759"/>
            <w:r>
              <w:rPr>
                <w:rFonts w:ascii="Arial" w:eastAsiaTheme="majorEastAsia" w:hAnsi="Arial" w:cs="Arial"/>
                <w:b/>
                <w:bCs/>
                <w:sz w:val="22"/>
                <w:szCs w:val="22"/>
                <w:lang w:val="en-GB"/>
              </w:rPr>
              <w:t>10</w:t>
            </w:r>
            <w:r w:rsidR="0034630F">
              <w:rPr>
                <w:rFonts w:ascii="Arial" w:eastAsiaTheme="majorEastAsia" w:hAnsi="Arial" w:cs="Arial"/>
                <w:b/>
                <w:bCs/>
                <w:sz w:val="22"/>
                <w:szCs w:val="22"/>
                <w:lang w:val="en-GB"/>
              </w:rPr>
              <w:t>.</w:t>
            </w:r>
            <w:r w:rsidR="0034630F">
              <w:rPr>
                <w:rFonts w:ascii="Arial" w:eastAsiaTheme="majorEastAsia" w:hAnsi="Arial" w:cs="Arial"/>
                <w:b/>
                <w:bCs/>
                <w:sz w:val="22"/>
                <w:szCs w:val="22"/>
                <w:lang w:val="en-GB"/>
              </w:rPr>
              <w:tab/>
            </w:r>
            <w:r w:rsidR="00362D24">
              <w:rPr>
                <w:rFonts w:ascii="Arial" w:eastAsiaTheme="majorEastAsia" w:hAnsi="Arial" w:cs="Arial"/>
                <w:b/>
                <w:bCs/>
                <w:sz w:val="22"/>
                <w:szCs w:val="22"/>
                <w:lang w:val="en-GB"/>
              </w:rPr>
              <w:t>Does the law adequately address concerns around children’s exposure to pornography and child abuse material?</w:t>
            </w:r>
            <w:bookmarkEnd w:id="147"/>
            <w:bookmarkEnd w:id="148"/>
            <w:bookmarkEnd w:id="149"/>
          </w:p>
          <w:p w:rsidR="00362D24" w:rsidRDefault="00362D24"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362D24" w:rsidRDefault="0034630F"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50" w:name="_Toc420929029"/>
            <w:bookmarkStart w:id="151" w:name="_Toc420929942"/>
            <w:bookmarkStart w:id="152" w:name="_Toc421050760"/>
            <w:r>
              <w:rPr>
                <w:rFonts w:ascii="Arial" w:eastAsiaTheme="majorEastAsia" w:hAnsi="Arial" w:cs="Arial"/>
                <w:b/>
                <w:bCs/>
                <w:sz w:val="22"/>
                <w:szCs w:val="22"/>
                <w:lang w:val="en-GB"/>
              </w:rPr>
              <w:t>1</w:t>
            </w:r>
            <w:r w:rsidR="00E2457A">
              <w:rPr>
                <w:rFonts w:ascii="Arial" w:eastAsiaTheme="majorEastAsia" w:hAnsi="Arial" w:cs="Arial"/>
                <w:b/>
                <w:bCs/>
                <w:sz w:val="22"/>
                <w:szCs w:val="22"/>
                <w:lang w:val="en-GB"/>
              </w:rPr>
              <w:t>1</w:t>
            </w:r>
            <w:r>
              <w:rPr>
                <w:rFonts w:ascii="Arial" w:eastAsiaTheme="majorEastAsia" w:hAnsi="Arial" w:cs="Arial"/>
                <w:b/>
                <w:bCs/>
                <w:sz w:val="22"/>
                <w:szCs w:val="22"/>
                <w:lang w:val="en-GB"/>
              </w:rPr>
              <w:t>.</w:t>
            </w:r>
            <w:r>
              <w:rPr>
                <w:rFonts w:ascii="Arial" w:eastAsiaTheme="majorEastAsia" w:hAnsi="Arial" w:cs="Arial"/>
                <w:b/>
                <w:bCs/>
                <w:sz w:val="22"/>
                <w:szCs w:val="22"/>
                <w:lang w:val="en-GB"/>
              </w:rPr>
              <w:tab/>
            </w:r>
            <w:r w:rsidR="00362D24">
              <w:rPr>
                <w:rFonts w:ascii="Arial" w:eastAsiaTheme="majorEastAsia" w:hAnsi="Arial" w:cs="Arial"/>
                <w:b/>
                <w:bCs/>
                <w:sz w:val="22"/>
                <w:szCs w:val="22"/>
                <w:lang w:val="en-GB"/>
              </w:rPr>
              <w:t>Should the law reflect through its definitions that child abuse material or explicit images of children are not victimless crimes?</w:t>
            </w:r>
            <w:bookmarkEnd w:id="150"/>
            <w:bookmarkEnd w:id="151"/>
            <w:bookmarkEnd w:id="152"/>
          </w:p>
          <w:p w:rsidR="00362D24" w:rsidRDefault="00362D24"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362D24" w:rsidRDefault="0034630F"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53" w:name="_Toc420929030"/>
            <w:bookmarkStart w:id="154" w:name="_Toc420929943"/>
            <w:bookmarkStart w:id="155" w:name="_Toc421050761"/>
            <w:r>
              <w:rPr>
                <w:rFonts w:ascii="Arial" w:eastAsiaTheme="majorEastAsia" w:hAnsi="Arial" w:cs="Arial"/>
                <w:b/>
                <w:bCs/>
                <w:sz w:val="22"/>
                <w:szCs w:val="22"/>
                <w:lang w:val="en-GB"/>
              </w:rPr>
              <w:t>1</w:t>
            </w:r>
            <w:r w:rsidR="00E2457A">
              <w:rPr>
                <w:rFonts w:ascii="Arial" w:eastAsiaTheme="majorEastAsia" w:hAnsi="Arial" w:cs="Arial"/>
                <w:b/>
                <w:bCs/>
                <w:sz w:val="22"/>
                <w:szCs w:val="22"/>
                <w:lang w:val="en-GB"/>
              </w:rPr>
              <w:t>2</w:t>
            </w:r>
            <w:r>
              <w:rPr>
                <w:rFonts w:ascii="Arial" w:eastAsiaTheme="majorEastAsia" w:hAnsi="Arial" w:cs="Arial"/>
                <w:b/>
                <w:bCs/>
                <w:sz w:val="22"/>
                <w:szCs w:val="22"/>
                <w:lang w:val="en-GB"/>
              </w:rPr>
              <w:t>.</w:t>
            </w:r>
            <w:r>
              <w:rPr>
                <w:rFonts w:ascii="Arial" w:eastAsiaTheme="majorEastAsia" w:hAnsi="Arial" w:cs="Arial"/>
                <w:b/>
                <w:bCs/>
                <w:sz w:val="22"/>
                <w:szCs w:val="22"/>
                <w:lang w:val="en-GB"/>
              </w:rPr>
              <w:tab/>
            </w:r>
            <w:r w:rsidR="00362D24">
              <w:rPr>
                <w:rFonts w:ascii="Arial" w:eastAsiaTheme="majorEastAsia" w:hAnsi="Arial" w:cs="Arial"/>
                <w:b/>
                <w:bCs/>
                <w:sz w:val="22"/>
                <w:szCs w:val="22"/>
                <w:lang w:val="en-GB"/>
              </w:rPr>
              <w:t>Does the existence of different legal definitions complicate law enforcements response</w:t>
            </w:r>
            <w:r w:rsidR="004C2315">
              <w:rPr>
                <w:rFonts w:ascii="Arial" w:eastAsiaTheme="majorEastAsia" w:hAnsi="Arial" w:cs="Arial"/>
                <w:b/>
                <w:bCs/>
                <w:sz w:val="22"/>
                <w:szCs w:val="22"/>
                <w:lang w:val="en-GB"/>
              </w:rPr>
              <w:t>s</w:t>
            </w:r>
            <w:r w:rsidR="00362D24">
              <w:rPr>
                <w:rFonts w:ascii="Arial" w:eastAsiaTheme="majorEastAsia" w:hAnsi="Arial" w:cs="Arial"/>
                <w:b/>
                <w:bCs/>
                <w:sz w:val="22"/>
                <w:szCs w:val="22"/>
                <w:lang w:val="en-GB"/>
              </w:rPr>
              <w:t xml:space="preserve"> to crimes involving children and pornography?</w:t>
            </w:r>
            <w:bookmarkEnd w:id="153"/>
            <w:bookmarkEnd w:id="154"/>
            <w:bookmarkEnd w:id="155"/>
          </w:p>
          <w:p w:rsidR="00362D24" w:rsidRDefault="00362D24"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362D24" w:rsidRDefault="0034630F" w:rsidP="004A7EDE">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56" w:name="_Toc420929031"/>
            <w:bookmarkStart w:id="157" w:name="_Toc420929944"/>
            <w:bookmarkStart w:id="158" w:name="_Toc421050762"/>
            <w:r>
              <w:rPr>
                <w:rFonts w:ascii="Arial" w:eastAsiaTheme="majorEastAsia" w:hAnsi="Arial" w:cs="Arial"/>
                <w:b/>
                <w:bCs/>
                <w:sz w:val="22"/>
                <w:szCs w:val="22"/>
                <w:lang w:val="en-GB"/>
              </w:rPr>
              <w:t>1</w:t>
            </w:r>
            <w:r w:rsidR="00E2457A">
              <w:rPr>
                <w:rFonts w:ascii="Arial" w:eastAsiaTheme="majorEastAsia" w:hAnsi="Arial" w:cs="Arial"/>
                <w:b/>
                <w:bCs/>
                <w:sz w:val="22"/>
                <w:szCs w:val="22"/>
                <w:lang w:val="en-GB"/>
              </w:rPr>
              <w:t>3</w:t>
            </w:r>
            <w:r>
              <w:rPr>
                <w:rFonts w:ascii="Arial" w:eastAsiaTheme="majorEastAsia" w:hAnsi="Arial" w:cs="Arial"/>
                <w:b/>
                <w:bCs/>
                <w:sz w:val="22"/>
                <w:szCs w:val="22"/>
                <w:lang w:val="en-GB"/>
              </w:rPr>
              <w:t>.</w:t>
            </w:r>
            <w:r>
              <w:rPr>
                <w:rFonts w:ascii="Arial" w:eastAsiaTheme="majorEastAsia" w:hAnsi="Arial" w:cs="Arial"/>
                <w:b/>
                <w:bCs/>
                <w:sz w:val="22"/>
                <w:szCs w:val="22"/>
                <w:lang w:val="en-GB"/>
              </w:rPr>
              <w:tab/>
            </w:r>
            <w:r w:rsidR="00362D24">
              <w:rPr>
                <w:rFonts w:ascii="Arial" w:eastAsiaTheme="majorEastAsia" w:hAnsi="Arial" w:cs="Arial"/>
                <w:b/>
                <w:bCs/>
                <w:sz w:val="22"/>
                <w:szCs w:val="22"/>
                <w:lang w:val="en-GB"/>
              </w:rPr>
              <w:t>Should it be a consideration that the purpose of an image or description of a child was artistic or aesthetic where th</w:t>
            </w:r>
            <w:r w:rsidR="004C2315">
              <w:rPr>
                <w:rFonts w:ascii="Arial" w:eastAsiaTheme="majorEastAsia" w:hAnsi="Arial" w:cs="Arial"/>
                <w:b/>
                <w:bCs/>
                <w:sz w:val="22"/>
                <w:szCs w:val="22"/>
                <w:lang w:val="en-GB"/>
              </w:rPr>
              <w:t xml:space="preserve">at </w:t>
            </w:r>
            <w:r w:rsidR="00362D24">
              <w:rPr>
                <w:rFonts w:ascii="Arial" w:eastAsiaTheme="majorEastAsia" w:hAnsi="Arial" w:cs="Arial"/>
                <w:b/>
                <w:bCs/>
                <w:sz w:val="22"/>
                <w:szCs w:val="22"/>
                <w:lang w:val="en-GB"/>
              </w:rPr>
              <w:t xml:space="preserve">image or description could </w:t>
            </w:r>
            <w:r w:rsidR="004A7EDE">
              <w:rPr>
                <w:rFonts w:ascii="Arial" w:eastAsiaTheme="majorEastAsia" w:hAnsi="Arial" w:cs="Arial"/>
                <w:b/>
                <w:bCs/>
                <w:sz w:val="22"/>
                <w:szCs w:val="22"/>
                <w:lang w:val="en-GB"/>
              </w:rPr>
              <w:t>be used as child pornography (child abuse material)</w:t>
            </w:r>
            <w:r w:rsidR="00362D24">
              <w:rPr>
                <w:rFonts w:ascii="Arial" w:eastAsiaTheme="majorEastAsia" w:hAnsi="Arial" w:cs="Arial"/>
                <w:b/>
                <w:bCs/>
                <w:sz w:val="22"/>
                <w:szCs w:val="22"/>
                <w:lang w:val="en-GB"/>
              </w:rPr>
              <w:t>n?</w:t>
            </w:r>
            <w:bookmarkEnd w:id="156"/>
            <w:bookmarkEnd w:id="157"/>
            <w:bookmarkEnd w:id="158"/>
          </w:p>
          <w:p w:rsidR="00362D24" w:rsidRDefault="00362D24" w:rsidP="00E2457A">
            <w:pPr>
              <w:keepNext/>
              <w:keepLines/>
              <w:widowControl w:val="0"/>
              <w:autoSpaceDE w:val="0"/>
              <w:autoSpaceDN w:val="0"/>
              <w:adjustRightInd w:val="0"/>
              <w:spacing w:line="360" w:lineRule="auto"/>
              <w:outlineLvl w:val="2"/>
              <w:rPr>
                <w:rFonts w:ascii="Arial" w:eastAsiaTheme="majorEastAsia" w:hAnsi="Arial" w:cs="Arial"/>
                <w:b/>
                <w:bCs/>
                <w:sz w:val="22"/>
                <w:szCs w:val="22"/>
                <w:lang w:val="en-GB"/>
              </w:rPr>
            </w:pPr>
          </w:p>
          <w:p w:rsidR="00362D24" w:rsidRDefault="0034630F" w:rsidP="000C5B29">
            <w:pPr>
              <w:keepNext/>
              <w:keepLines/>
              <w:widowControl w:val="0"/>
              <w:autoSpaceDE w:val="0"/>
              <w:autoSpaceDN w:val="0"/>
              <w:adjustRightInd w:val="0"/>
              <w:spacing w:line="360" w:lineRule="auto"/>
              <w:ind w:left="720" w:hanging="720"/>
              <w:outlineLvl w:val="2"/>
              <w:rPr>
                <w:rFonts w:ascii="Arial" w:eastAsia="Times New Roman" w:hAnsi="Arial" w:cs="Arial"/>
                <w:b/>
                <w:sz w:val="22"/>
                <w:szCs w:val="22"/>
                <w:lang w:eastAsia="en-GB"/>
              </w:rPr>
            </w:pPr>
            <w:bookmarkStart w:id="159" w:name="_Toc420929032"/>
            <w:bookmarkStart w:id="160" w:name="_Toc420929945"/>
            <w:bookmarkStart w:id="161" w:name="_Toc421050763"/>
            <w:r>
              <w:rPr>
                <w:rFonts w:ascii="Arial" w:eastAsia="Times New Roman" w:hAnsi="Arial" w:cs="Arial"/>
                <w:b/>
                <w:sz w:val="22"/>
                <w:szCs w:val="22"/>
                <w:lang w:eastAsia="en-GB"/>
              </w:rPr>
              <w:t>1</w:t>
            </w:r>
            <w:r w:rsidR="00E2457A">
              <w:rPr>
                <w:rFonts w:ascii="Arial" w:eastAsia="Times New Roman" w:hAnsi="Arial" w:cs="Arial"/>
                <w:b/>
                <w:sz w:val="22"/>
                <w:szCs w:val="22"/>
                <w:lang w:eastAsia="en-GB"/>
              </w:rPr>
              <w:t>4</w:t>
            </w:r>
            <w:r>
              <w:rPr>
                <w:rFonts w:ascii="Arial" w:eastAsia="Times New Roman" w:hAnsi="Arial" w:cs="Arial"/>
                <w:b/>
                <w:sz w:val="22"/>
                <w:szCs w:val="22"/>
                <w:lang w:eastAsia="en-GB"/>
              </w:rPr>
              <w:t>.</w:t>
            </w:r>
            <w:r>
              <w:rPr>
                <w:rFonts w:ascii="Arial" w:eastAsia="Times New Roman" w:hAnsi="Arial" w:cs="Arial"/>
                <w:b/>
                <w:sz w:val="22"/>
                <w:szCs w:val="22"/>
                <w:lang w:eastAsia="en-GB"/>
              </w:rPr>
              <w:tab/>
            </w:r>
            <w:r w:rsidR="00362D24">
              <w:rPr>
                <w:rFonts w:ascii="Arial" w:eastAsia="Times New Roman" w:hAnsi="Arial" w:cs="Arial"/>
                <w:b/>
                <w:sz w:val="22"/>
                <w:szCs w:val="22"/>
                <w:lang w:eastAsia="en-GB"/>
              </w:rPr>
              <w:t xml:space="preserve">Should photos or images in family photo albums which are capable of being used </w:t>
            </w:r>
            <w:r w:rsidR="000C5B29">
              <w:rPr>
                <w:rFonts w:ascii="Arial" w:eastAsia="Times New Roman" w:hAnsi="Arial" w:cs="Arial"/>
                <w:b/>
                <w:sz w:val="22"/>
                <w:szCs w:val="22"/>
                <w:lang w:eastAsia="en-GB"/>
              </w:rPr>
              <w:t>as child pornography</w:t>
            </w:r>
            <w:r w:rsidR="00362D24">
              <w:rPr>
                <w:rFonts w:ascii="Arial" w:eastAsia="Times New Roman" w:hAnsi="Arial" w:cs="Arial"/>
                <w:b/>
                <w:sz w:val="22"/>
                <w:szCs w:val="22"/>
                <w:lang w:eastAsia="en-GB"/>
              </w:rPr>
              <w:t xml:space="preserve"> be treated differently </w:t>
            </w:r>
            <w:r w:rsidR="004C2315">
              <w:rPr>
                <w:rFonts w:ascii="Arial" w:eastAsia="Times New Roman" w:hAnsi="Arial" w:cs="Arial"/>
                <w:b/>
                <w:sz w:val="22"/>
                <w:szCs w:val="22"/>
                <w:lang w:eastAsia="en-GB"/>
              </w:rPr>
              <w:t>from</w:t>
            </w:r>
            <w:r w:rsidR="00362D24">
              <w:rPr>
                <w:rFonts w:ascii="Arial" w:eastAsia="Times New Roman" w:hAnsi="Arial" w:cs="Arial"/>
                <w:b/>
                <w:sz w:val="22"/>
                <w:szCs w:val="22"/>
                <w:lang w:eastAsia="en-GB"/>
              </w:rPr>
              <w:t xml:space="preserve"> those available on or through an electronic device?</w:t>
            </w:r>
            <w:bookmarkEnd w:id="159"/>
            <w:bookmarkEnd w:id="160"/>
            <w:bookmarkEnd w:id="161"/>
          </w:p>
          <w:p w:rsidR="00362D24" w:rsidRDefault="00362D24" w:rsidP="00E2457A">
            <w:pPr>
              <w:keepNext/>
              <w:keepLines/>
              <w:widowControl w:val="0"/>
              <w:autoSpaceDE w:val="0"/>
              <w:autoSpaceDN w:val="0"/>
              <w:adjustRightInd w:val="0"/>
              <w:spacing w:line="360" w:lineRule="auto"/>
              <w:outlineLvl w:val="2"/>
              <w:rPr>
                <w:rFonts w:ascii="Arial" w:eastAsia="Times New Roman" w:hAnsi="Arial" w:cs="Arial"/>
                <w:b/>
                <w:sz w:val="22"/>
                <w:szCs w:val="22"/>
                <w:lang w:eastAsia="en-GB"/>
              </w:rPr>
            </w:pPr>
          </w:p>
          <w:p w:rsidR="00362D24" w:rsidRPr="00485E56" w:rsidRDefault="00362D24" w:rsidP="000C5B29">
            <w:pPr>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1</w:t>
            </w:r>
            <w:r w:rsidR="00E2457A">
              <w:rPr>
                <w:rFonts w:ascii="Arial" w:eastAsia="Times New Roman" w:hAnsi="Arial" w:cs="Arial"/>
                <w:b/>
                <w:sz w:val="22"/>
                <w:szCs w:val="22"/>
                <w:lang w:eastAsia="en-GB"/>
              </w:rPr>
              <w:t>5</w:t>
            </w:r>
            <w:r>
              <w:rPr>
                <w:rFonts w:ascii="Arial" w:eastAsia="Times New Roman" w:hAnsi="Arial" w:cs="Arial"/>
                <w:b/>
                <w:sz w:val="22"/>
                <w:szCs w:val="22"/>
                <w:lang w:eastAsia="en-GB"/>
              </w:rPr>
              <w:t>.</w:t>
            </w:r>
            <w:r>
              <w:rPr>
                <w:rFonts w:ascii="Arial" w:eastAsia="Times New Roman" w:hAnsi="Arial" w:cs="Arial"/>
                <w:b/>
                <w:sz w:val="22"/>
                <w:szCs w:val="22"/>
                <w:lang w:eastAsia="en-GB"/>
              </w:rPr>
              <w:tab/>
            </w:r>
            <w:r w:rsidRPr="00485E56">
              <w:rPr>
                <w:rFonts w:ascii="Arial" w:eastAsia="Times New Roman" w:hAnsi="Arial" w:cs="Arial"/>
                <w:b/>
                <w:sz w:val="22"/>
                <w:szCs w:val="22"/>
                <w:lang w:eastAsia="en-GB"/>
              </w:rPr>
              <w:t xml:space="preserve">Could part (iii) of the definition </w:t>
            </w:r>
            <w:r>
              <w:rPr>
                <w:rFonts w:ascii="Arial" w:eastAsia="Times New Roman" w:hAnsi="Arial" w:cs="Arial"/>
                <w:b/>
                <w:sz w:val="22"/>
                <w:szCs w:val="22"/>
                <w:lang w:eastAsia="en-GB"/>
              </w:rPr>
              <w:t xml:space="preserve">of “child pornography” in the Sexual Offences Act </w:t>
            </w:r>
            <w:r w:rsidRPr="00485E56">
              <w:rPr>
                <w:rFonts w:ascii="Arial" w:eastAsia="Times New Roman" w:hAnsi="Arial" w:cs="Arial"/>
                <w:b/>
                <w:sz w:val="22"/>
                <w:szCs w:val="22"/>
                <w:lang w:eastAsia="en-GB"/>
              </w:rPr>
              <w:t>be interpreted to mean that “sexting” of self-produced nude or semi-nude images will also amount to the distribution, but not the creation or production, of child pornography?</w:t>
            </w:r>
          </w:p>
          <w:p w:rsidR="00362D24" w:rsidRDefault="00362D24" w:rsidP="00E24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
                <w:sz w:val="22"/>
                <w:szCs w:val="22"/>
                <w:lang w:eastAsia="en-GB"/>
              </w:rPr>
            </w:pPr>
          </w:p>
          <w:p w:rsidR="007B6169" w:rsidRDefault="00362D24" w:rsidP="000C5B29">
            <w:pPr>
              <w:keepNext/>
              <w:keepLines/>
              <w:widowControl w:val="0"/>
              <w:autoSpaceDE w:val="0"/>
              <w:autoSpaceDN w:val="0"/>
              <w:adjustRightInd w:val="0"/>
              <w:spacing w:line="360" w:lineRule="auto"/>
              <w:ind w:left="720" w:hanging="720"/>
              <w:outlineLvl w:val="2"/>
              <w:rPr>
                <w:rFonts w:ascii="Arial" w:eastAsiaTheme="majorEastAsia" w:hAnsi="Arial" w:cs="Arial"/>
                <w:b/>
                <w:bCs/>
                <w:sz w:val="22"/>
                <w:szCs w:val="22"/>
                <w:lang w:val="en-GB"/>
              </w:rPr>
            </w:pPr>
            <w:bookmarkStart w:id="162" w:name="_Toc420929033"/>
            <w:bookmarkStart w:id="163" w:name="_Toc420929946"/>
            <w:bookmarkStart w:id="164" w:name="_Toc421050764"/>
            <w:r>
              <w:rPr>
                <w:rFonts w:ascii="Arial" w:eastAsia="Times New Roman" w:hAnsi="Arial" w:cs="Arial"/>
                <w:b/>
                <w:sz w:val="22"/>
                <w:szCs w:val="22"/>
                <w:lang w:eastAsia="en-GB"/>
              </w:rPr>
              <w:t>1</w:t>
            </w:r>
            <w:r w:rsidR="00E2457A">
              <w:rPr>
                <w:rFonts w:ascii="Arial" w:eastAsia="Times New Roman" w:hAnsi="Arial" w:cs="Arial"/>
                <w:b/>
                <w:sz w:val="22"/>
                <w:szCs w:val="22"/>
                <w:lang w:eastAsia="en-GB"/>
              </w:rPr>
              <w:t>6</w:t>
            </w:r>
            <w:r>
              <w:rPr>
                <w:rFonts w:ascii="Arial" w:eastAsia="Times New Roman" w:hAnsi="Arial" w:cs="Arial"/>
                <w:b/>
                <w:sz w:val="22"/>
                <w:szCs w:val="22"/>
                <w:lang w:eastAsia="en-GB"/>
              </w:rPr>
              <w:t>.</w:t>
            </w:r>
            <w:r>
              <w:rPr>
                <w:rFonts w:ascii="Arial" w:eastAsia="Times New Roman" w:hAnsi="Arial" w:cs="Arial"/>
                <w:b/>
                <w:sz w:val="22"/>
                <w:szCs w:val="22"/>
                <w:lang w:eastAsia="en-GB"/>
              </w:rPr>
              <w:tab/>
              <w:t xml:space="preserve">When </w:t>
            </w:r>
            <w:r w:rsidR="0034630F">
              <w:rPr>
                <w:rFonts w:ascii="Arial" w:eastAsia="Times New Roman" w:hAnsi="Arial" w:cs="Arial"/>
                <w:b/>
                <w:sz w:val="22"/>
                <w:szCs w:val="22"/>
                <w:lang w:eastAsia="en-GB"/>
              </w:rPr>
              <w:t>do</w:t>
            </w:r>
            <w:r>
              <w:rPr>
                <w:rFonts w:ascii="Arial" w:eastAsia="Times New Roman" w:hAnsi="Arial" w:cs="Arial"/>
                <w:b/>
                <w:sz w:val="22"/>
                <w:szCs w:val="22"/>
                <w:lang w:eastAsia="en-GB"/>
              </w:rPr>
              <w:t xml:space="preserve"> or should explicit self-images or </w:t>
            </w:r>
            <w:r w:rsidR="000C5B29">
              <w:rPr>
                <w:rFonts w:ascii="Arial" w:eastAsia="Times New Roman" w:hAnsi="Arial" w:cs="Arial"/>
                <w:b/>
                <w:sz w:val="22"/>
                <w:szCs w:val="22"/>
                <w:lang w:eastAsia="en-GB"/>
              </w:rPr>
              <w:t>“</w:t>
            </w:r>
            <w:r>
              <w:rPr>
                <w:rFonts w:ascii="Arial" w:eastAsia="Times New Roman" w:hAnsi="Arial" w:cs="Arial"/>
                <w:b/>
                <w:sz w:val="22"/>
                <w:szCs w:val="22"/>
                <w:lang w:eastAsia="en-GB"/>
              </w:rPr>
              <w:t>sexting</w:t>
            </w:r>
            <w:r w:rsidR="000C5B29">
              <w:rPr>
                <w:rFonts w:ascii="Arial" w:eastAsia="Times New Roman" w:hAnsi="Arial" w:cs="Arial"/>
                <w:b/>
                <w:sz w:val="22"/>
                <w:szCs w:val="22"/>
                <w:lang w:eastAsia="en-GB"/>
              </w:rPr>
              <w:t>”</w:t>
            </w:r>
            <w:r>
              <w:rPr>
                <w:rFonts w:ascii="Arial" w:eastAsia="Times New Roman" w:hAnsi="Arial" w:cs="Arial"/>
                <w:b/>
                <w:sz w:val="22"/>
                <w:szCs w:val="22"/>
                <w:lang w:eastAsia="en-GB"/>
              </w:rPr>
              <w:t xml:space="preserve"> amount to child pornography? How should taking and distributing of explicit self-images by </w:t>
            </w:r>
            <w:r w:rsidRPr="00726DE8">
              <w:rPr>
                <w:rFonts w:ascii="Arial" w:eastAsia="Times New Roman" w:hAnsi="Arial" w:cs="Arial"/>
                <w:b/>
                <w:sz w:val="22"/>
                <w:szCs w:val="22"/>
                <w:lang w:eastAsia="en-GB"/>
              </w:rPr>
              <w:t>children</w:t>
            </w:r>
            <w:r w:rsidRPr="00726DE8">
              <w:rPr>
                <w:rFonts w:ascii="Arial" w:eastAsia="Times New Roman" w:hAnsi="Arial" w:cs="Arial"/>
                <w:b/>
                <w:i/>
                <w:sz w:val="22"/>
                <w:szCs w:val="22"/>
                <w:lang w:eastAsia="en-GB"/>
              </w:rPr>
              <w:t xml:space="preserve"> </w:t>
            </w:r>
            <w:r w:rsidRPr="00726DE8">
              <w:rPr>
                <w:rFonts w:ascii="Arial" w:eastAsia="Times New Roman" w:hAnsi="Arial" w:cs="Arial"/>
                <w:b/>
                <w:sz w:val="22"/>
                <w:szCs w:val="22"/>
                <w:lang w:eastAsia="en-GB"/>
              </w:rPr>
              <w:t>be dealt with</w:t>
            </w:r>
            <w:r>
              <w:rPr>
                <w:rFonts w:ascii="Arial" w:eastAsia="Times New Roman" w:hAnsi="Arial" w:cs="Arial"/>
                <w:b/>
                <w:sz w:val="22"/>
                <w:szCs w:val="22"/>
                <w:lang w:eastAsia="en-GB"/>
              </w:rPr>
              <w:t>?</w:t>
            </w:r>
            <w:bookmarkEnd w:id="162"/>
            <w:bookmarkEnd w:id="163"/>
            <w:bookmarkEnd w:id="164"/>
          </w:p>
          <w:p w:rsidR="007B6169" w:rsidRPr="00B86415" w:rsidRDefault="007B6169" w:rsidP="00B03010">
            <w:pPr>
              <w:keepNext/>
              <w:keepLines/>
              <w:widowControl w:val="0"/>
              <w:autoSpaceDE w:val="0"/>
              <w:autoSpaceDN w:val="0"/>
              <w:adjustRightInd w:val="0"/>
              <w:outlineLvl w:val="2"/>
              <w:rPr>
                <w:rFonts w:ascii="Arial" w:eastAsiaTheme="majorEastAsia" w:hAnsi="Arial" w:cs="Arial"/>
                <w:b/>
                <w:bCs/>
                <w:sz w:val="22"/>
                <w:szCs w:val="22"/>
                <w:lang w:val="en-GB"/>
              </w:rPr>
            </w:pPr>
          </w:p>
        </w:tc>
      </w:tr>
    </w:tbl>
    <w:p w:rsidR="007B6169" w:rsidRDefault="007B6169" w:rsidP="001D64B3">
      <w:pPr>
        <w:rPr>
          <w:rFonts w:eastAsiaTheme="majorEastAsia"/>
          <w:lang w:val="en-GB"/>
        </w:rPr>
      </w:pPr>
    </w:p>
    <w:p w:rsidR="00540055" w:rsidRDefault="00540055" w:rsidP="001D64B3">
      <w:pPr>
        <w:rPr>
          <w:rFonts w:eastAsiaTheme="majorEastAsia"/>
          <w:lang w:val="en-GB"/>
        </w:rPr>
      </w:pPr>
    </w:p>
    <w:p w:rsidR="00930052" w:rsidRPr="00BF4F30" w:rsidRDefault="00930052" w:rsidP="00CF514F">
      <w:pPr>
        <w:pStyle w:val="Heading4"/>
        <w:numPr>
          <w:ilvl w:val="0"/>
          <w:numId w:val="30"/>
        </w:numPr>
        <w:ind w:hanging="720"/>
        <w:rPr>
          <w:lang w:val="en-GB" w:eastAsia="en-US"/>
        </w:rPr>
      </w:pPr>
      <w:r>
        <w:rPr>
          <w:lang w:val="en-GB" w:eastAsia="en-US"/>
        </w:rPr>
        <w:lastRenderedPageBreak/>
        <w:t>The Films and Publications Act</w:t>
      </w:r>
    </w:p>
    <w:p w:rsidR="00B578FC" w:rsidRPr="00CC700F" w:rsidRDefault="00B578FC" w:rsidP="003E7397">
      <w:pPr>
        <w:pStyle w:val="Heading4"/>
        <w:ind w:left="720"/>
        <w:rPr>
          <w:rFonts w:eastAsia="Times New Roman"/>
          <w:lang w:val="en-GB" w:eastAsia="en-US"/>
        </w:rPr>
      </w:pPr>
      <w:bookmarkStart w:id="165" w:name="_Toc413009345"/>
      <w:bookmarkStart w:id="166" w:name="_Toc413012141"/>
    </w:p>
    <w:p w:rsidR="00E13BA7" w:rsidRDefault="001523A5" w:rsidP="00E13BA7">
      <w:pPr>
        <w:keepNext/>
        <w:keepLines/>
        <w:widowControl w:val="0"/>
        <w:autoSpaceDE w:val="0"/>
        <w:autoSpaceDN w:val="0"/>
        <w:adjustRightInd w:val="0"/>
        <w:spacing w:line="360" w:lineRule="auto"/>
        <w:outlineLvl w:val="2"/>
        <w:rPr>
          <w:rFonts w:ascii="Arial" w:eastAsia="Times New Roman" w:hAnsi="Arial" w:cs="Arial"/>
          <w:lang w:eastAsia="en-GB"/>
        </w:rPr>
      </w:pPr>
      <w:bookmarkStart w:id="167" w:name="_Toc421050765"/>
      <w:bookmarkStart w:id="168" w:name="_Toc413012316"/>
      <w:bookmarkStart w:id="169" w:name="_Toc413012491"/>
      <w:bookmarkStart w:id="170" w:name="_Toc420929034"/>
      <w:bookmarkStart w:id="171" w:name="_Toc420929947"/>
      <w:r>
        <w:rPr>
          <w:rFonts w:ascii="Arial" w:eastAsia="Times New Roman" w:hAnsi="Arial" w:cs="Arial"/>
          <w:lang w:eastAsia="en-GB"/>
        </w:rPr>
        <w:t>3.</w:t>
      </w:r>
      <w:r w:rsidR="00540055">
        <w:rPr>
          <w:rFonts w:ascii="Arial" w:eastAsia="Times New Roman" w:hAnsi="Arial" w:cs="Arial"/>
          <w:lang w:eastAsia="en-GB"/>
        </w:rPr>
        <w:t>64</w:t>
      </w:r>
      <w:r w:rsidR="00563079">
        <w:rPr>
          <w:rFonts w:ascii="Arial" w:eastAsia="Times New Roman" w:hAnsi="Arial" w:cs="Arial"/>
          <w:lang w:eastAsia="en-GB"/>
        </w:rPr>
        <w:tab/>
      </w:r>
      <w:r w:rsidR="00E13BA7" w:rsidRPr="009F2241">
        <w:rPr>
          <w:rFonts w:ascii="Arial" w:eastAsia="Times New Roman" w:hAnsi="Arial" w:cs="Arial"/>
          <w:lang w:eastAsia="en-GB"/>
        </w:rPr>
        <w:t xml:space="preserve">The FPA creates a comprehensive regulatory framework for the classification of films and publications.  It has been confirmed in Parliament that legislative amendments are to be made to the FPA in </w:t>
      </w:r>
      <w:r w:rsidR="00E13BA7">
        <w:rPr>
          <w:rFonts w:ascii="Arial" w:eastAsia="Times New Roman" w:hAnsi="Arial" w:cs="Arial"/>
          <w:lang w:eastAsia="en-GB"/>
        </w:rPr>
        <w:t xml:space="preserve">2015 in </w:t>
      </w:r>
      <w:r w:rsidR="00E13BA7" w:rsidRPr="009F2241">
        <w:rPr>
          <w:rFonts w:ascii="Arial" w:eastAsia="Times New Roman" w:hAnsi="Arial" w:cs="Arial"/>
          <w:lang w:eastAsia="en-GB"/>
        </w:rPr>
        <w:t>order,</w:t>
      </w:r>
      <w:r w:rsidR="004C2315">
        <w:rPr>
          <w:rFonts w:ascii="Arial" w:eastAsia="Times New Roman" w:hAnsi="Arial" w:cs="Arial"/>
          <w:lang w:eastAsia="en-GB"/>
        </w:rPr>
        <w:t xml:space="preserve"> among other things,</w:t>
      </w:r>
      <w:r w:rsidR="00E13BA7" w:rsidRPr="009F2241">
        <w:rPr>
          <w:rFonts w:ascii="Arial" w:eastAsia="Times New Roman" w:hAnsi="Arial" w:cs="Arial"/>
          <w:lang w:eastAsia="en-GB"/>
        </w:rPr>
        <w:t xml:space="preserve"> to facilitate classification of online content</w:t>
      </w:r>
      <w:r w:rsidR="00E13BA7">
        <w:rPr>
          <w:rFonts w:ascii="Arial" w:eastAsia="Times New Roman" w:hAnsi="Arial" w:cs="Arial"/>
          <w:lang w:eastAsia="en-GB"/>
        </w:rPr>
        <w:t>.</w:t>
      </w:r>
      <w:r w:rsidR="00E13BA7" w:rsidRPr="009F2241">
        <w:rPr>
          <w:rStyle w:val="FootnoteReference"/>
          <w:rFonts w:ascii="Arial" w:eastAsia="Times New Roman" w:hAnsi="Arial" w:cs="Arial"/>
          <w:lang w:eastAsia="en-GB"/>
        </w:rPr>
        <w:footnoteReference w:id="182"/>
      </w:r>
      <w:bookmarkEnd w:id="167"/>
      <w:r w:rsidR="00E13BA7">
        <w:rPr>
          <w:rFonts w:ascii="Arial" w:eastAsia="Times New Roman" w:hAnsi="Arial" w:cs="Arial"/>
          <w:lang w:eastAsia="en-GB"/>
        </w:rPr>
        <w:t xml:space="preserve">  </w:t>
      </w:r>
      <w:bookmarkEnd w:id="165"/>
      <w:bookmarkEnd w:id="166"/>
      <w:bookmarkEnd w:id="168"/>
      <w:bookmarkEnd w:id="169"/>
      <w:bookmarkEnd w:id="170"/>
      <w:bookmarkEnd w:id="171"/>
    </w:p>
    <w:p w:rsidR="00F3236C" w:rsidRDefault="00F3236C" w:rsidP="00E13BA7">
      <w:pPr>
        <w:keepNext/>
        <w:keepLines/>
        <w:widowControl w:val="0"/>
        <w:autoSpaceDE w:val="0"/>
        <w:autoSpaceDN w:val="0"/>
        <w:adjustRightInd w:val="0"/>
        <w:spacing w:line="360" w:lineRule="auto"/>
        <w:outlineLvl w:val="2"/>
        <w:rPr>
          <w:rFonts w:ascii="Arial" w:eastAsia="Times New Roman" w:hAnsi="Arial" w:cs="Arial"/>
          <w:lang w:eastAsia="en-GB"/>
        </w:rPr>
      </w:pPr>
    </w:p>
    <w:p w:rsidR="00E13BA7" w:rsidRDefault="001523A5" w:rsidP="00E13BA7">
      <w:pPr>
        <w:keepNext/>
        <w:keepLines/>
        <w:widowControl w:val="0"/>
        <w:autoSpaceDE w:val="0"/>
        <w:autoSpaceDN w:val="0"/>
        <w:adjustRightInd w:val="0"/>
        <w:spacing w:line="360" w:lineRule="auto"/>
        <w:outlineLvl w:val="2"/>
        <w:rPr>
          <w:rFonts w:ascii="Arial" w:eastAsia="Times New Roman" w:hAnsi="Arial" w:cs="Arial"/>
          <w:lang w:eastAsia="en-GB"/>
        </w:rPr>
      </w:pPr>
      <w:bookmarkStart w:id="172" w:name="_Toc413009346"/>
      <w:bookmarkStart w:id="173" w:name="_Toc413012142"/>
      <w:bookmarkStart w:id="174" w:name="_Toc413012317"/>
      <w:bookmarkStart w:id="175" w:name="_Toc413012492"/>
      <w:bookmarkStart w:id="176" w:name="_Toc420929035"/>
      <w:bookmarkStart w:id="177" w:name="_Toc420929948"/>
      <w:bookmarkStart w:id="178" w:name="_Toc421050766"/>
      <w:r>
        <w:rPr>
          <w:rFonts w:ascii="Arial" w:eastAsia="Times New Roman" w:hAnsi="Arial" w:cs="Arial"/>
          <w:lang w:eastAsia="en-GB"/>
        </w:rPr>
        <w:t>3.</w:t>
      </w:r>
      <w:r w:rsidR="00540055">
        <w:rPr>
          <w:rFonts w:ascii="Arial" w:eastAsia="Times New Roman" w:hAnsi="Arial" w:cs="Arial"/>
          <w:lang w:eastAsia="en-GB"/>
        </w:rPr>
        <w:t>65</w:t>
      </w:r>
      <w:r w:rsidR="00563079">
        <w:rPr>
          <w:rFonts w:ascii="Arial" w:eastAsia="Times New Roman" w:hAnsi="Arial" w:cs="Arial"/>
          <w:lang w:eastAsia="en-GB"/>
        </w:rPr>
        <w:tab/>
      </w:r>
      <w:r w:rsidR="00E13BA7" w:rsidRPr="000673DE">
        <w:rPr>
          <w:rFonts w:ascii="Arial" w:eastAsia="Times New Roman" w:hAnsi="Arial" w:cs="Arial"/>
          <w:lang w:eastAsia="en-GB"/>
        </w:rPr>
        <w:t xml:space="preserve">For the purposes of this </w:t>
      </w:r>
      <w:r w:rsidR="004C2315">
        <w:rPr>
          <w:rFonts w:ascii="Arial" w:eastAsia="Times New Roman" w:hAnsi="Arial" w:cs="Arial"/>
          <w:lang w:eastAsia="en-GB"/>
        </w:rPr>
        <w:t>i</w:t>
      </w:r>
      <w:r w:rsidR="00E13BA7" w:rsidRPr="000673DE">
        <w:rPr>
          <w:rFonts w:ascii="Arial" w:eastAsia="Times New Roman" w:hAnsi="Arial" w:cs="Arial"/>
          <w:lang w:eastAsia="en-GB"/>
        </w:rPr>
        <w:t xml:space="preserve">ssue </w:t>
      </w:r>
      <w:r w:rsidR="004C2315">
        <w:rPr>
          <w:rFonts w:ascii="Arial" w:eastAsia="Times New Roman" w:hAnsi="Arial" w:cs="Arial"/>
          <w:lang w:eastAsia="en-GB"/>
        </w:rPr>
        <w:t>p</w:t>
      </w:r>
      <w:r w:rsidR="00E13BA7" w:rsidRPr="000673DE">
        <w:rPr>
          <w:rFonts w:ascii="Arial" w:eastAsia="Times New Roman" w:hAnsi="Arial" w:cs="Arial"/>
          <w:lang w:eastAsia="en-GB"/>
        </w:rPr>
        <w:t>aper, the following definitions set out in section 1 of the FPA are relevant</w:t>
      </w:r>
      <w:r w:rsidR="00E13BA7">
        <w:rPr>
          <w:rFonts w:ascii="Arial" w:eastAsia="Times New Roman" w:hAnsi="Arial" w:cs="Arial"/>
          <w:lang w:eastAsia="en-GB"/>
        </w:rPr>
        <w:t xml:space="preserve"> (emphasis is added)</w:t>
      </w:r>
      <w:r w:rsidR="00E13BA7" w:rsidRPr="000673DE">
        <w:rPr>
          <w:rFonts w:ascii="Arial" w:eastAsia="Times New Roman" w:hAnsi="Arial" w:cs="Arial"/>
          <w:lang w:eastAsia="en-GB"/>
        </w:rPr>
        <w:t>:</w:t>
      </w:r>
      <w:bookmarkEnd w:id="172"/>
      <w:bookmarkEnd w:id="173"/>
      <w:bookmarkEnd w:id="174"/>
      <w:bookmarkEnd w:id="175"/>
      <w:bookmarkEnd w:id="176"/>
      <w:bookmarkEnd w:id="177"/>
      <w:bookmarkEnd w:id="178"/>
    </w:p>
    <w:p w:rsidR="00E13BA7" w:rsidRDefault="00E13BA7" w:rsidP="00E13BA7">
      <w:pPr>
        <w:keepNext/>
        <w:keepLines/>
        <w:widowControl w:val="0"/>
        <w:autoSpaceDE w:val="0"/>
        <w:autoSpaceDN w:val="0"/>
        <w:adjustRightInd w:val="0"/>
        <w:spacing w:line="360" w:lineRule="auto"/>
        <w:outlineLvl w:val="2"/>
        <w:rPr>
          <w:rFonts w:ascii="Arial" w:eastAsia="Times New Roman" w:hAnsi="Arial" w:cs="Arial"/>
          <w:i/>
          <w:lang w:eastAsia="en-GB"/>
        </w:rPr>
      </w:pP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Pr>
          <w:rFonts w:ascii="Arial" w:eastAsia="Times New Roman" w:hAnsi="Arial" w:cs="Arial"/>
          <w:i/>
          <w:lang w:eastAsia="en-GB"/>
        </w:rPr>
        <w:tab/>
      </w:r>
      <w:r w:rsidR="004C2315" w:rsidRPr="004C2315">
        <w:rPr>
          <w:rFonts w:ascii="Arial" w:eastAsia="Times New Roman" w:hAnsi="Arial" w:cs="Arial"/>
          <w:lang w:eastAsia="en-GB"/>
        </w:rPr>
        <w:t>“</w:t>
      </w:r>
      <w:r w:rsidRPr="00161435">
        <w:rPr>
          <w:rFonts w:ascii="Arial" w:eastAsia="Times New Roman" w:hAnsi="Arial" w:cs="Arial"/>
          <w:b/>
          <w:lang w:eastAsia="en-GB"/>
        </w:rPr>
        <w:t>child pornography</w:t>
      </w:r>
      <w:r w:rsidRPr="00161435">
        <w:rPr>
          <w:rFonts w:ascii="Arial" w:eastAsia="Times New Roman" w:hAnsi="Arial" w:cs="Arial"/>
          <w:lang w:eastAsia="en-GB"/>
        </w:rPr>
        <w:t xml:space="preserve">” includes any image, however created, or any description of a </w:t>
      </w:r>
      <w:r w:rsidRPr="00161435">
        <w:rPr>
          <w:rFonts w:ascii="Arial" w:eastAsia="Times New Roman" w:hAnsi="Arial" w:cs="Arial"/>
          <w:lang w:eastAsia="en-GB"/>
        </w:rPr>
        <w:tab/>
        <w:t xml:space="preserve">person, real or  simulated, who is or who is depicted, made to appear, look like, </w:t>
      </w:r>
      <w:r w:rsidRPr="00161435">
        <w:rPr>
          <w:rFonts w:ascii="Arial" w:eastAsia="Times New Roman" w:hAnsi="Arial" w:cs="Arial"/>
          <w:lang w:eastAsia="en-GB"/>
        </w:rPr>
        <w:tab/>
        <w:t>represented or described as being under the age of 18 years-</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(a)</w:t>
      </w:r>
      <w:r w:rsidR="00563079">
        <w:rPr>
          <w:rFonts w:ascii="Arial" w:eastAsia="Times New Roman" w:hAnsi="Arial" w:cs="Arial"/>
          <w:lang w:eastAsia="en-GB"/>
        </w:rPr>
        <w:tab/>
      </w:r>
      <w:r w:rsidRPr="00161435">
        <w:rPr>
          <w:rFonts w:ascii="Arial" w:eastAsia="Times New Roman" w:hAnsi="Arial" w:cs="Arial"/>
          <w:lang w:eastAsia="en-GB"/>
        </w:rPr>
        <w:t>engaged in sexual conduct;</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(b)</w:t>
      </w:r>
      <w:r w:rsidR="00563079">
        <w:rPr>
          <w:rFonts w:ascii="Arial" w:eastAsia="Times New Roman" w:hAnsi="Arial" w:cs="Arial"/>
          <w:lang w:eastAsia="en-GB"/>
        </w:rPr>
        <w:tab/>
      </w:r>
      <w:r w:rsidRPr="00161435">
        <w:rPr>
          <w:rFonts w:ascii="Arial" w:eastAsia="Times New Roman" w:hAnsi="Arial" w:cs="Arial"/>
          <w:lang w:eastAsia="en-GB"/>
        </w:rPr>
        <w:t xml:space="preserve">participating in, or assisting another person to participate in, sexual conduct; </w:t>
      </w:r>
      <w:r w:rsidR="00563079">
        <w:rPr>
          <w:rFonts w:ascii="Arial" w:eastAsia="Times New Roman" w:hAnsi="Arial" w:cs="Arial"/>
          <w:lang w:eastAsia="en-GB"/>
        </w:rPr>
        <w:tab/>
      </w:r>
      <w:r w:rsidR="00563079">
        <w:rPr>
          <w:rFonts w:ascii="Arial" w:eastAsia="Times New Roman" w:hAnsi="Arial" w:cs="Arial"/>
          <w:lang w:eastAsia="en-GB"/>
        </w:rPr>
        <w:tab/>
      </w:r>
      <w:r w:rsidRPr="00161435">
        <w:rPr>
          <w:rFonts w:ascii="Arial" w:eastAsia="Times New Roman" w:hAnsi="Arial" w:cs="Arial"/>
          <w:lang w:eastAsia="en-GB"/>
        </w:rPr>
        <w:t>or</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sidRPr="00161435">
        <w:rPr>
          <w:rFonts w:ascii="Arial" w:eastAsia="Times New Roman" w:hAnsi="Arial" w:cs="Arial"/>
          <w:lang w:eastAsia="en-GB"/>
        </w:rPr>
        <w:tab/>
        <w:t>(c)</w:t>
      </w:r>
      <w:r>
        <w:rPr>
          <w:rFonts w:ascii="Arial" w:eastAsia="Times New Roman" w:hAnsi="Arial" w:cs="Arial"/>
          <w:lang w:eastAsia="en-GB"/>
        </w:rPr>
        <w:tab/>
      </w:r>
      <w:r w:rsidRPr="00161435">
        <w:rPr>
          <w:rFonts w:ascii="Arial" w:eastAsia="Times New Roman" w:hAnsi="Arial" w:cs="Arial"/>
          <w:lang w:eastAsia="en-GB"/>
        </w:rPr>
        <w:t xml:space="preserve">showing or describing the body, or parts of the body, of such a person in a </w:t>
      </w:r>
      <w:r w:rsidRPr="00161435">
        <w:rPr>
          <w:rFonts w:ascii="Arial" w:eastAsia="Times New Roman" w:hAnsi="Arial" w:cs="Arial"/>
          <w:lang w:eastAsia="en-GB"/>
        </w:rPr>
        <w:tab/>
      </w:r>
      <w:r>
        <w:rPr>
          <w:rFonts w:ascii="Arial" w:eastAsia="Times New Roman" w:hAnsi="Arial" w:cs="Arial"/>
          <w:lang w:eastAsia="en-GB"/>
        </w:rPr>
        <w:tab/>
      </w:r>
      <w:r w:rsidRPr="00161435">
        <w:rPr>
          <w:rFonts w:ascii="Arial" w:eastAsia="Times New Roman" w:hAnsi="Arial" w:cs="Arial"/>
          <w:lang w:eastAsia="en-GB"/>
        </w:rPr>
        <w:t xml:space="preserve">manner or in circumstances which, within context, amounts to sexual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161435">
        <w:rPr>
          <w:rFonts w:ascii="Arial" w:eastAsia="Times New Roman" w:hAnsi="Arial" w:cs="Arial"/>
          <w:lang w:eastAsia="en-GB"/>
        </w:rPr>
        <w:t xml:space="preserve">exploitation, or in such a manner that it is capable of being used for the </w:t>
      </w:r>
      <w:r w:rsidR="00563079">
        <w:rPr>
          <w:rFonts w:ascii="Arial" w:eastAsia="Times New Roman" w:hAnsi="Arial" w:cs="Arial"/>
          <w:lang w:eastAsia="en-GB"/>
        </w:rPr>
        <w:tab/>
      </w:r>
      <w:r w:rsidR="00563079">
        <w:rPr>
          <w:rFonts w:ascii="Arial" w:eastAsia="Times New Roman" w:hAnsi="Arial" w:cs="Arial"/>
          <w:lang w:eastAsia="en-GB"/>
        </w:rPr>
        <w:tab/>
      </w:r>
      <w:r w:rsidR="00563079">
        <w:rPr>
          <w:rFonts w:ascii="Arial" w:eastAsia="Times New Roman" w:hAnsi="Arial" w:cs="Arial"/>
          <w:lang w:eastAsia="en-GB"/>
        </w:rPr>
        <w:tab/>
      </w:r>
      <w:r w:rsidRPr="00161435">
        <w:rPr>
          <w:rFonts w:ascii="Arial" w:eastAsia="Times New Roman" w:hAnsi="Arial" w:cs="Arial"/>
          <w:lang w:eastAsia="en-GB"/>
        </w:rPr>
        <w:t>purposes of sexual exploitation;</w:t>
      </w:r>
      <w:r w:rsidRPr="00161435">
        <w:rPr>
          <w:rStyle w:val="FootnoteReference"/>
          <w:rFonts w:ascii="Arial" w:eastAsia="Times New Roman" w:hAnsi="Arial" w:cs="Arial"/>
          <w:lang w:eastAsia="en-GB"/>
        </w:rPr>
        <w:footnoteReference w:id="183"/>
      </w:r>
    </w:p>
    <w:p w:rsidR="00E13BA7" w:rsidRPr="00161435" w:rsidRDefault="00E13BA7" w:rsidP="00E13BA7">
      <w:pPr>
        <w:spacing w:line="360" w:lineRule="auto"/>
        <w:ind w:left="360"/>
        <w:rPr>
          <w:rFonts w:ascii="Arial" w:hAnsi="Arial" w:cs="Arial"/>
        </w:rPr>
      </w:pPr>
    </w:p>
    <w:p w:rsidR="00E13BA7" w:rsidRPr="00161435" w:rsidRDefault="00E13BA7" w:rsidP="00E13BA7">
      <w:pPr>
        <w:spacing w:before="120"/>
        <w:ind w:left="360"/>
        <w:rPr>
          <w:rFonts w:ascii="Arial" w:hAnsi="Arial" w:cs="Arial"/>
        </w:rPr>
      </w:pPr>
      <w:r w:rsidRPr="00161435">
        <w:rPr>
          <w:rFonts w:ascii="Arial" w:hAnsi="Arial" w:cs="Arial"/>
        </w:rPr>
        <w:tab/>
      </w:r>
      <w:r w:rsidR="004C2315">
        <w:rPr>
          <w:rFonts w:ascii="Arial" w:hAnsi="Arial" w:cs="Arial"/>
        </w:rPr>
        <w:t>“</w:t>
      </w:r>
      <w:r w:rsidRPr="00161435">
        <w:rPr>
          <w:rFonts w:ascii="Arial" w:hAnsi="Arial" w:cs="Arial"/>
          <w:b/>
        </w:rPr>
        <w:t>explicit sexual conduct</w:t>
      </w:r>
      <w:r w:rsidRPr="00161435">
        <w:rPr>
          <w:rFonts w:ascii="Arial" w:hAnsi="Arial" w:cs="Arial"/>
        </w:rPr>
        <w:t xml:space="preserve">” means graphic and detailed visual presentations or </w:t>
      </w:r>
      <w:r w:rsidRPr="00161435">
        <w:rPr>
          <w:rFonts w:ascii="Arial" w:hAnsi="Arial" w:cs="Arial"/>
        </w:rPr>
        <w:tab/>
        <w:t xml:space="preserve">descriptions of any conduct contemplated in the definition of “sexual conduct” in this </w:t>
      </w:r>
      <w:r w:rsidRPr="00161435">
        <w:rPr>
          <w:rFonts w:ascii="Arial" w:hAnsi="Arial" w:cs="Arial"/>
        </w:rPr>
        <w:tab/>
        <w:t>Act;</w:t>
      </w:r>
      <w:r w:rsidRPr="00161435">
        <w:rPr>
          <w:rStyle w:val="FootnoteReference"/>
          <w:rFonts w:ascii="Arial" w:hAnsi="Arial" w:cs="Arial"/>
        </w:rPr>
        <w:footnoteReference w:id="184"/>
      </w:r>
    </w:p>
    <w:p w:rsidR="00E13BA7" w:rsidRPr="00161435" w:rsidRDefault="00E13BA7" w:rsidP="00E13BA7">
      <w:pPr>
        <w:spacing w:line="360" w:lineRule="auto"/>
        <w:ind w:left="360"/>
        <w:rPr>
          <w:rFonts w:ascii="Arial" w:hAnsi="Arial" w:cs="Arial"/>
        </w:rPr>
      </w:pPr>
    </w:p>
    <w:p w:rsidR="00E13BA7" w:rsidRPr="00161435" w:rsidRDefault="00E13BA7" w:rsidP="00E13BA7">
      <w:pPr>
        <w:spacing w:before="120"/>
        <w:ind w:left="360"/>
        <w:rPr>
          <w:rFonts w:ascii="Arial" w:hAnsi="Arial" w:cs="Arial"/>
        </w:rPr>
      </w:pPr>
      <w:r w:rsidRPr="00161435">
        <w:rPr>
          <w:rFonts w:ascii="Arial" w:hAnsi="Arial" w:cs="Arial"/>
        </w:rPr>
        <w:tab/>
        <w:t>“</w:t>
      </w:r>
      <w:r w:rsidRPr="00161435">
        <w:rPr>
          <w:rFonts w:ascii="Arial" w:hAnsi="Arial" w:cs="Arial"/>
          <w:b/>
        </w:rPr>
        <w:t>film</w:t>
      </w:r>
      <w:r w:rsidRPr="00161435">
        <w:rPr>
          <w:rFonts w:ascii="Arial" w:hAnsi="Arial" w:cs="Arial"/>
        </w:rPr>
        <w:t xml:space="preserve">” means any sequence of visual images recorded in such a manner that by </w:t>
      </w:r>
      <w:r w:rsidR="00563079">
        <w:rPr>
          <w:rFonts w:ascii="Arial" w:hAnsi="Arial" w:cs="Arial"/>
        </w:rPr>
        <w:tab/>
      </w:r>
      <w:r w:rsidRPr="00161435">
        <w:rPr>
          <w:rFonts w:ascii="Arial" w:hAnsi="Arial" w:cs="Arial"/>
        </w:rPr>
        <w:t xml:space="preserve">using such recording such images will be capable of being seen as a moving picture, </w:t>
      </w:r>
      <w:r w:rsidR="00563079">
        <w:rPr>
          <w:rFonts w:ascii="Arial" w:hAnsi="Arial" w:cs="Arial"/>
        </w:rPr>
        <w:tab/>
      </w:r>
      <w:r w:rsidRPr="00161435">
        <w:rPr>
          <w:rFonts w:ascii="Arial" w:hAnsi="Arial" w:cs="Arial"/>
        </w:rPr>
        <w:t>and includes any picture intended for exhibition through any medium or device;</w:t>
      </w:r>
      <w:r w:rsidRPr="00161435">
        <w:rPr>
          <w:rStyle w:val="FootnoteReference"/>
          <w:rFonts w:ascii="Arial" w:hAnsi="Arial" w:cs="Arial"/>
        </w:rPr>
        <w:footnoteReference w:id="185"/>
      </w:r>
    </w:p>
    <w:p w:rsidR="00E13BA7" w:rsidRPr="00161435" w:rsidRDefault="00E13BA7" w:rsidP="00E13BA7">
      <w:pPr>
        <w:spacing w:before="120" w:line="360" w:lineRule="auto"/>
        <w:ind w:left="357"/>
        <w:rPr>
          <w:rFonts w:ascii="Arial" w:hAnsi="Arial" w:cs="Arial"/>
        </w:rPr>
      </w:pPr>
    </w:p>
    <w:p w:rsidR="00E13BA7" w:rsidRPr="00161435" w:rsidRDefault="00E13BA7" w:rsidP="00E13BA7">
      <w:pPr>
        <w:spacing w:before="120"/>
        <w:ind w:left="360"/>
        <w:rPr>
          <w:rFonts w:ascii="Arial" w:hAnsi="Arial" w:cs="Arial"/>
        </w:rPr>
      </w:pPr>
      <w:r w:rsidRPr="00161435">
        <w:rPr>
          <w:rFonts w:ascii="Arial" w:hAnsi="Arial" w:cs="Arial"/>
        </w:rPr>
        <w:tab/>
        <w:t>“</w:t>
      </w:r>
      <w:r w:rsidR="00CA7A65">
        <w:rPr>
          <w:rFonts w:ascii="Arial" w:hAnsi="Arial" w:cs="Arial"/>
          <w:b/>
        </w:rPr>
        <w:t>Internet</w:t>
      </w:r>
      <w:r w:rsidRPr="00161435">
        <w:rPr>
          <w:rFonts w:ascii="Arial" w:hAnsi="Arial" w:cs="Arial"/>
          <w:b/>
        </w:rPr>
        <w:t xml:space="preserve"> address</w:t>
      </w:r>
      <w:r w:rsidRPr="00161435">
        <w:rPr>
          <w:rFonts w:ascii="Arial" w:hAnsi="Arial" w:cs="Arial"/>
        </w:rPr>
        <w:t xml:space="preserve">” means a website, a bulletin board service, an </w:t>
      </w:r>
      <w:r w:rsidR="00CA7A65">
        <w:rPr>
          <w:rFonts w:ascii="Arial" w:hAnsi="Arial" w:cs="Arial"/>
        </w:rPr>
        <w:t>Internet</w:t>
      </w:r>
      <w:r w:rsidRPr="00161435">
        <w:rPr>
          <w:rFonts w:ascii="Arial" w:hAnsi="Arial" w:cs="Arial"/>
        </w:rPr>
        <w:t xml:space="preserve"> chat-room </w:t>
      </w:r>
      <w:r w:rsidRPr="00161435">
        <w:rPr>
          <w:rFonts w:ascii="Arial" w:hAnsi="Arial" w:cs="Arial"/>
        </w:rPr>
        <w:tab/>
        <w:t xml:space="preserve">or newsgroup or any other </w:t>
      </w:r>
      <w:r w:rsidR="00CA7A65">
        <w:rPr>
          <w:rFonts w:ascii="Arial" w:hAnsi="Arial" w:cs="Arial"/>
        </w:rPr>
        <w:t>Internet</w:t>
      </w:r>
      <w:r w:rsidRPr="00161435">
        <w:rPr>
          <w:rFonts w:ascii="Arial" w:hAnsi="Arial" w:cs="Arial"/>
        </w:rPr>
        <w:t xml:space="preserve"> or shared network protocol address;</w:t>
      </w:r>
    </w:p>
    <w:p w:rsidR="00E13BA7" w:rsidRPr="00161435" w:rsidRDefault="00E13BA7" w:rsidP="00E13BA7">
      <w:pPr>
        <w:spacing w:before="120" w:line="360" w:lineRule="auto"/>
        <w:ind w:left="357"/>
        <w:rPr>
          <w:rFonts w:ascii="Arial" w:hAnsi="Arial" w:cs="Arial"/>
        </w:rPr>
      </w:pPr>
    </w:p>
    <w:p w:rsidR="00E13BA7" w:rsidRPr="00161435" w:rsidRDefault="00E13BA7" w:rsidP="00E13BA7">
      <w:pPr>
        <w:spacing w:before="120"/>
        <w:ind w:left="360"/>
        <w:rPr>
          <w:rFonts w:ascii="Arial" w:hAnsi="Arial" w:cs="Arial"/>
        </w:rPr>
      </w:pPr>
      <w:r w:rsidRPr="00161435">
        <w:rPr>
          <w:rFonts w:ascii="Arial" w:hAnsi="Arial" w:cs="Arial"/>
        </w:rPr>
        <w:tab/>
        <w:t>“</w:t>
      </w:r>
      <w:r w:rsidR="00CA7A65">
        <w:rPr>
          <w:rFonts w:ascii="Arial" w:hAnsi="Arial" w:cs="Arial"/>
          <w:b/>
        </w:rPr>
        <w:t>Internet</w:t>
      </w:r>
      <w:r w:rsidRPr="00161435">
        <w:rPr>
          <w:rFonts w:ascii="Arial" w:hAnsi="Arial" w:cs="Arial"/>
          <w:b/>
        </w:rPr>
        <w:t xml:space="preserve"> service provider</w:t>
      </w:r>
      <w:r w:rsidRPr="00161435">
        <w:rPr>
          <w:rFonts w:ascii="Arial" w:hAnsi="Arial" w:cs="Arial"/>
        </w:rPr>
        <w:t xml:space="preserve">” means any person who carries on the business of </w:t>
      </w:r>
      <w:r w:rsidRPr="00161435">
        <w:rPr>
          <w:rFonts w:ascii="Arial" w:hAnsi="Arial" w:cs="Arial"/>
        </w:rPr>
        <w:tab/>
        <w:t xml:space="preserve">providing access to the </w:t>
      </w:r>
      <w:r w:rsidR="00CA7A65">
        <w:rPr>
          <w:rFonts w:ascii="Arial" w:hAnsi="Arial" w:cs="Arial"/>
        </w:rPr>
        <w:t>Internet</w:t>
      </w:r>
      <w:r w:rsidRPr="00161435">
        <w:rPr>
          <w:rFonts w:ascii="Arial" w:hAnsi="Arial" w:cs="Arial"/>
        </w:rPr>
        <w:t xml:space="preserve"> by any means;</w:t>
      </w:r>
    </w:p>
    <w:p w:rsidR="00E13BA7" w:rsidRPr="00161435" w:rsidRDefault="00E13BA7" w:rsidP="00E13BA7">
      <w:pPr>
        <w:spacing w:before="120" w:line="360" w:lineRule="auto"/>
        <w:ind w:left="357"/>
        <w:rPr>
          <w:rFonts w:ascii="Arial" w:hAnsi="Arial" w:cs="Arial"/>
        </w:rPr>
      </w:pPr>
    </w:p>
    <w:p w:rsidR="00E13BA7" w:rsidRPr="00161435" w:rsidRDefault="00E13BA7" w:rsidP="00E13BA7">
      <w:pPr>
        <w:spacing w:before="120"/>
        <w:ind w:left="360"/>
        <w:rPr>
          <w:rFonts w:ascii="Arial" w:hAnsi="Arial" w:cs="Arial"/>
        </w:rPr>
      </w:pPr>
      <w:r w:rsidRPr="00161435">
        <w:rPr>
          <w:rFonts w:ascii="Arial" w:hAnsi="Arial" w:cs="Arial"/>
        </w:rPr>
        <w:tab/>
        <w:t>“</w:t>
      </w:r>
      <w:r w:rsidRPr="00161435">
        <w:rPr>
          <w:rFonts w:ascii="Arial" w:hAnsi="Arial" w:cs="Arial"/>
          <w:b/>
        </w:rPr>
        <w:t>possession</w:t>
      </w:r>
      <w:r w:rsidRPr="00161435">
        <w:rPr>
          <w:rFonts w:ascii="Arial" w:hAnsi="Arial" w:cs="Arial"/>
        </w:rPr>
        <w:t>”, in relation to a film or publication, without derogating from its ordinary</w:t>
      </w:r>
      <w:r w:rsidRPr="00161435">
        <w:rPr>
          <w:rFonts w:ascii="Arial" w:hAnsi="Arial" w:cs="Arial"/>
        </w:rPr>
        <w:tab/>
        <w:t xml:space="preserve">meaning, includes keeping or storing in or on a computer or computer system or </w:t>
      </w:r>
      <w:r w:rsidRPr="00161435">
        <w:rPr>
          <w:rFonts w:ascii="Arial" w:hAnsi="Arial" w:cs="Arial"/>
        </w:rPr>
        <w:lastRenderedPageBreak/>
        <w:tab/>
        <w:t xml:space="preserve">computer data storage medium and also having custody, control or supervision on </w:t>
      </w:r>
      <w:r w:rsidRPr="00161435">
        <w:rPr>
          <w:rFonts w:ascii="Arial" w:hAnsi="Arial" w:cs="Arial"/>
        </w:rPr>
        <w:tab/>
        <w:t>behalf of another person;</w:t>
      </w:r>
      <w:r w:rsidRPr="00161435">
        <w:rPr>
          <w:rStyle w:val="FootnoteReference"/>
          <w:rFonts w:ascii="Arial" w:hAnsi="Arial" w:cs="Arial"/>
        </w:rPr>
        <w:footnoteReference w:id="186"/>
      </w:r>
    </w:p>
    <w:p w:rsidR="00E13BA7" w:rsidRPr="00161435" w:rsidRDefault="00E13BA7" w:rsidP="00E13BA7">
      <w:pPr>
        <w:spacing w:before="120"/>
        <w:ind w:left="357"/>
        <w:rPr>
          <w:rFonts w:ascii="Arial" w:hAnsi="Arial" w:cs="Arial"/>
        </w:rPr>
      </w:pPr>
      <w:r w:rsidRPr="00161435">
        <w:rPr>
          <w:rFonts w:ascii="Arial" w:hAnsi="Arial" w:cs="Arial"/>
        </w:rPr>
        <w:t xml:space="preserve"> </w:t>
      </w:r>
    </w:p>
    <w:p w:rsidR="00E13BA7" w:rsidRPr="00161435" w:rsidRDefault="00E13BA7" w:rsidP="004C2315">
      <w:pPr>
        <w:ind w:left="357"/>
        <w:rPr>
          <w:rFonts w:ascii="Arial" w:hAnsi="Arial" w:cs="Arial"/>
        </w:rPr>
      </w:pPr>
      <w:r w:rsidRPr="00161435">
        <w:rPr>
          <w:rFonts w:ascii="Arial" w:hAnsi="Arial" w:cs="Arial"/>
        </w:rPr>
        <w:tab/>
        <w:t>“</w:t>
      </w:r>
      <w:r w:rsidRPr="00161435">
        <w:rPr>
          <w:rFonts w:ascii="Arial" w:hAnsi="Arial" w:cs="Arial"/>
          <w:b/>
        </w:rPr>
        <w:t>publication</w:t>
      </w:r>
      <w:r w:rsidRPr="00161435">
        <w:rPr>
          <w:rFonts w:ascii="Arial" w:hAnsi="Arial" w:cs="Arial"/>
        </w:rPr>
        <w:t xml:space="preserve">” means </w:t>
      </w:r>
      <w:r w:rsidR="004C2315">
        <w:rPr>
          <w:rFonts w:ascii="Arial" w:hAnsi="Arial" w:cs="Arial"/>
        </w:rPr>
        <w:softHyphen/>
      </w:r>
    </w:p>
    <w:p w:rsidR="00E13BA7" w:rsidRPr="00161435" w:rsidRDefault="00E13BA7" w:rsidP="004C2315">
      <w:pPr>
        <w:ind w:left="992" w:hanging="567"/>
        <w:rPr>
          <w:rFonts w:ascii="Arial" w:hAnsi="Arial" w:cs="Arial"/>
        </w:rPr>
      </w:pPr>
      <w:r w:rsidRPr="00161435">
        <w:rPr>
          <w:rFonts w:ascii="Arial" w:hAnsi="Arial" w:cs="Arial"/>
        </w:rPr>
        <w:t xml:space="preserve"> </w:t>
      </w:r>
      <w:r w:rsidRPr="00161435">
        <w:rPr>
          <w:rFonts w:ascii="Arial" w:hAnsi="Arial" w:cs="Arial"/>
        </w:rPr>
        <w:tab/>
        <w:t>(a)</w:t>
      </w:r>
      <w:r>
        <w:rPr>
          <w:rFonts w:ascii="Arial" w:hAnsi="Arial" w:cs="Arial"/>
        </w:rPr>
        <w:tab/>
      </w:r>
      <w:r w:rsidRPr="00161435">
        <w:rPr>
          <w:rFonts w:ascii="Arial" w:hAnsi="Arial" w:cs="Arial"/>
        </w:rPr>
        <w:t>any newspaper, book, periodical, pamphlet, poster or other printed matter;</w:t>
      </w:r>
    </w:p>
    <w:p w:rsidR="00E13BA7" w:rsidRPr="00161435" w:rsidRDefault="00E13BA7" w:rsidP="004C2315">
      <w:pPr>
        <w:ind w:left="992" w:hanging="567"/>
        <w:rPr>
          <w:rFonts w:ascii="Arial" w:hAnsi="Arial" w:cs="Arial"/>
        </w:rPr>
      </w:pPr>
      <w:r w:rsidRPr="00161435">
        <w:rPr>
          <w:rFonts w:ascii="Arial" w:hAnsi="Arial" w:cs="Arial"/>
        </w:rPr>
        <w:t xml:space="preserve"> </w:t>
      </w:r>
      <w:r w:rsidRPr="00161435">
        <w:rPr>
          <w:rFonts w:ascii="Arial" w:hAnsi="Arial" w:cs="Arial"/>
        </w:rPr>
        <w:tab/>
        <w:t>(b)</w:t>
      </w:r>
      <w:r>
        <w:rPr>
          <w:rFonts w:ascii="Arial" w:hAnsi="Arial" w:cs="Arial"/>
        </w:rPr>
        <w:tab/>
      </w:r>
      <w:r w:rsidRPr="00161435">
        <w:rPr>
          <w:rFonts w:ascii="Arial" w:hAnsi="Arial" w:cs="Arial"/>
        </w:rPr>
        <w:t>any writing or typescript which has in any manner been duplicated;</w:t>
      </w:r>
    </w:p>
    <w:p w:rsidR="00E13BA7" w:rsidRPr="00161435" w:rsidRDefault="00E13BA7" w:rsidP="004C2315">
      <w:pPr>
        <w:ind w:left="992" w:hanging="567"/>
        <w:rPr>
          <w:rFonts w:ascii="Arial" w:hAnsi="Arial" w:cs="Arial"/>
        </w:rPr>
      </w:pPr>
      <w:r w:rsidRPr="00161435">
        <w:rPr>
          <w:rFonts w:ascii="Arial" w:hAnsi="Arial" w:cs="Arial"/>
        </w:rPr>
        <w:t xml:space="preserve"> </w:t>
      </w:r>
      <w:r w:rsidRPr="00161435">
        <w:rPr>
          <w:rFonts w:ascii="Arial" w:hAnsi="Arial" w:cs="Arial"/>
        </w:rPr>
        <w:tab/>
        <w:t>(c)</w:t>
      </w:r>
      <w:r>
        <w:rPr>
          <w:rFonts w:ascii="Arial" w:hAnsi="Arial" w:cs="Arial"/>
        </w:rPr>
        <w:tab/>
      </w:r>
      <w:r w:rsidRPr="00161435">
        <w:rPr>
          <w:rFonts w:ascii="Arial" w:hAnsi="Arial" w:cs="Arial"/>
        </w:rPr>
        <w:t>any drawing, picture, illustration or painting;</w:t>
      </w:r>
    </w:p>
    <w:p w:rsidR="00E13BA7" w:rsidRPr="00161435" w:rsidRDefault="00E13BA7" w:rsidP="004C2315">
      <w:pPr>
        <w:ind w:left="992" w:hanging="567"/>
        <w:rPr>
          <w:rFonts w:ascii="Arial" w:hAnsi="Arial" w:cs="Arial"/>
        </w:rPr>
      </w:pPr>
      <w:r w:rsidRPr="00161435">
        <w:rPr>
          <w:rFonts w:ascii="Arial" w:hAnsi="Arial" w:cs="Arial"/>
        </w:rPr>
        <w:t xml:space="preserve"> </w:t>
      </w:r>
      <w:r w:rsidRPr="00161435">
        <w:rPr>
          <w:rFonts w:ascii="Arial" w:hAnsi="Arial" w:cs="Arial"/>
        </w:rPr>
        <w:tab/>
        <w:t>(d)</w:t>
      </w:r>
      <w:r>
        <w:rPr>
          <w:rFonts w:ascii="Arial" w:hAnsi="Arial" w:cs="Arial"/>
        </w:rPr>
        <w:tab/>
      </w:r>
      <w:r w:rsidRPr="00161435">
        <w:rPr>
          <w:rFonts w:ascii="Arial" w:hAnsi="Arial" w:cs="Arial"/>
        </w:rPr>
        <w:t>any print, photograph, engraving or lithograph;</w:t>
      </w:r>
    </w:p>
    <w:p w:rsidR="00E13BA7" w:rsidRPr="00161435" w:rsidRDefault="00E13BA7" w:rsidP="004C2315">
      <w:pPr>
        <w:ind w:left="992" w:hanging="567"/>
        <w:rPr>
          <w:rFonts w:ascii="Arial" w:hAnsi="Arial" w:cs="Arial"/>
        </w:rPr>
      </w:pPr>
      <w:r w:rsidRPr="00161435">
        <w:rPr>
          <w:rFonts w:ascii="Arial" w:hAnsi="Arial" w:cs="Arial"/>
        </w:rPr>
        <w:t xml:space="preserve"> </w:t>
      </w:r>
      <w:r w:rsidRPr="00161435">
        <w:rPr>
          <w:rFonts w:ascii="Arial" w:hAnsi="Arial" w:cs="Arial"/>
        </w:rPr>
        <w:tab/>
        <w:t>(e)</w:t>
      </w:r>
      <w:r>
        <w:rPr>
          <w:rFonts w:ascii="Arial" w:hAnsi="Arial" w:cs="Arial"/>
        </w:rPr>
        <w:tab/>
      </w:r>
      <w:r w:rsidRPr="00161435">
        <w:rPr>
          <w:rFonts w:ascii="Arial" w:hAnsi="Arial" w:cs="Arial"/>
        </w:rPr>
        <w:t xml:space="preserve">any record, magnetic tape, soundtrack or any other object in or on which </w:t>
      </w:r>
      <w:r w:rsidR="00563079">
        <w:rPr>
          <w:rFonts w:ascii="Arial" w:hAnsi="Arial" w:cs="Arial"/>
        </w:rPr>
        <w:tab/>
      </w:r>
      <w:r w:rsidRPr="00161435">
        <w:rPr>
          <w:rFonts w:ascii="Arial" w:hAnsi="Arial" w:cs="Arial"/>
        </w:rPr>
        <w:t>sound has been recorded for reproduction;</w:t>
      </w:r>
    </w:p>
    <w:p w:rsidR="00E13BA7" w:rsidRPr="00161435" w:rsidRDefault="00E13BA7" w:rsidP="004C2315">
      <w:pPr>
        <w:ind w:left="992" w:hanging="567"/>
        <w:rPr>
          <w:rFonts w:ascii="Arial" w:hAnsi="Arial" w:cs="Arial"/>
        </w:rPr>
      </w:pPr>
      <w:r w:rsidRPr="00161435">
        <w:rPr>
          <w:rFonts w:ascii="Arial" w:hAnsi="Arial" w:cs="Arial"/>
        </w:rPr>
        <w:tab/>
        <w:t>(f)</w:t>
      </w:r>
      <w:r>
        <w:rPr>
          <w:rFonts w:ascii="Arial" w:hAnsi="Arial" w:cs="Arial"/>
        </w:rPr>
        <w:tab/>
      </w:r>
      <w:r w:rsidRPr="00161435">
        <w:rPr>
          <w:rFonts w:ascii="Arial" w:hAnsi="Arial" w:cs="Arial"/>
        </w:rPr>
        <w:t>computer software which is not a film;</w:t>
      </w:r>
    </w:p>
    <w:p w:rsidR="00E13BA7" w:rsidRPr="00161435" w:rsidRDefault="00E13BA7" w:rsidP="004C2315">
      <w:pPr>
        <w:ind w:left="992" w:hanging="567"/>
        <w:rPr>
          <w:rFonts w:ascii="Arial" w:hAnsi="Arial" w:cs="Arial"/>
        </w:rPr>
      </w:pPr>
      <w:r w:rsidRPr="00161435">
        <w:rPr>
          <w:rFonts w:ascii="Arial" w:hAnsi="Arial" w:cs="Arial"/>
        </w:rPr>
        <w:tab/>
        <w:t>(g)</w:t>
      </w:r>
      <w:r>
        <w:rPr>
          <w:rFonts w:ascii="Arial" w:hAnsi="Arial" w:cs="Arial"/>
        </w:rPr>
        <w:tab/>
      </w:r>
      <w:r w:rsidRPr="00161435">
        <w:rPr>
          <w:rFonts w:ascii="Arial" w:hAnsi="Arial" w:cs="Arial"/>
        </w:rPr>
        <w:t>the cover or packaging of a film;</w:t>
      </w:r>
    </w:p>
    <w:p w:rsidR="00E13BA7" w:rsidRPr="00161435" w:rsidRDefault="00E13BA7" w:rsidP="004C2315">
      <w:pPr>
        <w:ind w:left="992" w:hanging="567"/>
        <w:rPr>
          <w:rFonts w:ascii="Arial" w:hAnsi="Arial" w:cs="Arial"/>
        </w:rPr>
      </w:pPr>
      <w:r w:rsidRPr="00161435">
        <w:rPr>
          <w:rFonts w:ascii="Arial" w:hAnsi="Arial" w:cs="Arial"/>
        </w:rPr>
        <w:tab/>
        <w:t>(h)</w:t>
      </w:r>
      <w:r>
        <w:rPr>
          <w:rFonts w:ascii="Arial" w:hAnsi="Arial" w:cs="Arial"/>
        </w:rPr>
        <w:tab/>
      </w:r>
      <w:r w:rsidRPr="00161435">
        <w:rPr>
          <w:rFonts w:ascii="Arial" w:hAnsi="Arial" w:cs="Arial"/>
        </w:rPr>
        <w:t>any figure, carving, statue or model; and</w:t>
      </w:r>
    </w:p>
    <w:p w:rsidR="00E13BA7" w:rsidRPr="00161435" w:rsidRDefault="00E13BA7" w:rsidP="004C2315">
      <w:pPr>
        <w:ind w:left="994" w:hanging="562"/>
        <w:rPr>
          <w:rFonts w:ascii="Arial" w:hAnsi="Arial" w:cs="Arial"/>
        </w:rPr>
      </w:pPr>
      <w:r w:rsidRPr="00161435">
        <w:rPr>
          <w:rFonts w:ascii="Arial" w:hAnsi="Arial" w:cs="Arial"/>
        </w:rPr>
        <w:tab/>
        <w:t>(i)</w:t>
      </w:r>
      <w:r>
        <w:rPr>
          <w:rFonts w:ascii="Arial" w:hAnsi="Arial" w:cs="Arial"/>
        </w:rPr>
        <w:tab/>
      </w:r>
      <w:r w:rsidRPr="00161435">
        <w:rPr>
          <w:rFonts w:ascii="Arial" w:hAnsi="Arial" w:cs="Arial"/>
          <w:u w:val="single"/>
        </w:rPr>
        <w:t xml:space="preserve">any message or communication, including a visual presentation, placed on any </w:t>
      </w:r>
      <w:r w:rsidRPr="00161435">
        <w:rPr>
          <w:rFonts w:ascii="Arial" w:hAnsi="Arial" w:cs="Arial"/>
        </w:rPr>
        <w:tab/>
      </w:r>
      <w:r w:rsidRPr="00161435">
        <w:rPr>
          <w:rFonts w:ascii="Arial" w:hAnsi="Arial" w:cs="Arial"/>
          <w:u w:val="single"/>
        </w:rPr>
        <w:t xml:space="preserve">distributed network including, but not confined to, the </w:t>
      </w:r>
      <w:r w:rsidR="00CA7A65">
        <w:rPr>
          <w:rFonts w:ascii="Arial" w:hAnsi="Arial" w:cs="Arial"/>
          <w:u w:val="single"/>
        </w:rPr>
        <w:t>Internet</w:t>
      </w:r>
      <w:r w:rsidRPr="00161435">
        <w:rPr>
          <w:rFonts w:ascii="Arial" w:hAnsi="Arial" w:cs="Arial"/>
        </w:rPr>
        <w:t>;</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w:eastAsia="Times New Roman" w:hAnsi="Arial" w:cs="Arial"/>
          <w:lang w:eastAsia="en-GB"/>
        </w:rPr>
      </w:pP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w:t>
      </w:r>
      <w:r w:rsidRPr="00161435">
        <w:rPr>
          <w:rFonts w:ascii="Arial" w:eastAsia="Times New Roman" w:hAnsi="Arial" w:cs="Arial"/>
          <w:b/>
          <w:lang w:eastAsia="en-GB"/>
        </w:rPr>
        <w:t>sexual conduct</w:t>
      </w:r>
      <w:r w:rsidRPr="00161435">
        <w:rPr>
          <w:rFonts w:ascii="Arial" w:eastAsia="Times New Roman" w:hAnsi="Arial" w:cs="Arial"/>
          <w:lang w:eastAsia="en-GB"/>
        </w:rPr>
        <w:t>” includes -</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 xml:space="preserve"> </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(i)</w:t>
      </w:r>
      <w:r>
        <w:rPr>
          <w:rFonts w:ascii="Arial" w:eastAsia="Times New Roman" w:hAnsi="Arial" w:cs="Arial"/>
          <w:lang w:eastAsia="en-GB"/>
        </w:rPr>
        <w:tab/>
      </w:r>
      <w:r w:rsidRPr="00161435">
        <w:rPr>
          <w:rFonts w:ascii="Arial" w:eastAsia="Times New Roman" w:hAnsi="Arial" w:cs="Arial"/>
          <w:lang w:eastAsia="en-GB"/>
        </w:rPr>
        <w:t>male genitals in a state of arousal or stimulation;</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(ii)</w:t>
      </w:r>
      <w:r>
        <w:rPr>
          <w:rFonts w:ascii="Arial" w:eastAsia="Times New Roman" w:hAnsi="Arial" w:cs="Arial"/>
          <w:lang w:eastAsia="en-GB"/>
        </w:rPr>
        <w:tab/>
      </w:r>
      <w:r w:rsidRPr="00161435">
        <w:rPr>
          <w:rFonts w:ascii="Arial" w:eastAsia="Times New Roman" w:hAnsi="Arial" w:cs="Arial"/>
          <w:lang w:eastAsia="en-GB"/>
        </w:rPr>
        <w:t>the undue display of genitals or of the anal region;</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(iii)</w:t>
      </w:r>
      <w:r>
        <w:rPr>
          <w:rFonts w:ascii="Arial" w:eastAsia="Times New Roman" w:hAnsi="Arial" w:cs="Arial"/>
          <w:lang w:eastAsia="en-GB"/>
        </w:rPr>
        <w:tab/>
      </w:r>
      <w:r w:rsidRPr="00161435">
        <w:rPr>
          <w:rFonts w:ascii="Arial" w:eastAsia="Times New Roman" w:hAnsi="Arial" w:cs="Arial"/>
          <w:lang w:eastAsia="en-GB"/>
        </w:rPr>
        <w:t>masturbation;</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(iv)</w:t>
      </w:r>
      <w:r>
        <w:rPr>
          <w:rFonts w:ascii="Arial" w:eastAsia="Times New Roman" w:hAnsi="Arial" w:cs="Arial"/>
          <w:lang w:eastAsia="en-GB"/>
        </w:rPr>
        <w:tab/>
      </w:r>
      <w:r w:rsidRPr="00161435">
        <w:rPr>
          <w:rFonts w:ascii="Arial" w:eastAsia="Times New Roman" w:hAnsi="Arial" w:cs="Arial"/>
          <w:lang w:eastAsia="en-GB"/>
        </w:rPr>
        <w:t>bestiality;</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(v)</w:t>
      </w:r>
      <w:r>
        <w:rPr>
          <w:rFonts w:ascii="Arial" w:eastAsia="Times New Roman" w:hAnsi="Arial" w:cs="Arial"/>
          <w:lang w:eastAsia="en-GB"/>
        </w:rPr>
        <w:tab/>
      </w:r>
      <w:r w:rsidRPr="00161435">
        <w:rPr>
          <w:rFonts w:ascii="Arial" w:eastAsia="Times New Roman" w:hAnsi="Arial" w:cs="Arial"/>
          <w:lang w:eastAsia="en-GB"/>
        </w:rPr>
        <w:t xml:space="preserve">sexual intercourse, whether real or simulated, including anal sexual </w:t>
      </w:r>
      <w:r w:rsidR="00563079">
        <w:rPr>
          <w:rFonts w:ascii="Arial" w:eastAsia="Times New Roman" w:hAnsi="Arial" w:cs="Arial"/>
          <w:lang w:eastAsia="en-GB"/>
        </w:rPr>
        <w:tab/>
      </w:r>
      <w:r w:rsidR="00563079">
        <w:rPr>
          <w:rFonts w:ascii="Arial" w:eastAsia="Times New Roman" w:hAnsi="Arial" w:cs="Arial"/>
          <w:lang w:eastAsia="en-GB"/>
        </w:rPr>
        <w:tab/>
      </w:r>
      <w:r w:rsidR="00563079">
        <w:rPr>
          <w:rFonts w:ascii="Arial" w:eastAsia="Times New Roman" w:hAnsi="Arial" w:cs="Arial"/>
          <w:lang w:eastAsia="en-GB"/>
        </w:rPr>
        <w:tab/>
      </w:r>
      <w:r w:rsidRPr="00161435">
        <w:rPr>
          <w:rFonts w:ascii="Arial" w:eastAsia="Times New Roman" w:hAnsi="Arial" w:cs="Arial"/>
          <w:lang w:eastAsia="en-GB"/>
        </w:rPr>
        <w:t>intercourse;</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(vi)</w:t>
      </w:r>
      <w:r>
        <w:rPr>
          <w:rFonts w:ascii="Arial" w:eastAsia="Times New Roman" w:hAnsi="Arial" w:cs="Arial"/>
          <w:lang w:eastAsia="en-GB"/>
        </w:rPr>
        <w:tab/>
      </w:r>
      <w:r w:rsidRPr="00161435">
        <w:rPr>
          <w:rFonts w:ascii="Arial" w:eastAsia="Times New Roman" w:hAnsi="Arial" w:cs="Arial"/>
          <w:lang w:eastAsia="en-GB"/>
        </w:rPr>
        <w:t xml:space="preserve">sexual contact involving the direct or indirect fondling or touching of the </w:t>
      </w:r>
      <w:r w:rsidR="00563079">
        <w:rPr>
          <w:rFonts w:ascii="Arial" w:eastAsia="Times New Roman" w:hAnsi="Arial" w:cs="Arial"/>
          <w:lang w:eastAsia="en-GB"/>
        </w:rPr>
        <w:tab/>
      </w:r>
      <w:r w:rsidR="00563079">
        <w:rPr>
          <w:rFonts w:ascii="Arial" w:eastAsia="Times New Roman" w:hAnsi="Arial" w:cs="Arial"/>
          <w:lang w:eastAsia="en-GB"/>
        </w:rPr>
        <w:tab/>
      </w:r>
      <w:r w:rsidR="00563079">
        <w:rPr>
          <w:rFonts w:ascii="Arial" w:eastAsia="Times New Roman" w:hAnsi="Arial" w:cs="Arial"/>
          <w:lang w:eastAsia="en-GB"/>
        </w:rPr>
        <w:tab/>
      </w:r>
      <w:r w:rsidRPr="00161435">
        <w:rPr>
          <w:rFonts w:ascii="Arial" w:eastAsia="Times New Roman" w:hAnsi="Arial" w:cs="Arial"/>
          <w:lang w:eastAsia="en-GB"/>
        </w:rPr>
        <w:t>intimate parts of a body, including the breasts, with or without any object;</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(vii)</w:t>
      </w:r>
      <w:r>
        <w:rPr>
          <w:rFonts w:ascii="Arial" w:eastAsia="Times New Roman" w:hAnsi="Arial" w:cs="Arial"/>
          <w:lang w:eastAsia="en-GB"/>
        </w:rPr>
        <w:tab/>
      </w:r>
      <w:r w:rsidRPr="00161435">
        <w:rPr>
          <w:rFonts w:ascii="Arial" w:eastAsia="Times New Roman" w:hAnsi="Arial" w:cs="Arial"/>
          <w:lang w:eastAsia="en-GB"/>
        </w:rPr>
        <w:t>the penetration of a vagina or anus with any object;</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(viii)</w:t>
      </w:r>
      <w:r>
        <w:rPr>
          <w:rFonts w:ascii="Arial" w:eastAsia="Times New Roman" w:hAnsi="Arial" w:cs="Arial"/>
          <w:lang w:eastAsia="en-GB"/>
        </w:rPr>
        <w:tab/>
      </w:r>
      <w:r w:rsidRPr="00161435">
        <w:rPr>
          <w:rFonts w:ascii="Arial" w:eastAsia="Times New Roman" w:hAnsi="Arial" w:cs="Arial"/>
          <w:lang w:eastAsia="en-GB"/>
        </w:rPr>
        <w:t>oral genital contact; or</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(ix)</w:t>
      </w:r>
      <w:r>
        <w:rPr>
          <w:rFonts w:ascii="Arial" w:eastAsia="Times New Roman" w:hAnsi="Arial" w:cs="Arial"/>
          <w:lang w:eastAsia="en-GB"/>
        </w:rPr>
        <w:tab/>
      </w:r>
      <w:r w:rsidRPr="00161435">
        <w:rPr>
          <w:rFonts w:ascii="Arial" w:eastAsia="Times New Roman" w:hAnsi="Arial" w:cs="Arial"/>
          <w:lang w:eastAsia="en-GB"/>
        </w:rPr>
        <w:t>oral anal contact;</w:t>
      </w:r>
      <w:r w:rsidRPr="00161435">
        <w:rPr>
          <w:rStyle w:val="FootnoteReference"/>
          <w:rFonts w:ascii="Arial" w:eastAsia="Times New Roman" w:hAnsi="Arial" w:cs="Arial"/>
          <w:lang w:eastAsia="en-GB"/>
        </w:rPr>
        <w:footnoteReference w:id="187"/>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360"/>
        <w:rPr>
          <w:rFonts w:ascii="Arial" w:eastAsia="Times New Roman" w:hAnsi="Arial" w:cs="Arial"/>
          <w:lang w:eastAsia="en-GB"/>
        </w:rPr>
      </w:pPr>
    </w:p>
    <w:p w:rsidR="00E13BA7" w:rsidRPr="00161435" w:rsidRDefault="00E13BA7" w:rsidP="00CF1E3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360"/>
        <w:rPr>
          <w:rFonts w:ascii="Arial" w:eastAsia="Times New Roman" w:hAnsi="Arial" w:cs="Arial"/>
          <w:lang w:eastAsia="en-GB"/>
        </w:rPr>
      </w:pPr>
      <w:r w:rsidRPr="00161435">
        <w:rPr>
          <w:rFonts w:ascii="Arial" w:eastAsia="Times New Roman" w:hAnsi="Arial" w:cs="Arial"/>
          <w:lang w:eastAsia="en-GB"/>
        </w:rPr>
        <w:tab/>
        <w:t>“</w:t>
      </w:r>
      <w:r w:rsidRPr="00161435">
        <w:rPr>
          <w:rFonts w:ascii="Arial" w:eastAsia="Times New Roman" w:hAnsi="Arial" w:cs="Arial"/>
          <w:b/>
          <w:lang w:eastAsia="en-GB"/>
        </w:rPr>
        <w:t>sexual violence</w:t>
      </w:r>
      <w:r w:rsidRPr="00161435">
        <w:rPr>
          <w:rFonts w:ascii="Arial" w:eastAsia="Times New Roman" w:hAnsi="Arial" w:cs="Arial"/>
          <w:lang w:eastAsia="en-GB"/>
        </w:rPr>
        <w:t>” means conduct or acts contemplated in the definitions of “sexual conduct” and “explicit sexual conduct” that are accompanied either by force or coercion, actual or threatened, or that induces fea</w:t>
      </w:r>
      <w:r w:rsidR="00CF1E3C">
        <w:rPr>
          <w:rFonts w:ascii="Arial" w:eastAsia="Times New Roman" w:hAnsi="Arial" w:cs="Arial"/>
          <w:lang w:eastAsia="en-GB"/>
        </w:rPr>
        <w:t xml:space="preserve">r or psychological trauma in a </w:t>
      </w:r>
      <w:r w:rsidRPr="00161435">
        <w:rPr>
          <w:rFonts w:ascii="Arial" w:eastAsia="Times New Roman" w:hAnsi="Arial" w:cs="Arial"/>
          <w:lang w:eastAsia="en-GB"/>
        </w:rPr>
        <w:t>victim;</w:t>
      </w:r>
      <w:r w:rsidRPr="00161435">
        <w:rPr>
          <w:rStyle w:val="FootnoteReference"/>
          <w:rFonts w:ascii="Arial" w:eastAsia="Times New Roman" w:hAnsi="Arial" w:cs="Arial"/>
          <w:lang w:eastAsia="en-GB"/>
        </w:rPr>
        <w:footnoteReference w:id="188"/>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360"/>
        <w:rPr>
          <w:rFonts w:ascii="Arial" w:eastAsia="Times New Roman" w:hAnsi="Arial" w:cs="Arial"/>
          <w:lang w:eastAsia="en-GB"/>
        </w:rPr>
      </w:pP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 xml:space="preserve"> “</w:t>
      </w:r>
      <w:r w:rsidRPr="00161435">
        <w:rPr>
          <w:rFonts w:ascii="Arial" w:eastAsia="Times New Roman" w:hAnsi="Arial" w:cs="Arial"/>
          <w:b/>
          <w:lang w:eastAsia="en-GB"/>
        </w:rPr>
        <w:t>visual presentation</w:t>
      </w:r>
      <w:r w:rsidRPr="00161435">
        <w:rPr>
          <w:rFonts w:ascii="Arial" w:eastAsia="Times New Roman" w:hAnsi="Arial" w:cs="Arial"/>
          <w:lang w:eastAsia="en-GB"/>
        </w:rPr>
        <w:t xml:space="preserve">” means </w:t>
      </w:r>
      <w:r w:rsidR="004C2315">
        <w:rPr>
          <w:rFonts w:ascii="Arial" w:eastAsia="Times New Roman" w:hAnsi="Arial" w:cs="Arial"/>
          <w:lang w:eastAsia="en-GB"/>
        </w:rPr>
        <w:softHyphen/>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(a)</w:t>
      </w:r>
      <w:r>
        <w:rPr>
          <w:rFonts w:ascii="Arial" w:eastAsia="Times New Roman" w:hAnsi="Arial" w:cs="Arial"/>
          <w:lang w:eastAsia="en-GB"/>
        </w:rPr>
        <w:tab/>
      </w:r>
      <w:r w:rsidRPr="00161435">
        <w:rPr>
          <w:rFonts w:ascii="Arial" w:eastAsia="Times New Roman" w:hAnsi="Arial" w:cs="Arial"/>
          <w:lang w:eastAsia="en-GB"/>
        </w:rPr>
        <w:t>a drawing, picture, illustration, painting, photograph or image; or</w:t>
      </w:r>
    </w:p>
    <w:p w:rsidR="00E13BA7" w:rsidRPr="00161435" w:rsidRDefault="00E13BA7" w:rsidP="00E13B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Arial" w:eastAsia="Times New Roman" w:hAnsi="Arial" w:cs="Arial"/>
          <w:lang w:eastAsia="en-GB"/>
        </w:rPr>
      </w:pPr>
      <w:r w:rsidRPr="00161435">
        <w:rPr>
          <w:rFonts w:ascii="Arial" w:eastAsia="Times New Roman" w:hAnsi="Arial" w:cs="Arial"/>
          <w:lang w:eastAsia="en-GB"/>
        </w:rPr>
        <w:tab/>
        <w:t>(b)</w:t>
      </w:r>
      <w:r>
        <w:rPr>
          <w:rFonts w:ascii="Arial" w:eastAsia="Times New Roman" w:hAnsi="Arial" w:cs="Arial"/>
          <w:lang w:eastAsia="en-GB"/>
        </w:rPr>
        <w:tab/>
      </w:r>
      <w:r w:rsidRPr="00161435">
        <w:rPr>
          <w:rFonts w:ascii="Arial" w:eastAsia="Times New Roman" w:hAnsi="Arial" w:cs="Arial"/>
          <w:lang w:eastAsia="en-GB"/>
        </w:rPr>
        <w:t xml:space="preserve">a drawing, picture, illustration, painting, photograph or image or any </w:t>
      </w:r>
      <w:r w:rsidRPr="00161435">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161435">
        <w:rPr>
          <w:rFonts w:ascii="Arial" w:eastAsia="Times New Roman" w:hAnsi="Arial" w:cs="Arial"/>
          <w:lang w:eastAsia="en-GB"/>
        </w:rPr>
        <w:t xml:space="preserve">combination thereof, produced through or by means of computer software on </w:t>
      </w:r>
      <w:r w:rsidR="00563079">
        <w:rPr>
          <w:rFonts w:ascii="Arial" w:eastAsia="Times New Roman" w:hAnsi="Arial" w:cs="Arial"/>
          <w:lang w:eastAsia="en-GB"/>
        </w:rPr>
        <w:tab/>
      </w:r>
      <w:r w:rsidR="00563079">
        <w:rPr>
          <w:rFonts w:ascii="Arial" w:eastAsia="Times New Roman" w:hAnsi="Arial" w:cs="Arial"/>
          <w:lang w:eastAsia="en-GB"/>
        </w:rPr>
        <w:tab/>
      </w:r>
      <w:r w:rsidRPr="00161435">
        <w:rPr>
          <w:rFonts w:ascii="Arial" w:eastAsia="Times New Roman" w:hAnsi="Arial" w:cs="Arial"/>
          <w:lang w:eastAsia="en-GB"/>
        </w:rPr>
        <w:t>a screen or a computer printout.</w:t>
      </w:r>
      <w:r w:rsidRPr="00161435">
        <w:rPr>
          <w:rStyle w:val="FootnoteReference"/>
          <w:rFonts w:ascii="Arial" w:eastAsia="Times New Roman" w:hAnsi="Arial" w:cs="Arial"/>
          <w:lang w:eastAsia="en-GB"/>
        </w:rPr>
        <w:footnoteReference w:id="189"/>
      </w:r>
    </w:p>
    <w:p w:rsidR="00E13BA7" w:rsidRDefault="00E13BA7" w:rsidP="00E13BA7">
      <w:pPr>
        <w:keepNext/>
        <w:keepLines/>
        <w:widowControl w:val="0"/>
        <w:autoSpaceDE w:val="0"/>
        <w:autoSpaceDN w:val="0"/>
        <w:adjustRightInd w:val="0"/>
        <w:spacing w:line="360" w:lineRule="auto"/>
        <w:outlineLvl w:val="2"/>
        <w:rPr>
          <w:rFonts w:ascii="Arial" w:eastAsia="Times New Roman" w:hAnsi="Arial" w:cs="Arial"/>
          <w:lang w:eastAsia="en-GB"/>
        </w:rPr>
      </w:pPr>
    </w:p>
    <w:p w:rsidR="00E13BA7" w:rsidRDefault="001523A5" w:rsidP="00E13BA7">
      <w:pPr>
        <w:keepNext/>
        <w:keepLines/>
        <w:widowControl w:val="0"/>
        <w:autoSpaceDE w:val="0"/>
        <w:autoSpaceDN w:val="0"/>
        <w:adjustRightInd w:val="0"/>
        <w:spacing w:line="360" w:lineRule="auto"/>
        <w:outlineLvl w:val="2"/>
        <w:rPr>
          <w:rFonts w:ascii="Arial" w:eastAsia="Times New Roman" w:hAnsi="Arial" w:cs="Arial"/>
          <w:lang w:eastAsia="en-GB"/>
        </w:rPr>
      </w:pPr>
      <w:bookmarkStart w:id="179" w:name="_Toc413009347"/>
      <w:bookmarkStart w:id="180" w:name="_Toc413012143"/>
      <w:bookmarkStart w:id="181" w:name="_Toc413012318"/>
      <w:bookmarkStart w:id="182" w:name="_Toc413012493"/>
      <w:bookmarkStart w:id="183" w:name="_Toc420929036"/>
      <w:bookmarkStart w:id="184" w:name="_Toc420929949"/>
      <w:bookmarkStart w:id="185" w:name="_Toc421050767"/>
      <w:r>
        <w:rPr>
          <w:rFonts w:ascii="Arial" w:eastAsia="Times New Roman" w:hAnsi="Arial" w:cs="Arial"/>
          <w:lang w:eastAsia="en-GB"/>
        </w:rPr>
        <w:t>3.</w:t>
      </w:r>
      <w:r w:rsidR="00540055">
        <w:rPr>
          <w:rFonts w:ascii="Arial" w:eastAsia="Times New Roman" w:hAnsi="Arial" w:cs="Arial"/>
          <w:lang w:eastAsia="en-GB"/>
        </w:rPr>
        <w:t>66</w:t>
      </w:r>
      <w:r w:rsidR="00563079">
        <w:rPr>
          <w:rFonts w:ascii="Arial" w:eastAsia="Times New Roman" w:hAnsi="Arial" w:cs="Arial"/>
          <w:lang w:eastAsia="en-GB"/>
        </w:rPr>
        <w:tab/>
      </w:r>
      <w:r w:rsidR="00E13BA7" w:rsidRPr="009F2241">
        <w:rPr>
          <w:rFonts w:ascii="Arial" w:eastAsia="Times New Roman" w:hAnsi="Arial" w:cs="Arial"/>
          <w:lang w:eastAsia="en-GB"/>
        </w:rPr>
        <w:t>The objects of the FPA are unambiguously set out in section 2 of the Act</w:t>
      </w:r>
      <w:r w:rsidR="004C2315">
        <w:rPr>
          <w:rFonts w:ascii="Arial" w:eastAsia="Times New Roman" w:hAnsi="Arial" w:cs="Arial"/>
          <w:lang w:eastAsia="en-GB"/>
        </w:rPr>
        <w:t>:</w:t>
      </w:r>
      <w:bookmarkEnd w:id="179"/>
      <w:bookmarkEnd w:id="180"/>
      <w:bookmarkEnd w:id="181"/>
      <w:bookmarkEnd w:id="182"/>
      <w:bookmarkEnd w:id="183"/>
      <w:bookmarkEnd w:id="184"/>
      <w:bookmarkEnd w:id="185"/>
      <w:r w:rsidR="00E13BA7" w:rsidRPr="009F2241">
        <w:rPr>
          <w:rFonts w:ascii="Arial" w:eastAsia="Times New Roman" w:hAnsi="Arial" w:cs="Arial"/>
          <w:lang w:eastAsia="en-GB"/>
        </w:rPr>
        <w:t xml:space="preserve"> </w:t>
      </w:r>
    </w:p>
    <w:p w:rsidR="00E13BA7" w:rsidRDefault="00E13BA7" w:rsidP="00E13BA7">
      <w:pPr>
        <w:keepNext/>
        <w:keepLines/>
        <w:widowControl w:val="0"/>
        <w:autoSpaceDE w:val="0"/>
        <w:autoSpaceDN w:val="0"/>
        <w:adjustRightInd w:val="0"/>
        <w:spacing w:line="360" w:lineRule="auto"/>
        <w:outlineLvl w:val="2"/>
        <w:rPr>
          <w:rFonts w:ascii="Arial" w:eastAsia="Times New Roman" w:hAnsi="Arial" w:cs="Arial"/>
          <w:lang w:eastAsia="en-GB"/>
        </w:rPr>
      </w:pPr>
    </w:p>
    <w:p w:rsidR="00E13BA7" w:rsidRPr="00161435" w:rsidRDefault="00E13BA7" w:rsidP="00E13BA7">
      <w:pPr>
        <w:keepNext/>
        <w:keepLines/>
        <w:widowControl w:val="0"/>
        <w:autoSpaceDE w:val="0"/>
        <w:autoSpaceDN w:val="0"/>
        <w:adjustRightInd w:val="0"/>
        <w:outlineLvl w:val="2"/>
        <w:rPr>
          <w:rFonts w:ascii="Arial" w:eastAsia="Times New Roman" w:hAnsi="Arial" w:cs="Arial"/>
          <w:lang w:eastAsia="en-GB"/>
        </w:rPr>
      </w:pPr>
      <w:r>
        <w:rPr>
          <w:rFonts w:ascii="Arial" w:eastAsia="Times New Roman" w:hAnsi="Arial" w:cs="Arial"/>
          <w:lang w:eastAsia="en-GB"/>
        </w:rPr>
        <w:tab/>
      </w:r>
      <w:bookmarkStart w:id="186" w:name="_Toc413009348"/>
      <w:bookmarkStart w:id="187" w:name="_Toc413012144"/>
      <w:bookmarkStart w:id="188" w:name="_Toc413012319"/>
      <w:bookmarkStart w:id="189" w:name="_Toc413012494"/>
      <w:bookmarkStart w:id="190" w:name="_Toc420929037"/>
      <w:bookmarkStart w:id="191" w:name="_Toc420929950"/>
      <w:bookmarkStart w:id="192" w:name="_Toc421050768"/>
      <w:r w:rsidR="004C2315">
        <w:rPr>
          <w:rFonts w:ascii="Arial" w:eastAsia="Times New Roman" w:hAnsi="Arial" w:cs="Arial"/>
          <w:lang w:eastAsia="en-GB"/>
        </w:rPr>
        <w:t xml:space="preserve">[the] </w:t>
      </w:r>
      <w:r w:rsidRPr="00161435">
        <w:rPr>
          <w:rFonts w:ascii="Arial" w:eastAsia="Times New Roman" w:hAnsi="Arial" w:cs="Arial"/>
          <w:lang w:eastAsia="en-GB"/>
        </w:rPr>
        <w:t xml:space="preserve">objects of this Act shall be to regulate the creation, production, possession and </w:t>
      </w:r>
      <w:r w:rsidRPr="00161435">
        <w:rPr>
          <w:rFonts w:ascii="Arial" w:eastAsia="Times New Roman" w:hAnsi="Arial" w:cs="Arial"/>
          <w:lang w:eastAsia="en-GB"/>
        </w:rPr>
        <w:tab/>
        <w:t>distribution of films, games and certain publications to</w:t>
      </w:r>
      <w:bookmarkEnd w:id="186"/>
      <w:bookmarkEnd w:id="187"/>
      <w:bookmarkEnd w:id="188"/>
      <w:bookmarkEnd w:id="189"/>
      <w:bookmarkEnd w:id="190"/>
      <w:bookmarkEnd w:id="191"/>
      <w:bookmarkEnd w:id="192"/>
      <w:r w:rsidR="004C2315">
        <w:rPr>
          <w:rFonts w:ascii="Arial" w:eastAsia="Times New Roman" w:hAnsi="Arial" w:cs="Arial"/>
          <w:lang w:eastAsia="en-GB"/>
        </w:rPr>
        <w:t xml:space="preserve"> </w:t>
      </w:r>
      <w:r w:rsidR="004C2315">
        <w:rPr>
          <w:rFonts w:ascii="Arial" w:eastAsia="Times New Roman" w:hAnsi="Arial" w:cs="Arial"/>
          <w:lang w:eastAsia="en-GB"/>
        </w:rPr>
        <w:softHyphen/>
      </w:r>
    </w:p>
    <w:p w:rsidR="00E13BA7" w:rsidRPr="00161435" w:rsidRDefault="00E13BA7" w:rsidP="00E13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contextualSpacing/>
        <w:rPr>
          <w:rFonts w:ascii="Arial" w:eastAsia="Times New Roman" w:hAnsi="Arial" w:cs="Arial"/>
          <w:lang w:eastAsia="en-GB"/>
        </w:rPr>
      </w:pPr>
      <w:r w:rsidRPr="00161435">
        <w:rPr>
          <w:rFonts w:ascii="Arial" w:eastAsia="Times New Roman" w:hAnsi="Arial" w:cs="Arial"/>
          <w:lang w:eastAsia="en-GB"/>
        </w:rPr>
        <w:tab/>
        <w:t>(a)</w:t>
      </w:r>
      <w:r w:rsidRPr="00161435">
        <w:rPr>
          <w:rFonts w:ascii="Arial" w:eastAsia="Times New Roman" w:hAnsi="Arial" w:cs="Arial"/>
          <w:lang w:eastAsia="en-GB"/>
        </w:rPr>
        <w:tab/>
        <w:t xml:space="preserve">provide consumer advice to enable adults to make informed viewing, reading </w:t>
      </w:r>
      <w:r>
        <w:rPr>
          <w:rFonts w:ascii="Arial" w:eastAsia="Times New Roman" w:hAnsi="Arial" w:cs="Arial"/>
          <w:lang w:eastAsia="en-GB"/>
        </w:rPr>
        <w:tab/>
      </w:r>
      <w:r>
        <w:rPr>
          <w:rFonts w:ascii="Arial" w:eastAsia="Times New Roman" w:hAnsi="Arial" w:cs="Arial"/>
          <w:lang w:eastAsia="en-GB"/>
        </w:rPr>
        <w:tab/>
      </w:r>
      <w:r w:rsidRPr="00161435">
        <w:rPr>
          <w:rFonts w:ascii="Arial" w:eastAsia="Times New Roman" w:hAnsi="Arial" w:cs="Arial"/>
          <w:lang w:eastAsia="en-GB"/>
        </w:rPr>
        <w:t>and gaming choices, both for themselves and for children in their care;</w:t>
      </w:r>
    </w:p>
    <w:p w:rsidR="00E13BA7" w:rsidRPr="00161435" w:rsidRDefault="00E13BA7" w:rsidP="00E13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contextualSpacing/>
        <w:rPr>
          <w:rFonts w:ascii="Arial" w:eastAsia="Times New Roman" w:hAnsi="Arial" w:cs="Arial"/>
          <w:lang w:eastAsia="en-GB"/>
        </w:rPr>
      </w:pPr>
      <w:r w:rsidRPr="00161435">
        <w:rPr>
          <w:rFonts w:ascii="Arial" w:eastAsia="Times New Roman" w:hAnsi="Arial" w:cs="Arial"/>
          <w:lang w:eastAsia="en-GB"/>
        </w:rPr>
        <w:lastRenderedPageBreak/>
        <w:tab/>
        <w:t>(b)</w:t>
      </w:r>
      <w:r w:rsidRPr="00161435">
        <w:rPr>
          <w:rFonts w:ascii="Arial" w:eastAsia="Times New Roman" w:hAnsi="Arial" w:cs="Arial"/>
          <w:lang w:eastAsia="en-GB"/>
        </w:rPr>
        <w:tab/>
        <w:t xml:space="preserve">protect children from exposure to disturbing and harmful materials and from </w:t>
      </w:r>
      <w:r w:rsidRPr="00161435">
        <w:rPr>
          <w:rFonts w:ascii="Arial" w:eastAsia="Times New Roman" w:hAnsi="Arial" w:cs="Arial"/>
          <w:lang w:eastAsia="en-GB"/>
        </w:rPr>
        <w:tab/>
      </w:r>
      <w:r>
        <w:rPr>
          <w:rFonts w:ascii="Arial" w:eastAsia="Times New Roman" w:hAnsi="Arial" w:cs="Arial"/>
          <w:lang w:eastAsia="en-GB"/>
        </w:rPr>
        <w:tab/>
      </w:r>
      <w:r w:rsidRPr="00161435">
        <w:rPr>
          <w:rFonts w:ascii="Arial" w:eastAsia="Times New Roman" w:hAnsi="Arial" w:cs="Arial"/>
          <w:lang w:eastAsia="en-GB"/>
        </w:rPr>
        <w:t>premature exposure to adult experiences; and</w:t>
      </w:r>
    </w:p>
    <w:p w:rsidR="00550C73" w:rsidRDefault="00E13BA7"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contextualSpacing/>
        <w:rPr>
          <w:rFonts w:ascii="Arial" w:eastAsia="Times New Roman" w:hAnsi="Arial" w:cs="Arial"/>
          <w:lang w:eastAsia="en-GB"/>
        </w:rPr>
      </w:pPr>
      <w:r w:rsidRPr="00161435">
        <w:rPr>
          <w:rFonts w:ascii="Arial" w:eastAsia="Times New Roman" w:hAnsi="Arial" w:cs="Arial"/>
          <w:iCs/>
          <w:lang w:eastAsia="en-GB"/>
        </w:rPr>
        <w:tab/>
        <w:t xml:space="preserve">(c) </w:t>
      </w:r>
      <w:r w:rsidRPr="00161435">
        <w:rPr>
          <w:rFonts w:ascii="Arial" w:eastAsia="Times New Roman" w:hAnsi="Arial" w:cs="Arial"/>
          <w:iCs/>
          <w:lang w:eastAsia="en-GB"/>
        </w:rPr>
        <w:tab/>
      </w:r>
      <w:r w:rsidRPr="00161435">
        <w:rPr>
          <w:rFonts w:ascii="Arial" w:eastAsia="Times New Roman" w:hAnsi="Arial" w:cs="Arial"/>
          <w:lang w:eastAsia="en-GB"/>
        </w:rPr>
        <w:t xml:space="preserve">make use of children in and the exposure of children to pornography </w:t>
      </w:r>
      <w:r w:rsidRPr="00161435">
        <w:rPr>
          <w:rFonts w:ascii="Arial" w:eastAsia="Times New Roman" w:hAnsi="Arial" w:cs="Arial"/>
          <w:lang w:eastAsia="en-GB"/>
        </w:rPr>
        <w:tab/>
      </w:r>
      <w:r w:rsidRPr="00161435">
        <w:rPr>
          <w:rFonts w:ascii="Arial" w:eastAsia="Times New Roman" w:hAnsi="Arial" w:cs="Arial"/>
          <w:lang w:eastAsia="en-GB"/>
        </w:rPr>
        <w:tab/>
      </w:r>
      <w:r>
        <w:rPr>
          <w:rFonts w:ascii="Arial" w:eastAsia="Times New Roman" w:hAnsi="Arial" w:cs="Arial"/>
          <w:lang w:eastAsia="en-GB"/>
        </w:rPr>
        <w:tab/>
      </w:r>
      <w:r w:rsidRPr="00161435">
        <w:rPr>
          <w:rFonts w:ascii="Arial" w:eastAsia="Times New Roman" w:hAnsi="Arial" w:cs="Arial"/>
          <w:lang w:eastAsia="en-GB"/>
        </w:rPr>
        <w:t>punishable.</w:t>
      </w:r>
      <w:bookmarkStart w:id="193" w:name="_Toc413009349"/>
      <w:bookmarkStart w:id="194" w:name="_Toc413012145"/>
      <w:bookmarkStart w:id="195" w:name="_Toc413012320"/>
      <w:bookmarkStart w:id="196" w:name="_Toc413012495"/>
    </w:p>
    <w:p w:rsidR="00550C73" w:rsidRDefault="00550C73"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contextualSpacing/>
        <w:rPr>
          <w:rFonts w:ascii="Arial" w:eastAsia="Times New Roman" w:hAnsi="Arial" w:cs="Arial"/>
          <w:lang w:eastAsia="en-GB"/>
        </w:rPr>
      </w:pPr>
    </w:p>
    <w:p w:rsidR="00550C73" w:rsidRDefault="001523A5"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67</w:t>
      </w:r>
      <w:r w:rsidR="006A3F4B">
        <w:rPr>
          <w:rFonts w:ascii="Arial" w:eastAsia="Times New Roman" w:hAnsi="Arial" w:cs="Arial"/>
          <w:lang w:eastAsia="en-GB"/>
        </w:rPr>
        <w:tab/>
      </w:r>
      <w:r w:rsidR="004C2315">
        <w:rPr>
          <w:rFonts w:ascii="Arial" w:eastAsia="Times New Roman" w:hAnsi="Arial" w:cs="Arial"/>
          <w:lang w:eastAsia="en-GB"/>
        </w:rPr>
        <w:t>A</w:t>
      </w:r>
      <w:r w:rsidR="00E13BA7" w:rsidRPr="009F2241">
        <w:rPr>
          <w:rFonts w:ascii="Arial" w:eastAsia="Times New Roman" w:hAnsi="Arial" w:cs="Arial"/>
          <w:lang w:eastAsia="en-GB"/>
        </w:rPr>
        <w:t xml:space="preserve"> primary objective of the FPA </w:t>
      </w:r>
      <w:r w:rsidR="004C2315">
        <w:rPr>
          <w:rFonts w:ascii="Arial" w:eastAsia="Times New Roman" w:hAnsi="Arial" w:cs="Arial"/>
          <w:lang w:eastAsia="en-GB"/>
        </w:rPr>
        <w:t xml:space="preserve">is </w:t>
      </w:r>
      <w:r w:rsidR="00E13BA7" w:rsidRPr="009F2241">
        <w:rPr>
          <w:rFonts w:ascii="Arial" w:eastAsia="Times New Roman" w:hAnsi="Arial" w:cs="Arial"/>
          <w:lang w:eastAsia="en-GB"/>
        </w:rPr>
        <w:t>to provide for the protection of children through regulatin</w:t>
      </w:r>
      <w:r w:rsidR="004C2315">
        <w:rPr>
          <w:rFonts w:ascii="Arial" w:eastAsia="Times New Roman" w:hAnsi="Arial" w:cs="Arial"/>
          <w:lang w:eastAsia="en-GB"/>
        </w:rPr>
        <w:t>g</w:t>
      </w:r>
      <w:r w:rsidR="00E13BA7" w:rsidRPr="009F2241">
        <w:rPr>
          <w:rFonts w:ascii="Arial" w:eastAsia="Times New Roman" w:hAnsi="Arial" w:cs="Arial"/>
          <w:lang w:eastAsia="en-GB"/>
        </w:rPr>
        <w:t xml:space="preserve"> the distribution and public exhibition of media and entertainment materials which pose a risk of harm to children</w:t>
      </w:r>
      <w:r w:rsidR="004C2315">
        <w:rPr>
          <w:rFonts w:ascii="Arial" w:eastAsia="Times New Roman" w:hAnsi="Arial" w:cs="Arial"/>
          <w:lang w:eastAsia="en-GB"/>
        </w:rPr>
        <w:t xml:space="preserve">.  This aim is achieved </w:t>
      </w:r>
      <w:r w:rsidR="00E13BA7" w:rsidRPr="009F2241">
        <w:rPr>
          <w:rFonts w:ascii="Arial" w:eastAsia="Times New Roman" w:hAnsi="Arial" w:cs="Arial"/>
          <w:lang w:eastAsia="en-GB"/>
        </w:rPr>
        <w:t xml:space="preserve">by </w:t>
      </w:r>
      <w:r w:rsidR="004C2315">
        <w:rPr>
          <w:rFonts w:ascii="Arial" w:eastAsia="Times New Roman" w:hAnsi="Arial" w:cs="Arial"/>
          <w:lang w:eastAsia="en-GB"/>
        </w:rPr>
        <w:t xml:space="preserve">the </w:t>
      </w:r>
      <w:r w:rsidR="00E13BA7" w:rsidRPr="009F2241">
        <w:rPr>
          <w:rFonts w:ascii="Arial" w:eastAsia="Times New Roman" w:hAnsi="Arial" w:cs="Arial"/>
          <w:lang w:eastAsia="en-GB"/>
        </w:rPr>
        <w:t>classification, as contemplated in the Act</w:t>
      </w:r>
      <w:bookmarkStart w:id="197" w:name="_Toc413009350"/>
      <w:bookmarkStart w:id="198" w:name="_Toc413012146"/>
      <w:bookmarkStart w:id="199" w:name="_Toc413012321"/>
      <w:bookmarkStart w:id="200" w:name="_Toc413012496"/>
      <w:bookmarkEnd w:id="193"/>
      <w:bookmarkEnd w:id="194"/>
      <w:bookmarkEnd w:id="195"/>
      <w:bookmarkEnd w:id="196"/>
      <w:r w:rsidR="004C2315">
        <w:rPr>
          <w:rFonts w:ascii="Arial" w:eastAsia="Times New Roman" w:hAnsi="Arial" w:cs="Arial"/>
          <w:lang w:eastAsia="en-GB"/>
        </w:rPr>
        <w:t xml:space="preserve"> by the </w:t>
      </w:r>
      <w:r w:rsidR="004C2315">
        <w:rPr>
          <w:rFonts w:ascii="Arial" w:eastAsia="Times New Roman" w:hAnsi="Arial" w:cs="Arial"/>
          <w:lang w:eastAsia="en-GB"/>
        </w:rPr>
        <w:softHyphen/>
      </w:r>
    </w:p>
    <w:p w:rsidR="00550C73" w:rsidRDefault="00550C73" w:rsidP="00CF514F">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 xml:space="preserve">FPB </w:t>
      </w:r>
      <w:r w:rsidRPr="00161435">
        <w:rPr>
          <w:rFonts w:ascii="Arial" w:eastAsia="Times New Roman" w:hAnsi="Arial" w:cs="Arial"/>
          <w:lang w:eastAsia="en-GB"/>
        </w:rPr>
        <w:t>with regard to films, games and publications not under the control of any authority;</w:t>
      </w:r>
    </w:p>
    <w:p w:rsidR="00550C73" w:rsidRDefault="00550C73" w:rsidP="00CF514F">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161435">
        <w:rPr>
          <w:rFonts w:ascii="Arial" w:eastAsia="Times New Roman" w:hAnsi="Arial" w:cs="Arial"/>
          <w:lang w:eastAsia="en-GB"/>
        </w:rPr>
        <w:t>regulatory authority responsible for the regulation of the Code of Conduct of broadcasters; and</w:t>
      </w:r>
    </w:p>
    <w:p w:rsidR="00550C73" w:rsidRPr="00161435" w:rsidRDefault="00550C73" w:rsidP="00CF514F">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161435">
        <w:rPr>
          <w:rFonts w:ascii="Arial" w:eastAsia="Times New Roman" w:hAnsi="Arial" w:cs="Arial"/>
          <w:lang w:eastAsia="en-GB"/>
        </w:rPr>
        <w:t>authority responsible for the regulation of the Code of Conduct of all publications under its control.</w:t>
      </w:r>
    </w:p>
    <w:p w:rsidR="00550C73" w:rsidRDefault="00550C73"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contextualSpacing/>
        <w:rPr>
          <w:rFonts w:ascii="Arial" w:eastAsia="Times New Roman" w:hAnsi="Arial" w:cs="Arial"/>
          <w:lang w:eastAsia="en-GB"/>
        </w:rPr>
      </w:pPr>
    </w:p>
    <w:p w:rsidR="00550C73" w:rsidRDefault="001523A5"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3.6</w:t>
      </w:r>
      <w:r w:rsidR="00540055">
        <w:rPr>
          <w:rFonts w:ascii="Arial" w:eastAsia="Times New Roman" w:hAnsi="Arial" w:cs="Arial"/>
          <w:lang w:eastAsia="en-GB"/>
        </w:rPr>
        <w:t>8</w:t>
      </w:r>
      <w:r w:rsidR="006A3F4B">
        <w:rPr>
          <w:rFonts w:ascii="Arial" w:eastAsia="Times New Roman" w:hAnsi="Arial" w:cs="Arial"/>
          <w:lang w:eastAsia="en-GB"/>
        </w:rPr>
        <w:tab/>
      </w:r>
      <w:r w:rsidR="00E13BA7" w:rsidRPr="009F2241">
        <w:rPr>
          <w:rFonts w:ascii="Arial" w:eastAsia="Times New Roman" w:hAnsi="Arial" w:cs="Arial"/>
          <w:lang w:eastAsia="en-GB"/>
        </w:rPr>
        <w:t>The FPA provides for the establishment of a FPB,</w:t>
      </w:r>
      <w:r w:rsidR="00E13BA7" w:rsidRPr="009F2241">
        <w:rPr>
          <w:rFonts w:ascii="Arial" w:hAnsi="Arial" w:cs="Arial"/>
          <w:vertAlign w:val="superscript"/>
          <w:lang w:eastAsia="en-GB"/>
        </w:rPr>
        <w:footnoteReference w:id="190"/>
      </w:r>
      <w:r w:rsidR="00E13BA7" w:rsidRPr="009F2241">
        <w:rPr>
          <w:rFonts w:ascii="Arial" w:eastAsia="Times New Roman" w:hAnsi="Arial" w:cs="Arial"/>
          <w:lang w:eastAsia="en-GB"/>
        </w:rPr>
        <w:t xml:space="preserve"> a state-owned body placed within the Department of Communications</w:t>
      </w:r>
      <w:r w:rsidR="00E13BA7">
        <w:rPr>
          <w:rFonts w:ascii="Arial" w:eastAsia="Times New Roman" w:hAnsi="Arial" w:cs="Arial"/>
          <w:lang w:eastAsia="en-GB"/>
        </w:rPr>
        <w:t>.</w:t>
      </w:r>
      <w:r w:rsidR="00E13BA7" w:rsidRPr="009F2241">
        <w:rPr>
          <w:rStyle w:val="FootnoteReference"/>
          <w:rFonts w:ascii="Arial" w:eastAsia="Times New Roman" w:hAnsi="Arial" w:cs="Arial"/>
          <w:lang w:eastAsia="en-GB"/>
        </w:rPr>
        <w:footnoteReference w:id="191"/>
      </w:r>
      <w:r w:rsidR="00E13BA7" w:rsidRPr="009F2241">
        <w:rPr>
          <w:rFonts w:ascii="Arial" w:eastAsia="Times New Roman" w:hAnsi="Arial" w:cs="Arial"/>
          <w:lang w:eastAsia="en-GB"/>
        </w:rPr>
        <w:t xml:space="preserve">  </w:t>
      </w:r>
      <w:r w:rsidR="004C2315">
        <w:rPr>
          <w:rFonts w:ascii="Arial" w:eastAsia="Times New Roman" w:hAnsi="Arial" w:cs="Arial"/>
          <w:lang w:eastAsia="en-GB"/>
        </w:rPr>
        <w:t xml:space="preserve">The FPB </w:t>
      </w:r>
      <w:r w:rsidR="00E13BA7" w:rsidRPr="009F2241">
        <w:rPr>
          <w:rFonts w:ascii="Arial" w:eastAsia="Times New Roman" w:hAnsi="Arial" w:cs="Arial"/>
          <w:lang w:eastAsia="en-GB"/>
        </w:rPr>
        <w:t>is responsible for the classification of both films</w:t>
      </w:r>
      <w:r w:rsidR="00E13BA7" w:rsidRPr="009F2241">
        <w:rPr>
          <w:rFonts w:ascii="Arial" w:hAnsi="Arial" w:cs="Arial"/>
          <w:vertAlign w:val="superscript"/>
          <w:lang w:eastAsia="en-GB"/>
        </w:rPr>
        <w:footnoteReference w:id="192"/>
      </w:r>
      <w:r w:rsidR="00E13BA7" w:rsidRPr="009F2241">
        <w:rPr>
          <w:rFonts w:ascii="Arial" w:eastAsia="Times New Roman" w:hAnsi="Arial" w:cs="Arial"/>
          <w:lang w:eastAsia="en-GB"/>
        </w:rPr>
        <w:t xml:space="preserve"> and publications</w:t>
      </w:r>
      <w:r w:rsidR="00E13BA7" w:rsidRPr="009F2241">
        <w:rPr>
          <w:rFonts w:ascii="Arial" w:hAnsi="Arial" w:cs="Arial"/>
          <w:vertAlign w:val="superscript"/>
          <w:lang w:eastAsia="en-GB"/>
        </w:rPr>
        <w:footnoteReference w:id="193"/>
      </w:r>
      <w:r w:rsidR="00E13BA7" w:rsidRPr="009F2241">
        <w:rPr>
          <w:rFonts w:ascii="Arial" w:eastAsia="Times New Roman" w:hAnsi="Arial" w:cs="Arial"/>
          <w:lang w:eastAsia="en-GB"/>
        </w:rPr>
        <w:t xml:space="preserve"> in South Africa.  It classifies all film material distributed in South Africa, except that which is broadcast.  Broadcasters have their own regulatory body.</w:t>
      </w:r>
      <w:r w:rsidR="00E13BA7" w:rsidRPr="009F2241">
        <w:rPr>
          <w:rFonts w:ascii="Arial" w:hAnsi="Arial" w:cs="Arial"/>
          <w:vertAlign w:val="superscript"/>
          <w:lang w:eastAsia="en-GB"/>
        </w:rPr>
        <w:footnoteReference w:id="194"/>
      </w:r>
      <w:bookmarkEnd w:id="197"/>
      <w:bookmarkEnd w:id="198"/>
      <w:bookmarkEnd w:id="199"/>
      <w:bookmarkEnd w:id="200"/>
      <w:r w:rsidR="00E13BA7" w:rsidRPr="009F2241">
        <w:rPr>
          <w:rFonts w:ascii="Arial" w:eastAsia="Times New Roman" w:hAnsi="Arial" w:cs="Arial"/>
          <w:lang w:eastAsia="en-GB"/>
        </w:rPr>
        <w:t xml:space="preserve">  </w:t>
      </w:r>
      <w:bookmarkStart w:id="201" w:name="_Toc413009351"/>
      <w:bookmarkStart w:id="202" w:name="_Toc413012147"/>
      <w:bookmarkStart w:id="203" w:name="_Toc413012322"/>
      <w:bookmarkStart w:id="204" w:name="_Toc413012497"/>
    </w:p>
    <w:p w:rsidR="00550C73" w:rsidRDefault="00550C73"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550C73" w:rsidRDefault="001523A5"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3.6</w:t>
      </w:r>
      <w:r w:rsidR="00540055">
        <w:rPr>
          <w:rFonts w:ascii="Arial" w:eastAsia="Times New Roman" w:hAnsi="Arial" w:cs="Arial"/>
          <w:lang w:eastAsia="en-GB"/>
        </w:rPr>
        <w:t>9</w:t>
      </w:r>
      <w:r w:rsidR="006A3F4B">
        <w:rPr>
          <w:rFonts w:ascii="Arial" w:eastAsia="Times New Roman" w:hAnsi="Arial" w:cs="Arial"/>
          <w:lang w:eastAsia="en-GB"/>
        </w:rPr>
        <w:tab/>
      </w:r>
      <w:r w:rsidR="00E13BA7" w:rsidRPr="009F2241">
        <w:rPr>
          <w:rFonts w:ascii="Arial" w:eastAsia="Times New Roman" w:hAnsi="Arial" w:cs="Arial"/>
          <w:lang w:eastAsia="en-GB"/>
        </w:rPr>
        <w:t xml:space="preserve">The </w:t>
      </w:r>
      <w:r w:rsidR="00E13BA7" w:rsidRPr="009F2241">
        <w:rPr>
          <w:rFonts w:ascii="Arial" w:eastAsia="Times New Roman" w:hAnsi="Arial" w:cs="Arial"/>
          <w:lang w:val="en-GB" w:eastAsia="en-GB"/>
        </w:rPr>
        <w:t>FPB is required to publish guidelines to determine what is disturbing, harmful and threatening to children and to advise the viewing public about such images and scenes.</w:t>
      </w:r>
      <w:r w:rsidR="00E13BA7">
        <w:rPr>
          <w:rFonts w:ascii="Arial" w:eastAsia="Times New Roman" w:hAnsi="Arial" w:cs="Arial"/>
          <w:lang w:val="en-GB" w:eastAsia="en-GB"/>
        </w:rPr>
        <w:t xml:space="preserve">  </w:t>
      </w:r>
      <w:r w:rsidR="004C2315">
        <w:rPr>
          <w:rFonts w:ascii="Arial" w:eastAsia="Times New Roman" w:hAnsi="Arial" w:cs="Arial"/>
          <w:lang w:val="en-GB" w:eastAsia="en-GB"/>
        </w:rPr>
        <w:t>Although</w:t>
      </w:r>
      <w:r w:rsidR="00E13BA7" w:rsidRPr="00FD639D">
        <w:rPr>
          <w:rFonts w:ascii="Arial" w:eastAsia="Times New Roman" w:hAnsi="Arial" w:cs="Arial"/>
          <w:lang w:eastAsia="en-GB"/>
        </w:rPr>
        <w:t xml:space="preserve"> the </w:t>
      </w:r>
      <w:r w:rsidR="00342B70">
        <w:rPr>
          <w:rFonts w:ascii="Arial" w:eastAsia="Times New Roman" w:hAnsi="Arial" w:cs="Arial"/>
          <w:lang w:eastAsia="en-GB"/>
        </w:rPr>
        <w:t>FPB</w:t>
      </w:r>
      <w:r w:rsidR="00E13BA7" w:rsidRPr="00FD639D">
        <w:rPr>
          <w:rFonts w:ascii="Arial" w:eastAsia="Times New Roman" w:hAnsi="Arial" w:cs="Arial"/>
          <w:lang w:eastAsia="en-GB"/>
        </w:rPr>
        <w:t xml:space="preserve"> was established as the regulatory authority for films, games and publications that were not </w:t>
      </w:r>
      <w:r w:rsidR="00876BEB">
        <w:rPr>
          <w:rFonts w:ascii="Arial" w:eastAsia="Times New Roman" w:hAnsi="Arial" w:cs="Arial"/>
          <w:lang w:eastAsia="en-GB"/>
        </w:rPr>
        <w:t>covered u</w:t>
      </w:r>
      <w:r w:rsidR="00E13BA7" w:rsidRPr="00FD639D">
        <w:rPr>
          <w:rFonts w:ascii="Arial" w:eastAsia="Times New Roman" w:hAnsi="Arial" w:cs="Arial"/>
          <w:lang w:eastAsia="en-GB"/>
        </w:rPr>
        <w:t xml:space="preserve">nder any existing regulatory organisations or under a code of conduct, the </w:t>
      </w:r>
      <w:r w:rsidR="00876BEB">
        <w:rPr>
          <w:rFonts w:ascii="Arial" w:eastAsia="Times New Roman" w:hAnsi="Arial" w:cs="Arial"/>
          <w:lang w:eastAsia="en-GB"/>
        </w:rPr>
        <w:t xml:space="preserve">scope of the </w:t>
      </w:r>
      <w:r w:rsidR="00E13BA7" w:rsidRPr="00FD639D">
        <w:rPr>
          <w:rFonts w:ascii="Arial" w:eastAsia="Times New Roman" w:hAnsi="Arial" w:cs="Arial"/>
          <w:lang w:eastAsia="en-GB"/>
        </w:rPr>
        <w:t xml:space="preserve">FPA </w:t>
      </w:r>
      <w:r w:rsidR="00876BEB">
        <w:rPr>
          <w:rFonts w:ascii="Arial" w:eastAsia="Times New Roman" w:hAnsi="Arial" w:cs="Arial"/>
          <w:lang w:eastAsia="en-GB"/>
        </w:rPr>
        <w:t>extends well beyond the</w:t>
      </w:r>
      <w:r w:rsidR="00E13BA7" w:rsidRPr="00FD639D">
        <w:rPr>
          <w:rFonts w:ascii="Arial" w:eastAsia="Times New Roman" w:hAnsi="Arial" w:cs="Arial"/>
          <w:lang w:eastAsia="en-GB"/>
        </w:rPr>
        <w:t xml:space="preserve"> FPB. </w:t>
      </w:r>
      <w:r w:rsidR="00876BEB">
        <w:rPr>
          <w:rFonts w:ascii="Arial" w:eastAsia="Times New Roman" w:hAnsi="Arial" w:cs="Arial"/>
          <w:lang w:eastAsia="en-GB"/>
        </w:rPr>
        <w:t>T</w:t>
      </w:r>
      <w:r w:rsidR="00E13BA7" w:rsidRPr="00FD639D">
        <w:rPr>
          <w:rFonts w:ascii="Arial" w:eastAsia="Times New Roman" w:hAnsi="Arial" w:cs="Arial"/>
          <w:lang w:eastAsia="en-GB"/>
        </w:rPr>
        <w:t>he FPA is</w:t>
      </w:r>
      <w:r w:rsidR="00876BEB">
        <w:rPr>
          <w:rFonts w:ascii="Arial" w:eastAsia="Times New Roman" w:hAnsi="Arial" w:cs="Arial"/>
          <w:lang w:eastAsia="en-GB"/>
        </w:rPr>
        <w:t xml:space="preserve"> broadly</w:t>
      </w:r>
      <w:r w:rsidR="00E13BA7" w:rsidRPr="00FD639D">
        <w:rPr>
          <w:rFonts w:ascii="Arial" w:eastAsia="Times New Roman" w:hAnsi="Arial" w:cs="Arial"/>
          <w:lang w:eastAsia="en-GB"/>
        </w:rPr>
        <w:t xml:space="preserve"> aimed at the protecti</w:t>
      </w:r>
      <w:r w:rsidR="00876BEB">
        <w:rPr>
          <w:rFonts w:ascii="Arial" w:eastAsia="Times New Roman" w:hAnsi="Arial" w:cs="Arial"/>
          <w:lang w:eastAsia="en-GB"/>
        </w:rPr>
        <w:t>ng</w:t>
      </w:r>
      <w:r w:rsidR="00E13BA7" w:rsidRPr="00FD639D">
        <w:rPr>
          <w:rFonts w:ascii="Arial" w:eastAsia="Times New Roman" w:hAnsi="Arial" w:cs="Arial"/>
          <w:lang w:eastAsia="en-GB"/>
        </w:rPr>
        <w:t xml:space="preserve"> children from exposure to potentially disturbing, harmful and age-inappropriate materials </w:t>
      </w:r>
      <w:r w:rsidR="00876BEB">
        <w:rPr>
          <w:rFonts w:ascii="Arial" w:eastAsia="Times New Roman" w:hAnsi="Arial" w:cs="Arial"/>
          <w:lang w:eastAsia="en-GB"/>
        </w:rPr>
        <w:t>in</w:t>
      </w:r>
      <w:r w:rsidR="00336432">
        <w:rPr>
          <w:rFonts w:ascii="Arial" w:eastAsia="Times New Roman" w:hAnsi="Arial" w:cs="Arial"/>
          <w:lang w:eastAsia="en-GB"/>
        </w:rPr>
        <w:t xml:space="preserve"> </w:t>
      </w:r>
      <w:r w:rsidR="00E13BA7" w:rsidRPr="00FD639D">
        <w:rPr>
          <w:rFonts w:ascii="Arial" w:eastAsia="Times New Roman" w:hAnsi="Arial" w:cs="Arial"/>
          <w:lang w:eastAsia="en-GB"/>
        </w:rPr>
        <w:t xml:space="preserve">films and publications </w:t>
      </w:r>
      <w:r w:rsidR="00876BEB">
        <w:rPr>
          <w:rFonts w:ascii="Arial" w:eastAsia="Times New Roman" w:hAnsi="Arial" w:cs="Arial"/>
          <w:lang w:eastAsia="en-GB"/>
        </w:rPr>
        <w:t xml:space="preserve">that fall </w:t>
      </w:r>
      <w:r w:rsidR="00E13BA7" w:rsidRPr="00FD639D">
        <w:rPr>
          <w:rFonts w:ascii="Arial" w:eastAsia="Times New Roman" w:hAnsi="Arial" w:cs="Arial"/>
          <w:lang w:eastAsia="en-GB"/>
        </w:rPr>
        <w:t>under the regulatory function of the FPB</w:t>
      </w:r>
      <w:r w:rsidR="00876BEB">
        <w:rPr>
          <w:rFonts w:ascii="Arial" w:eastAsia="Times New Roman" w:hAnsi="Arial" w:cs="Arial"/>
          <w:lang w:eastAsia="en-GB"/>
        </w:rPr>
        <w:t>,</w:t>
      </w:r>
      <w:r w:rsidR="00E13BA7" w:rsidRPr="00FD639D">
        <w:rPr>
          <w:rFonts w:ascii="Arial" w:eastAsia="Times New Roman" w:hAnsi="Arial" w:cs="Arial"/>
          <w:lang w:eastAsia="en-GB"/>
        </w:rPr>
        <w:t xml:space="preserve"> </w:t>
      </w:r>
      <w:r w:rsidR="00336432">
        <w:rPr>
          <w:rFonts w:ascii="Arial" w:eastAsia="Times New Roman" w:hAnsi="Arial" w:cs="Arial"/>
          <w:lang w:eastAsia="en-GB"/>
        </w:rPr>
        <w:t>and</w:t>
      </w:r>
      <w:r w:rsidR="00E13BA7" w:rsidRPr="00FD639D">
        <w:rPr>
          <w:rFonts w:ascii="Arial" w:eastAsia="Times New Roman" w:hAnsi="Arial" w:cs="Arial"/>
          <w:lang w:eastAsia="en-GB"/>
        </w:rPr>
        <w:t xml:space="preserve"> </w:t>
      </w:r>
      <w:r w:rsidR="00876BEB">
        <w:rPr>
          <w:rFonts w:ascii="Arial" w:eastAsia="Times New Roman" w:hAnsi="Arial" w:cs="Arial"/>
          <w:lang w:eastAsia="en-GB"/>
        </w:rPr>
        <w:t xml:space="preserve">from </w:t>
      </w:r>
      <w:r w:rsidR="00E13BA7" w:rsidRPr="00FD639D">
        <w:rPr>
          <w:rFonts w:ascii="Arial" w:eastAsia="Times New Roman" w:hAnsi="Arial" w:cs="Arial"/>
          <w:lang w:eastAsia="en-GB"/>
        </w:rPr>
        <w:t xml:space="preserve">films and publications </w:t>
      </w:r>
      <w:r w:rsidR="00876BEB">
        <w:rPr>
          <w:rFonts w:ascii="Arial" w:eastAsia="Times New Roman" w:hAnsi="Arial" w:cs="Arial"/>
          <w:lang w:eastAsia="en-GB"/>
        </w:rPr>
        <w:t xml:space="preserve">that fall </w:t>
      </w:r>
      <w:r w:rsidR="00E13BA7" w:rsidRPr="00FD639D">
        <w:rPr>
          <w:rFonts w:ascii="Arial" w:eastAsia="Times New Roman" w:hAnsi="Arial" w:cs="Arial"/>
          <w:lang w:eastAsia="en-GB"/>
        </w:rPr>
        <w:t>under the regulatory authority of bodies that cover broadcasters and publishers.</w:t>
      </w:r>
      <w:bookmarkStart w:id="205" w:name="_Toc413009352"/>
      <w:bookmarkStart w:id="206" w:name="_Toc413012148"/>
      <w:bookmarkStart w:id="207" w:name="_Toc413012323"/>
      <w:bookmarkStart w:id="208" w:name="_Toc413012498"/>
      <w:bookmarkEnd w:id="201"/>
      <w:bookmarkEnd w:id="202"/>
      <w:bookmarkEnd w:id="203"/>
      <w:bookmarkEnd w:id="204"/>
    </w:p>
    <w:p w:rsidR="00550C73" w:rsidRDefault="00550C73"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E13BA7" w:rsidRDefault="001523A5" w:rsidP="0055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w:t>
      </w:r>
      <w:r w:rsidR="00540055">
        <w:rPr>
          <w:rFonts w:ascii="Arial" w:eastAsia="Times New Roman" w:hAnsi="Arial" w:cs="Arial"/>
          <w:lang w:eastAsia="en-GB"/>
        </w:rPr>
        <w:t>70</w:t>
      </w:r>
      <w:r w:rsidR="006A3F4B">
        <w:rPr>
          <w:rFonts w:ascii="Arial" w:eastAsia="Times New Roman" w:hAnsi="Arial" w:cs="Arial"/>
          <w:lang w:eastAsia="en-GB"/>
        </w:rPr>
        <w:tab/>
      </w:r>
      <w:r w:rsidR="00E13BA7" w:rsidRPr="00FD639D">
        <w:rPr>
          <w:rFonts w:ascii="Arial" w:eastAsia="Times New Roman" w:hAnsi="Arial" w:cs="Arial"/>
          <w:lang w:eastAsia="en-GB"/>
        </w:rPr>
        <w:t>The FPA provides for the exemption of broadcasters and publishers from provisions related to the protection of children.  Sections 16(1) and 18(6) of the Act provide exemption of broadcasters and publishers from the regulatory authority of the FPB</w:t>
      </w:r>
      <w:r w:rsidR="00336432">
        <w:rPr>
          <w:rFonts w:ascii="Arial" w:eastAsia="Times New Roman" w:hAnsi="Arial" w:cs="Arial"/>
          <w:lang w:eastAsia="en-GB"/>
        </w:rPr>
        <w:t xml:space="preserve">.  Exemption is not </w:t>
      </w:r>
      <w:r w:rsidR="00336432">
        <w:rPr>
          <w:rFonts w:ascii="Arial" w:eastAsia="Times New Roman" w:hAnsi="Arial" w:cs="Arial"/>
          <w:lang w:eastAsia="en-GB"/>
        </w:rPr>
        <w:lastRenderedPageBreak/>
        <w:t xml:space="preserve">granted </w:t>
      </w:r>
      <w:r w:rsidR="00E13BA7" w:rsidRPr="00FD639D">
        <w:rPr>
          <w:rFonts w:ascii="Arial" w:eastAsia="Times New Roman" w:hAnsi="Arial" w:cs="Arial"/>
          <w:lang w:eastAsia="en-GB"/>
        </w:rPr>
        <w:t>from sections of the Act that provide obligations to meet the objectives of the Act</w:t>
      </w:r>
      <w:r w:rsidR="00876BEB">
        <w:rPr>
          <w:rFonts w:ascii="Arial" w:eastAsia="Times New Roman" w:hAnsi="Arial" w:cs="Arial"/>
          <w:lang w:eastAsia="en-GB"/>
        </w:rPr>
        <w:t xml:space="preserve">.  These obligations are </w:t>
      </w:r>
      <w:r w:rsidR="00E13BA7" w:rsidRPr="00FD639D">
        <w:rPr>
          <w:rFonts w:ascii="Arial" w:eastAsia="Times New Roman" w:hAnsi="Arial" w:cs="Arial"/>
          <w:lang w:eastAsia="en-GB"/>
        </w:rPr>
        <w:t>to provide consumer advice to enable adults to make informed viewing, reading and gaming choices, both for themselves and for children in their care and to protect children from exposure to disturbing and harmful materials and from premature exposure to adult experiences</w:t>
      </w:r>
      <w:r w:rsidR="00E13BA7">
        <w:rPr>
          <w:rFonts w:ascii="Arial" w:eastAsia="Times New Roman" w:hAnsi="Arial" w:cs="Arial"/>
          <w:lang w:eastAsia="en-GB"/>
        </w:rPr>
        <w:t>.</w:t>
      </w:r>
      <w:bookmarkEnd w:id="205"/>
      <w:bookmarkEnd w:id="206"/>
      <w:bookmarkEnd w:id="207"/>
      <w:bookmarkEnd w:id="208"/>
    </w:p>
    <w:p w:rsidR="00E13BA7" w:rsidRPr="00803266" w:rsidRDefault="00E13BA7" w:rsidP="00803266">
      <w:pPr>
        <w:rPr>
          <w:rFonts w:ascii="Arial" w:eastAsia="Times New Roman" w:hAnsi="Arial" w:cs="Arial"/>
          <w:lang w:val="en-GB" w:eastAsia="en-GB"/>
        </w:rPr>
      </w:pPr>
    </w:p>
    <w:p w:rsidR="00E13BA7" w:rsidRPr="00876BEB" w:rsidRDefault="00CB481E" w:rsidP="00803266">
      <w:pPr>
        <w:rPr>
          <w:rFonts w:ascii="Arial" w:hAnsi="Arial" w:cs="Arial"/>
          <w:b/>
        </w:rPr>
      </w:pPr>
      <w:bookmarkStart w:id="209" w:name="_Toc408848848"/>
      <w:bookmarkStart w:id="210" w:name="_Toc413009353"/>
      <w:bookmarkStart w:id="211" w:name="_Toc413012149"/>
      <w:bookmarkStart w:id="212" w:name="_Toc413012324"/>
      <w:bookmarkStart w:id="213" w:name="_Toc413012499"/>
      <w:r w:rsidRPr="00803266">
        <w:rPr>
          <w:rFonts w:ascii="Arial" w:hAnsi="Arial" w:cs="Arial"/>
        </w:rPr>
        <w:tab/>
      </w:r>
      <w:bookmarkStart w:id="214" w:name="_Toc420929038"/>
      <w:bookmarkStart w:id="215" w:name="_Toc420929951"/>
      <w:bookmarkStart w:id="216" w:name="_Toc421050769"/>
      <w:bookmarkStart w:id="217" w:name="_Toc424046808"/>
      <w:r w:rsidR="00E13BA7" w:rsidRPr="00876BEB">
        <w:rPr>
          <w:rFonts w:ascii="Arial" w:hAnsi="Arial" w:cs="Arial"/>
          <w:b/>
        </w:rPr>
        <w:t>Complaints and Applications relating to Publications</w:t>
      </w:r>
      <w:bookmarkEnd w:id="209"/>
      <w:bookmarkEnd w:id="210"/>
      <w:bookmarkEnd w:id="211"/>
      <w:bookmarkEnd w:id="212"/>
      <w:bookmarkEnd w:id="213"/>
      <w:bookmarkEnd w:id="214"/>
      <w:bookmarkEnd w:id="215"/>
      <w:bookmarkEnd w:id="216"/>
      <w:bookmarkEnd w:id="217"/>
    </w:p>
    <w:p w:rsidR="00E13BA7" w:rsidRPr="00803266" w:rsidRDefault="00E13BA7" w:rsidP="00803266">
      <w:pPr>
        <w:rPr>
          <w:rFonts w:ascii="Arial" w:hAnsi="Arial" w:cs="Arial"/>
        </w:rPr>
      </w:pPr>
    </w:p>
    <w:p w:rsidR="00E13BA7" w:rsidRPr="00835641" w:rsidRDefault="00CB481E" w:rsidP="00835641">
      <w:pPr>
        <w:spacing w:line="360" w:lineRule="auto"/>
        <w:rPr>
          <w:rFonts w:ascii="Arial" w:eastAsia="Times New Roman" w:hAnsi="Arial" w:cs="Arial"/>
          <w:lang w:eastAsia="en-GB"/>
        </w:rPr>
      </w:pPr>
      <w:bookmarkStart w:id="218" w:name="_Toc413009354"/>
      <w:bookmarkStart w:id="219" w:name="_Toc413012150"/>
      <w:bookmarkStart w:id="220" w:name="_Toc413012325"/>
      <w:bookmarkStart w:id="221" w:name="_Toc413012500"/>
      <w:bookmarkStart w:id="222" w:name="_Toc420929039"/>
      <w:bookmarkStart w:id="223" w:name="_Toc420929952"/>
      <w:bookmarkStart w:id="224" w:name="_Toc421050770"/>
      <w:bookmarkStart w:id="225" w:name="_Toc424046809"/>
      <w:r w:rsidRPr="00835641">
        <w:rPr>
          <w:rFonts w:ascii="Arial" w:eastAsia="Times New Roman" w:hAnsi="Arial" w:cs="Arial"/>
          <w:lang w:eastAsia="en-GB"/>
        </w:rPr>
        <w:t>3.</w:t>
      </w:r>
      <w:r w:rsidR="00540055" w:rsidRPr="00835641">
        <w:rPr>
          <w:rFonts w:ascii="Arial" w:eastAsia="Times New Roman" w:hAnsi="Arial" w:cs="Arial"/>
          <w:lang w:eastAsia="en-GB"/>
        </w:rPr>
        <w:t>71</w:t>
      </w:r>
      <w:r w:rsidR="006A3F4B" w:rsidRPr="00835641">
        <w:rPr>
          <w:rFonts w:ascii="Arial" w:eastAsia="Times New Roman" w:hAnsi="Arial" w:cs="Arial"/>
          <w:lang w:eastAsia="en-GB"/>
        </w:rPr>
        <w:tab/>
      </w:r>
      <w:r w:rsidR="00E13BA7" w:rsidRPr="00835641">
        <w:rPr>
          <w:rFonts w:ascii="Arial" w:eastAsia="Times New Roman" w:hAnsi="Arial" w:cs="Arial"/>
          <w:lang w:eastAsia="en-GB"/>
        </w:rPr>
        <w:t>Section 16 of the FPA deals with complaints and applications relating to publications.</w:t>
      </w:r>
      <w:r w:rsidR="00876BEB" w:rsidRPr="00835641">
        <w:rPr>
          <w:rFonts w:ascii="Arial" w:eastAsia="Times New Roman" w:hAnsi="Arial" w:cs="Arial"/>
          <w:vertAlign w:val="superscript"/>
          <w:lang w:eastAsia="en-GB"/>
        </w:rPr>
        <w:footnoteReference w:id="195"/>
      </w:r>
      <w:r w:rsidR="00E13BA7" w:rsidRPr="00835641">
        <w:rPr>
          <w:rFonts w:ascii="Arial" w:eastAsia="Times New Roman" w:hAnsi="Arial" w:cs="Arial"/>
          <w:lang w:eastAsia="en-GB"/>
        </w:rPr>
        <w:t xml:space="preserve">  It reads as follows (</w:t>
      </w:r>
      <w:r w:rsidR="00876BEB">
        <w:rPr>
          <w:rFonts w:ascii="Arial" w:eastAsia="Times New Roman" w:hAnsi="Arial" w:cs="Arial"/>
          <w:lang w:eastAsia="en-GB"/>
        </w:rPr>
        <w:t xml:space="preserve">our </w:t>
      </w:r>
      <w:r w:rsidR="00E13BA7" w:rsidRPr="00835641">
        <w:rPr>
          <w:rFonts w:ascii="Arial" w:eastAsia="Times New Roman" w:hAnsi="Arial" w:cs="Arial"/>
          <w:lang w:eastAsia="en-GB"/>
        </w:rPr>
        <w:t>emphasis added):</w:t>
      </w:r>
      <w:bookmarkEnd w:id="218"/>
      <w:bookmarkEnd w:id="219"/>
      <w:bookmarkEnd w:id="220"/>
      <w:bookmarkEnd w:id="221"/>
      <w:bookmarkEnd w:id="222"/>
      <w:bookmarkEnd w:id="223"/>
      <w:bookmarkEnd w:id="224"/>
      <w:bookmarkEnd w:id="225"/>
    </w:p>
    <w:p w:rsidR="00E13BA7" w:rsidRPr="00803266" w:rsidRDefault="00E13BA7" w:rsidP="00803266">
      <w:pPr>
        <w:rPr>
          <w:rFonts w:ascii="Arial" w:hAnsi="Arial" w:cs="Arial"/>
          <w:lang w:eastAsia="en-GB"/>
        </w:rPr>
      </w:pPr>
    </w:p>
    <w:p w:rsidR="00E13BA7" w:rsidRPr="00803266" w:rsidRDefault="00E13BA7" w:rsidP="00803266">
      <w:pPr>
        <w:rPr>
          <w:rFonts w:ascii="Arial" w:hAnsi="Arial" w:cs="Arial"/>
          <w:b/>
        </w:rPr>
      </w:pPr>
      <w:r w:rsidRPr="00803266">
        <w:rPr>
          <w:rFonts w:ascii="Arial" w:hAnsi="Arial" w:cs="Arial"/>
          <w:b/>
        </w:rPr>
        <w:tab/>
      </w:r>
      <w:r w:rsidRPr="00803266">
        <w:rPr>
          <w:rFonts w:ascii="Arial" w:hAnsi="Arial" w:cs="Arial"/>
        </w:rPr>
        <w:t>“</w:t>
      </w:r>
      <w:r w:rsidRPr="00803266">
        <w:rPr>
          <w:rFonts w:ascii="Arial" w:hAnsi="Arial" w:cs="Arial"/>
          <w:b/>
        </w:rPr>
        <w:t>16.     Classification of publications</w:t>
      </w:r>
    </w:p>
    <w:p w:rsidR="00E13BA7" w:rsidRPr="00803266" w:rsidRDefault="00E13BA7" w:rsidP="00803266">
      <w:pPr>
        <w:rPr>
          <w:rFonts w:ascii="Arial" w:hAnsi="Arial" w:cs="Arial"/>
          <w:b/>
        </w:rPr>
      </w:pPr>
    </w:p>
    <w:p w:rsidR="00E13BA7" w:rsidRPr="00803266" w:rsidRDefault="00E13BA7" w:rsidP="00876BEB">
      <w:pPr>
        <w:ind w:left="720" w:hanging="720"/>
        <w:rPr>
          <w:rFonts w:ascii="Arial" w:hAnsi="Arial" w:cs="Arial"/>
        </w:rPr>
      </w:pPr>
      <w:r w:rsidRPr="00803266">
        <w:rPr>
          <w:rFonts w:ascii="Arial" w:hAnsi="Arial" w:cs="Arial"/>
        </w:rPr>
        <w:tab/>
        <w:t>(1)</w:t>
      </w:r>
      <w:r w:rsidRPr="00803266">
        <w:rPr>
          <w:rFonts w:ascii="Arial" w:hAnsi="Arial" w:cs="Arial"/>
        </w:rPr>
        <w:tab/>
        <w:t>Any person may request, in the prescribed manner, that a publication, other than a bona fide newspaper that is published by a member of a body, recognised by the Press Ombudsman, which subscribes, and adheres, to a code of conduct that must be enforced by that body, which is to be or is being distributed in the Republic, be classified in terms of this section.</w:t>
      </w:r>
    </w:p>
    <w:p w:rsidR="00E13BA7" w:rsidRPr="00803266" w:rsidRDefault="00E13BA7" w:rsidP="00876BEB">
      <w:pPr>
        <w:ind w:left="720" w:hanging="720"/>
        <w:rPr>
          <w:rFonts w:ascii="Arial" w:hAnsi="Arial" w:cs="Arial"/>
        </w:rPr>
      </w:pPr>
      <w:r w:rsidRPr="00803266">
        <w:rPr>
          <w:rFonts w:ascii="Arial" w:hAnsi="Arial" w:cs="Arial"/>
        </w:rPr>
        <w:tab/>
        <w:t>(2)</w:t>
      </w:r>
      <w:r w:rsidRPr="00803266">
        <w:rPr>
          <w:rFonts w:ascii="Arial" w:hAnsi="Arial" w:cs="Arial"/>
        </w:rPr>
        <w:tab/>
        <w:t>Any person, except the publisher of a newspaper contemplated in subsection (1), who, for distribution or exhibition in the Republic creates, produces, publishes or advertises any publication that-</w:t>
      </w:r>
    </w:p>
    <w:p w:rsidR="00E13BA7" w:rsidRPr="00803266" w:rsidRDefault="001348E7" w:rsidP="00803266">
      <w:pPr>
        <w:rPr>
          <w:rFonts w:ascii="Arial" w:hAnsi="Arial" w:cs="Arial"/>
          <w:u w:val="single"/>
        </w:rPr>
      </w:pPr>
      <w:r>
        <w:rPr>
          <w:rFonts w:ascii="Arial" w:hAnsi="Arial" w:cs="Arial"/>
        </w:rPr>
        <w:tab/>
      </w:r>
      <w:r w:rsidR="00E13BA7" w:rsidRPr="00803266">
        <w:rPr>
          <w:rFonts w:ascii="Arial" w:hAnsi="Arial" w:cs="Arial"/>
        </w:rPr>
        <w:tab/>
        <w:t>(a)</w:t>
      </w:r>
      <w:r>
        <w:rPr>
          <w:rFonts w:ascii="Arial" w:hAnsi="Arial" w:cs="Arial"/>
        </w:rPr>
        <w:tab/>
      </w:r>
      <w:r w:rsidR="00E13BA7" w:rsidRPr="00803266">
        <w:rPr>
          <w:rFonts w:ascii="Arial" w:hAnsi="Arial" w:cs="Arial"/>
          <w:u w:val="single"/>
        </w:rPr>
        <w:t>contains sexual conduct which-</w:t>
      </w:r>
    </w:p>
    <w:p w:rsidR="00E13BA7" w:rsidRPr="00803266" w:rsidRDefault="00876BEB" w:rsidP="00876BEB">
      <w:pPr>
        <w:ind w:left="1440" w:hanging="1440"/>
        <w:rPr>
          <w:rFonts w:ascii="Arial" w:hAnsi="Arial" w:cs="Arial"/>
          <w:u w:val="single"/>
        </w:rPr>
      </w:pPr>
      <w:r w:rsidRPr="00876BEB">
        <w:rPr>
          <w:rFonts w:ascii="Arial" w:hAnsi="Arial" w:cs="Arial"/>
        </w:rPr>
        <w:tab/>
      </w:r>
      <w:r w:rsidR="00E13BA7" w:rsidRPr="00803266">
        <w:rPr>
          <w:rFonts w:ascii="Arial" w:hAnsi="Arial" w:cs="Arial"/>
          <w:u w:val="single"/>
        </w:rPr>
        <w:t>(i)</w:t>
      </w:r>
      <w:r w:rsidR="001348E7">
        <w:rPr>
          <w:rFonts w:ascii="Arial" w:hAnsi="Arial" w:cs="Arial"/>
          <w:u w:val="single"/>
        </w:rPr>
        <w:tab/>
      </w:r>
      <w:r w:rsidR="00E13BA7" w:rsidRPr="00803266">
        <w:rPr>
          <w:rFonts w:ascii="Arial" w:hAnsi="Arial" w:cs="Arial"/>
          <w:u w:val="single"/>
        </w:rPr>
        <w:t>violates or shows disrespect for the right to human dignity of any person;</w:t>
      </w:r>
    </w:p>
    <w:p w:rsidR="00E13BA7" w:rsidRPr="00803266" w:rsidRDefault="00876BEB" w:rsidP="00803266">
      <w:pPr>
        <w:rPr>
          <w:rFonts w:ascii="Arial" w:hAnsi="Arial" w:cs="Arial"/>
          <w:u w:val="single"/>
        </w:rPr>
      </w:pPr>
      <w:r w:rsidRPr="00876BEB">
        <w:rPr>
          <w:rFonts w:ascii="Arial" w:hAnsi="Arial" w:cs="Arial"/>
        </w:rPr>
        <w:tab/>
      </w:r>
      <w:r w:rsidRPr="00876BEB">
        <w:rPr>
          <w:rFonts w:ascii="Arial" w:hAnsi="Arial" w:cs="Arial"/>
        </w:rPr>
        <w:tab/>
      </w:r>
      <w:r w:rsidR="00E13BA7" w:rsidRPr="00803266">
        <w:rPr>
          <w:rFonts w:ascii="Arial" w:hAnsi="Arial" w:cs="Arial"/>
          <w:u w:val="single"/>
        </w:rPr>
        <w:t>(ii)</w:t>
      </w:r>
      <w:r w:rsidR="001348E7">
        <w:rPr>
          <w:rFonts w:ascii="Arial" w:hAnsi="Arial" w:cs="Arial"/>
          <w:u w:val="single"/>
        </w:rPr>
        <w:tab/>
      </w:r>
      <w:r w:rsidR="00E13BA7" w:rsidRPr="00803266">
        <w:rPr>
          <w:rFonts w:ascii="Arial" w:hAnsi="Arial" w:cs="Arial"/>
          <w:u w:val="single"/>
        </w:rPr>
        <w:t>degrades a person; or</w:t>
      </w:r>
    </w:p>
    <w:p w:rsidR="00E13BA7" w:rsidRPr="00803266" w:rsidRDefault="00876BEB" w:rsidP="00803266">
      <w:pPr>
        <w:rPr>
          <w:rFonts w:ascii="Arial" w:hAnsi="Arial" w:cs="Arial"/>
          <w:u w:val="single"/>
        </w:rPr>
      </w:pPr>
      <w:r w:rsidRPr="00876BEB">
        <w:rPr>
          <w:rFonts w:ascii="Arial" w:hAnsi="Arial" w:cs="Arial"/>
        </w:rPr>
        <w:tab/>
      </w:r>
      <w:r w:rsidRPr="00876BEB">
        <w:rPr>
          <w:rFonts w:ascii="Arial" w:hAnsi="Arial" w:cs="Arial"/>
        </w:rPr>
        <w:tab/>
      </w:r>
      <w:r w:rsidR="00E13BA7" w:rsidRPr="00803266">
        <w:rPr>
          <w:rFonts w:ascii="Arial" w:hAnsi="Arial" w:cs="Arial"/>
          <w:u w:val="single"/>
        </w:rPr>
        <w:t>(iii)</w:t>
      </w:r>
      <w:r w:rsidR="001348E7">
        <w:rPr>
          <w:rFonts w:ascii="Arial" w:hAnsi="Arial" w:cs="Arial"/>
          <w:u w:val="single"/>
        </w:rPr>
        <w:tab/>
      </w:r>
      <w:r w:rsidR="00E13BA7" w:rsidRPr="00803266">
        <w:rPr>
          <w:rFonts w:ascii="Arial" w:hAnsi="Arial" w:cs="Arial"/>
          <w:u w:val="single"/>
        </w:rPr>
        <w:t>constitutes incitement to cause harm;</w:t>
      </w:r>
    </w:p>
    <w:p w:rsidR="00E13BA7" w:rsidRPr="00803266" w:rsidRDefault="00E13BA7" w:rsidP="00803266">
      <w:pPr>
        <w:rPr>
          <w:rFonts w:ascii="Arial" w:hAnsi="Arial" w:cs="Arial"/>
        </w:rPr>
      </w:pPr>
      <w:r w:rsidRPr="00803266">
        <w:rPr>
          <w:rFonts w:ascii="Arial" w:hAnsi="Arial" w:cs="Arial"/>
        </w:rPr>
        <w:tab/>
      </w:r>
      <w:r w:rsidR="001348E7">
        <w:rPr>
          <w:rFonts w:ascii="Arial" w:hAnsi="Arial" w:cs="Arial"/>
        </w:rPr>
        <w:tab/>
      </w:r>
      <w:r w:rsidRPr="00803266">
        <w:rPr>
          <w:rFonts w:ascii="Arial" w:hAnsi="Arial" w:cs="Arial"/>
        </w:rPr>
        <w:t>(b)</w:t>
      </w:r>
      <w:r w:rsidRPr="00803266">
        <w:rPr>
          <w:rFonts w:ascii="Arial" w:hAnsi="Arial" w:cs="Arial"/>
        </w:rPr>
        <w:tab/>
        <w:t>advocates propaganda for war;</w:t>
      </w:r>
    </w:p>
    <w:p w:rsidR="00E13BA7" w:rsidRPr="00803266" w:rsidRDefault="00E13BA7" w:rsidP="00803266">
      <w:pPr>
        <w:rPr>
          <w:rFonts w:ascii="Arial" w:hAnsi="Arial" w:cs="Arial"/>
        </w:rPr>
      </w:pPr>
      <w:r w:rsidRPr="00803266">
        <w:rPr>
          <w:rFonts w:ascii="Arial" w:hAnsi="Arial" w:cs="Arial"/>
        </w:rPr>
        <w:tab/>
      </w:r>
      <w:r w:rsidR="001348E7">
        <w:rPr>
          <w:rFonts w:ascii="Arial" w:hAnsi="Arial" w:cs="Arial"/>
        </w:rPr>
        <w:tab/>
      </w:r>
      <w:r w:rsidRPr="00803266">
        <w:rPr>
          <w:rFonts w:ascii="Arial" w:hAnsi="Arial" w:cs="Arial"/>
        </w:rPr>
        <w:t>(c)</w:t>
      </w:r>
      <w:r w:rsidR="001348E7">
        <w:rPr>
          <w:rFonts w:ascii="Arial" w:hAnsi="Arial" w:cs="Arial"/>
        </w:rPr>
        <w:tab/>
      </w:r>
      <w:r w:rsidRPr="00803266">
        <w:rPr>
          <w:rFonts w:ascii="Arial" w:hAnsi="Arial" w:cs="Arial"/>
          <w:u w:val="single"/>
        </w:rPr>
        <w:t>incites violence</w:t>
      </w:r>
      <w:r w:rsidRPr="00803266">
        <w:rPr>
          <w:rFonts w:ascii="Arial" w:hAnsi="Arial" w:cs="Arial"/>
        </w:rPr>
        <w:t>; or</w:t>
      </w:r>
    </w:p>
    <w:p w:rsidR="00E13BA7" w:rsidRPr="00803266" w:rsidRDefault="00E13BA7" w:rsidP="00803266">
      <w:pPr>
        <w:rPr>
          <w:rFonts w:ascii="Arial" w:hAnsi="Arial" w:cs="Arial"/>
        </w:rPr>
      </w:pPr>
      <w:r w:rsidRPr="00803266">
        <w:rPr>
          <w:rFonts w:ascii="Arial" w:hAnsi="Arial" w:cs="Arial"/>
        </w:rPr>
        <w:tab/>
      </w:r>
      <w:r w:rsidR="001348E7">
        <w:rPr>
          <w:rFonts w:ascii="Arial" w:hAnsi="Arial" w:cs="Arial"/>
        </w:rPr>
        <w:tab/>
      </w:r>
      <w:r w:rsidRPr="00803266">
        <w:rPr>
          <w:rFonts w:ascii="Arial" w:hAnsi="Arial" w:cs="Arial"/>
        </w:rPr>
        <w:t>(d)</w:t>
      </w:r>
      <w:r w:rsidRPr="00803266">
        <w:rPr>
          <w:rFonts w:ascii="Arial" w:hAnsi="Arial" w:cs="Arial"/>
        </w:rPr>
        <w:tab/>
        <w:t xml:space="preserve">advocates hatred based on any identifiable group characteristic and that </w:t>
      </w:r>
      <w:r w:rsidRPr="00803266">
        <w:rPr>
          <w:rFonts w:ascii="Arial" w:hAnsi="Arial" w:cs="Arial"/>
        </w:rPr>
        <w:tab/>
        <w:t>constitutes incitement to cause harm,</w:t>
      </w:r>
    </w:p>
    <w:p w:rsidR="00E13BA7" w:rsidRPr="00803266" w:rsidRDefault="00E13BA7" w:rsidP="00876BEB">
      <w:pPr>
        <w:ind w:left="720" w:hanging="720"/>
        <w:rPr>
          <w:rFonts w:ascii="Arial" w:hAnsi="Arial" w:cs="Arial"/>
        </w:rPr>
      </w:pPr>
      <w:r w:rsidRPr="00803266">
        <w:rPr>
          <w:rFonts w:ascii="Arial" w:hAnsi="Arial" w:cs="Arial"/>
        </w:rPr>
        <w:tab/>
        <w:t>shall submit, in the prescribed manner, such publication for examination and classification to the Board before such publication is distributed, exhibited, offered or advertised for distribution or exhibition.</w:t>
      </w:r>
    </w:p>
    <w:p w:rsidR="00E13BA7" w:rsidRPr="00803266" w:rsidRDefault="00E13BA7" w:rsidP="00876BEB">
      <w:pPr>
        <w:ind w:left="720" w:hanging="720"/>
        <w:rPr>
          <w:rFonts w:ascii="Arial" w:hAnsi="Arial" w:cs="Arial"/>
        </w:rPr>
      </w:pPr>
      <w:r w:rsidRPr="00803266">
        <w:rPr>
          <w:rFonts w:ascii="Arial" w:hAnsi="Arial" w:cs="Arial"/>
        </w:rPr>
        <w:tab/>
        <w:t>(3)</w:t>
      </w:r>
      <w:r w:rsidRPr="00803266">
        <w:rPr>
          <w:rFonts w:ascii="Arial" w:hAnsi="Arial" w:cs="Arial"/>
        </w:rPr>
        <w:tab/>
        <w:t>The Board shall refer any publication submitted to the Board in terms of subsection (1) or (2) to a classification committee for examination and classification of such publication.</w:t>
      </w:r>
    </w:p>
    <w:p w:rsidR="00E13BA7" w:rsidRPr="00803266" w:rsidRDefault="00E13BA7" w:rsidP="00876BEB">
      <w:pPr>
        <w:ind w:left="720" w:hanging="720"/>
        <w:rPr>
          <w:rFonts w:ascii="Arial" w:hAnsi="Arial" w:cs="Arial"/>
        </w:rPr>
      </w:pPr>
      <w:r w:rsidRPr="00803266">
        <w:rPr>
          <w:rFonts w:ascii="Arial" w:hAnsi="Arial" w:cs="Arial"/>
        </w:rPr>
        <w:tab/>
        <w:t>(4)</w:t>
      </w:r>
      <w:r w:rsidRPr="00803266">
        <w:rPr>
          <w:rFonts w:ascii="Arial" w:hAnsi="Arial" w:cs="Arial"/>
        </w:rPr>
        <w:tab/>
        <w:t>The classification committee shall, in the prescribed manner, examine a publication referred to it and shall-</w:t>
      </w:r>
    </w:p>
    <w:p w:rsidR="00E13BA7" w:rsidRPr="00803266" w:rsidRDefault="00E13BA7" w:rsidP="001348E7">
      <w:pPr>
        <w:ind w:left="1440" w:hanging="1440"/>
        <w:rPr>
          <w:rFonts w:ascii="Arial" w:hAnsi="Arial" w:cs="Arial"/>
          <w:u w:val="single"/>
        </w:rPr>
      </w:pPr>
      <w:r w:rsidRPr="00803266">
        <w:rPr>
          <w:rFonts w:ascii="Arial" w:hAnsi="Arial" w:cs="Arial"/>
        </w:rPr>
        <w:tab/>
        <w:t>(a)</w:t>
      </w:r>
      <w:r w:rsidRPr="00803266">
        <w:rPr>
          <w:rFonts w:ascii="Arial" w:hAnsi="Arial" w:cs="Arial"/>
        </w:rPr>
        <w:tab/>
      </w:r>
      <w:r w:rsidRPr="00803266">
        <w:rPr>
          <w:rFonts w:ascii="Arial" w:hAnsi="Arial" w:cs="Arial"/>
          <w:u w:val="single"/>
        </w:rPr>
        <w:t>classify that publication as a “refused classification” if the publication contains-</w:t>
      </w:r>
    </w:p>
    <w:p w:rsidR="00E13BA7" w:rsidRPr="00803266" w:rsidRDefault="00876BEB" w:rsidP="00876BEB">
      <w:pPr>
        <w:ind w:left="720" w:hanging="720"/>
        <w:rPr>
          <w:rFonts w:ascii="Arial" w:hAnsi="Arial" w:cs="Arial"/>
        </w:rPr>
      </w:pPr>
      <w:r w:rsidRPr="00876BEB">
        <w:rPr>
          <w:rFonts w:ascii="Arial" w:hAnsi="Arial" w:cs="Arial"/>
        </w:rPr>
        <w:tab/>
      </w:r>
      <w:r w:rsidRPr="00876BEB">
        <w:rPr>
          <w:rFonts w:ascii="Arial" w:hAnsi="Arial" w:cs="Arial"/>
        </w:rPr>
        <w:tab/>
      </w:r>
      <w:r w:rsidR="00E13BA7" w:rsidRPr="00803266">
        <w:rPr>
          <w:rFonts w:ascii="Arial" w:hAnsi="Arial" w:cs="Arial"/>
          <w:u w:val="single"/>
        </w:rPr>
        <w:t>(i)</w:t>
      </w:r>
      <w:r w:rsidR="001348E7">
        <w:rPr>
          <w:rFonts w:ascii="Arial" w:hAnsi="Arial" w:cs="Arial"/>
          <w:u w:val="single"/>
        </w:rPr>
        <w:tab/>
      </w:r>
      <w:r w:rsidR="00E13BA7" w:rsidRPr="00803266">
        <w:rPr>
          <w:rFonts w:ascii="Arial" w:hAnsi="Arial" w:cs="Arial"/>
          <w:u w:val="single"/>
        </w:rPr>
        <w:t>child pornography</w:t>
      </w:r>
      <w:r w:rsidR="00E13BA7" w:rsidRPr="00803266">
        <w:rPr>
          <w:rFonts w:ascii="Arial" w:hAnsi="Arial" w:cs="Arial"/>
        </w:rPr>
        <w:t xml:space="preserve">, propaganda for war or incitement of imminent </w:t>
      </w:r>
      <w:r w:rsidR="00E13BA7" w:rsidRPr="00803266">
        <w:rPr>
          <w:rFonts w:ascii="Arial" w:hAnsi="Arial" w:cs="Arial"/>
        </w:rPr>
        <w:tab/>
        <w:t>violence; or</w:t>
      </w:r>
    </w:p>
    <w:p w:rsidR="00E13BA7" w:rsidRPr="00803266" w:rsidRDefault="00876BEB" w:rsidP="001348E7">
      <w:pPr>
        <w:ind w:left="1440" w:hanging="1440"/>
        <w:rPr>
          <w:rFonts w:ascii="Arial" w:hAnsi="Arial" w:cs="Arial"/>
        </w:rPr>
      </w:pPr>
      <w:r>
        <w:rPr>
          <w:rFonts w:ascii="Arial" w:hAnsi="Arial" w:cs="Arial"/>
        </w:rPr>
        <w:tab/>
      </w:r>
      <w:r w:rsidR="00E13BA7" w:rsidRPr="00803266">
        <w:rPr>
          <w:rFonts w:ascii="Arial" w:hAnsi="Arial" w:cs="Arial"/>
        </w:rPr>
        <w:t>(ii)</w:t>
      </w:r>
      <w:r w:rsidR="001348E7">
        <w:rPr>
          <w:rFonts w:ascii="Arial" w:hAnsi="Arial" w:cs="Arial"/>
        </w:rPr>
        <w:tab/>
      </w:r>
      <w:r w:rsidR="00E13BA7" w:rsidRPr="00803266">
        <w:rPr>
          <w:rFonts w:ascii="Arial" w:hAnsi="Arial" w:cs="Arial"/>
        </w:rPr>
        <w:t>the advocacy of hatred based on any identifiable group characteristic and that constitutes incitement to cause harm, unless, judged within context, the publication is, except with respect to child pornography, a bona fide documentary or is a publication of scientific, literary or artistic merit or is on a matter of public interest;</w:t>
      </w:r>
    </w:p>
    <w:p w:rsidR="00E13BA7" w:rsidRPr="00803266" w:rsidRDefault="00E13BA7" w:rsidP="00803266">
      <w:pPr>
        <w:rPr>
          <w:rFonts w:ascii="Arial" w:hAnsi="Arial" w:cs="Arial"/>
          <w:u w:val="single"/>
        </w:rPr>
      </w:pPr>
      <w:r w:rsidRPr="00803266">
        <w:rPr>
          <w:rFonts w:ascii="Arial" w:hAnsi="Arial" w:cs="Arial"/>
        </w:rPr>
        <w:tab/>
      </w:r>
      <w:r w:rsidR="001348E7">
        <w:rPr>
          <w:rFonts w:ascii="Arial" w:hAnsi="Arial" w:cs="Arial"/>
        </w:rPr>
        <w:tab/>
      </w:r>
      <w:r w:rsidRPr="00803266">
        <w:rPr>
          <w:rFonts w:ascii="Arial" w:hAnsi="Arial" w:cs="Arial"/>
        </w:rPr>
        <w:t>(b)</w:t>
      </w:r>
      <w:r w:rsidRPr="00803266">
        <w:rPr>
          <w:rFonts w:ascii="Arial" w:hAnsi="Arial" w:cs="Arial"/>
        </w:rPr>
        <w:tab/>
        <w:t>classify the publication as “XX” if it contains-</w:t>
      </w:r>
    </w:p>
    <w:p w:rsidR="00E13BA7" w:rsidRPr="00803266" w:rsidRDefault="00E13BA7" w:rsidP="00803266">
      <w:pPr>
        <w:rPr>
          <w:rFonts w:ascii="Arial" w:hAnsi="Arial" w:cs="Arial"/>
        </w:rPr>
      </w:pPr>
      <w:r w:rsidRPr="00803266">
        <w:rPr>
          <w:rFonts w:ascii="Arial" w:hAnsi="Arial" w:cs="Arial"/>
        </w:rPr>
        <w:lastRenderedPageBreak/>
        <w:tab/>
      </w:r>
      <w:r w:rsidRPr="00803266">
        <w:rPr>
          <w:rFonts w:ascii="Arial" w:hAnsi="Arial" w:cs="Arial"/>
        </w:rPr>
        <w:tab/>
        <w:t>(i)</w:t>
      </w:r>
      <w:r w:rsidR="006A3F4B" w:rsidRPr="00803266">
        <w:rPr>
          <w:rFonts w:ascii="Arial" w:hAnsi="Arial" w:cs="Arial"/>
        </w:rPr>
        <w:tab/>
      </w:r>
      <w:r w:rsidRPr="00803266">
        <w:rPr>
          <w:rFonts w:ascii="Arial" w:hAnsi="Arial" w:cs="Arial"/>
        </w:rPr>
        <w:t xml:space="preserve">explicit sexual conduct which violates or shows disrespect for the right </w:t>
      </w:r>
      <w:r w:rsidR="006A3F4B" w:rsidRPr="00803266">
        <w:rPr>
          <w:rFonts w:ascii="Arial" w:hAnsi="Arial" w:cs="Arial"/>
        </w:rPr>
        <w:tab/>
      </w:r>
      <w:r w:rsidR="006A3F4B" w:rsidRPr="00803266">
        <w:rPr>
          <w:rFonts w:ascii="Arial" w:hAnsi="Arial" w:cs="Arial"/>
        </w:rPr>
        <w:tab/>
      </w:r>
      <w:r w:rsidRPr="00803266">
        <w:rPr>
          <w:rFonts w:ascii="Arial" w:hAnsi="Arial" w:cs="Arial"/>
        </w:rPr>
        <w:t>to human dignity of any person;</w:t>
      </w:r>
    </w:p>
    <w:p w:rsidR="00E13BA7" w:rsidRPr="00803266" w:rsidRDefault="00E13BA7" w:rsidP="00803266">
      <w:pPr>
        <w:rPr>
          <w:rFonts w:ascii="Arial" w:hAnsi="Arial" w:cs="Arial"/>
        </w:rPr>
      </w:pPr>
      <w:r w:rsidRPr="00803266">
        <w:rPr>
          <w:rFonts w:ascii="Arial" w:hAnsi="Arial" w:cs="Arial"/>
        </w:rPr>
        <w:tab/>
      </w:r>
      <w:r w:rsidRPr="00803266">
        <w:rPr>
          <w:rFonts w:ascii="Arial" w:hAnsi="Arial" w:cs="Arial"/>
        </w:rPr>
        <w:tab/>
        <w:t>(ii)</w:t>
      </w:r>
      <w:r w:rsidR="006A3F4B" w:rsidRPr="00803266">
        <w:rPr>
          <w:rFonts w:ascii="Arial" w:hAnsi="Arial" w:cs="Arial"/>
        </w:rPr>
        <w:tab/>
      </w:r>
      <w:r w:rsidRPr="00803266">
        <w:rPr>
          <w:rFonts w:ascii="Arial" w:hAnsi="Arial" w:cs="Arial"/>
        </w:rPr>
        <w:t xml:space="preserve">bestiality, incest, rape or conduct or an act which is degrading of </w:t>
      </w:r>
      <w:r w:rsidR="006A3F4B" w:rsidRPr="00803266">
        <w:rPr>
          <w:rFonts w:ascii="Arial" w:hAnsi="Arial" w:cs="Arial"/>
        </w:rPr>
        <w:tab/>
      </w:r>
      <w:r w:rsidR="006A3F4B" w:rsidRPr="00803266">
        <w:rPr>
          <w:rFonts w:ascii="Arial" w:hAnsi="Arial" w:cs="Arial"/>
        </w:rPr>
        <w:tab/>
      </w:r>
      <w:r w:rsidR="006A3F4B" w:rsidRPr="00803266">
        <w:rPr>
          <w:rFonts w:ascii="Arial" w:hAnsi="Arial" w:cs="Arial"/>
        </w:rPr>
        <w:tab/>
      </w:r>
      <w:r w:rsidRPr="00803266">
        <w:rPr>
          <w:rFonts w:ascii="Arial" w:hAnsi="Arial" w:cs="Arial"/>
        </w:rPr>
        <w:t>human beings;</w:t>
      </w:r>
    </w:p>
    <w:p w:rsidR="00E13BA7" w:rsidRPr="00803266" w:rsidRDefault="00E13BA7" w:rsidP="00803266">
      <w:pPr>
        <w:rPr>
          <w:rFonts w:ascii="Arial" w:hAnsi="Arial" w:cs="Arial"/>
        </w:rPr>
      </w:pPr>
      <w:r w:rsidRPr="00803266">
        <w:rPr>
          <w:rFonts w:ascii="Arial" w:hAnsi="Arial" w:cs="Arial"/>
        </w:rPr>
        <w:tab/>
      </w:r>
      <w:r w:rsidRPr="00803266">
        <w:rPr>
          <w:rFonts w:ascii="Arial" w:hAnsi="Arial" w:cs="Arial"/>
        </w:rPr>
        <w:tab/>
        <w:t>(iii)</w:t>
      </w:r>
      <w:r w:rsidRPr="00803266">
        <w:rPr>
          <w:rFonts w:ascii="Arial" w:hAnsi="Arial" w:cs="Arial"/>
        </w:rPr>
        <w:tab/>
        <w:t xml:space="preserve">conduct or an act which constitutes incitement of, encourages or </w:t>
      </w:r>
      <w:r w:rsidRPr="00803266">
        <w:rPr>
          <w:rFonts w:ascii="Arial" w:hAnsi="Arial" w:cs="Arial"/>
        </w:rPr>
        <w:tab/>
      </w:r>
      <w:r w:rsidR="006A3F4B" w:rsidRPr="00803266">
        <w:rPr>
          <w:rFonts w:ascii="Arial" w:hAnsi="Arial" w:cs="Arial"/>
        </w:rPr>
        <w:tab/>
      </w:r>
      <w:r w:rsidR="006A3F4B" w:rsidRPr="00803266">
        <w:rPr>
          <w:rFonts w:ascii="Arial" w:hAnsi="Arial" w:cs="Arial"/>
        </w:rPr>
        <w:tab/>
      </w:r>
      <w:r w:rsidRPr="00803266">
        <w:rPr>
          <w:rFonts w:ascii="Arial" w:hAnsi="Arial" w:cs="Arial"/>
        </w:rPr>
        <w:t>promotes harmful behaviour;</w:t>
      </w:r>
    </w:p>
    <w:p w:rsidR="00E13BA7" w:rsidRPr="00803266" w:rsidRDefault="00E13BA7" w:rsidP="00803266">
      <w:pPr>
        <w:rPr>
          <w:rFonts w:ascii="Arial" w:hAnsi="Arial" w:cs="Arial"/>
        </w:rPr>
      </w:pPr>
      <w:r w:rsidRPr="00803266">
        <w:rPr>
          <w:rFonts w:ascii="Arial" w:hAnsi="Arial" w:cs="Arial"/>
        </w:rPr>
        <w:tab/>
      </w:r>
      <w:r w:rsidRPr="00803266">
        <w:rPr>
          <w:rFonts w:ascii="Arial" w:hAnsi="Arial" w:cs="Arial"/>
        </w:rPr>
        <w:tab/>
        <w:t>(iv)</w:t>
      </w:r>
      <w:r w:rsidR="006A3F4B" w:rsidRPr="00803266">
        <w:rPr>
          <w:rFonts w:ascii="Arial" w:hAnsi="Arial" w:cs="Arial"/>
        </w:rPr>
        <w:tab/>
      </w:r>
      <w:r w:rsidRPr="00803266">
        <w:rPr>
          <w:rFonts w:ascii="Arial" w:hAnsi="Arial" w:cs="Arial"/>
        </w:rPr>
        <w:t>explicit infliction of sexual or domestic violence; or</w:t>
      </w:r>
    </w:p>
    <w:p w:rsidR="00E13BA7" w:rsidRPr="00803266" w:rsidRDefault="00E13BA7" w:rsidP="00803266">
      <w:pPr>
        <w:rPr>
          <w:rFonts w:ascii="Arial" w:hAnsi="Arial" w:cs="Arial"/>
        </w:rPr>
      </w:pPr>
      <w:r w:rsidRPr="00803266">
        <w:rPr>
          <w:rFonts w:ascii="Arial" w:hAnsi="Arial" w:cs="Arial"/>
        </w:rPr>
        <w:tab/>
      </w:r>
      <w:r w:rsidRPr="00803266">
        <w:rPr>
          <w:rFonts w:ascii="Arial" w:hAnsi="Arial" w:cs="Arial"/>
        </w:rPr>
        <w:tab/>
        <w:t>(v)</w:t>
      </w:r>
      <w:r w:rsidR="006A3F4B" w:rsidRPr="00803266">
        <w:rPr>
          <w:rFonts w:ascii="Arial" w:hAnsi="Arial" w:cs="Arial"/>
        </w:rPr>
        <w:tab/>
      </w:r>
      <w:r w:rsidRPr="00803266">
        <w:rPr>
          <w:rFonts w:ascii="Arial" w:hAnsi="Arial" w:cs="Arial"/>
        </w:rPr>
        <w:t>explicit visual presentations of extreme violence,</w:t>
      </w:r>
    </w:p>
    <w:p w:rsidR="00E13BA7" w:rsidRPr="00803266" w:rsidRDefault="00E13BA7" w:rsidP="00876BEB">
      <w:pPr>
        <w:ind w:left="1440" w:hanging="1440"/>
        <w:rPr>
          <w:rFonts w:ascii="Arial" w:hAnsi="Arial" w:cs="Arial"/>
        </w:rPr>
      </w:pPr>
      <w:r w:rsidRPr="00803266">
        <w:rPr>
          <w:rFonts w:ascii="Arial" w:hAnsi="Arial" w:cs="Arial"/>
        </w:rPr>
        <w:tab/>
        <w:t xml:space="preserve">unless, judged within context, the publication is, </w:t>
      </w:r>
      <w:r w:rsidRPr="00803266">
        <w:rPr>
          <w:rFonts w:ascii="Arial" w:hAnsi="Arial" w:cs="Arial"/>
          <w:u w:val="single"/>
        </w:rPr>
        <w:t>except with respect to child pornography</w:t>
      </w:r>
      <w:r w:rsidRPr="00803266">
        <w:rPr>
          <w:rFonts w:ascii="Arial" w:hAnsi="Arial" w:cs="Arial"/>
        </w:rPr>
        <w:t>, a bona fide documentary or is a publication of scientific, literary or artistic merit or is on a matter of public interest, in which event the publication shall be classified “X18” or classified with reference to the guidelines relating to the protection of children from exposure to disturbing, harmful or age-inappropriate materials;</w:t>
      </w:r>
    </w:p>
    <w:p w:rsidR="00E13BA7" w:rsidRPr="00803266" w:rsidRDefault="00E13BA7" w:rsidP="001348E7">
      <w:pPr>
        <w:ind w:left="1440" w:hanging="1440"/>
        <w:rPr>
          <w:rFonts w:ascii="Arial" w:hAnsi="Arial" w:cs="Arial"/>
        </w:rPr>
      </w:pPr>
      <w:r w:rsidRPr="00803266">
        <w:rPr>
          <w:rFonts w:ascii="Arial" w:hAnsi="Arial" w:cs="Arial"/>
        </w:rPr>
        <w:tab/>
        <w:t>(c)</w:t>
      </w:r>
      <w:r w:rsidRPr="00803266">
        <w:rPr>
          <w:rFonts w:ascii="Arial" w:hAnsi="Arial" w:cs="Arial"/>
        </w:rPr>
        <w:tab/>
      </w:r>
      <w:r w:rsidRPr="00803266">
        <w:rPr>
          <w:rFonts w:ascii="Arial" w:hAnsi="Arial" w:cs="Arial"/>
          <w:u w:val="single"/>
        </w:rPr>
        <w:t>classify the publication as X18 if it contains explicit sexual conduct, unless, judged within context, the publication is, except with respect to child pornography, a bona fide documentary or is a publication of scientific, literary or artistic merit or is on a matter of public interest</w:t>
      </w:r>
      <w:r w:rsidRPr="00803266">
        <w:rPr>
          <w:rFonts w:ascii="Arial" w:hAnsi="Arial" w:cs="Arial"/>
        </w:rPr>
        <w:t>, in which event the publication shall be classified with reference to the guidelines relating to the protection of children from exposure to disturbing, harmful and age-inappropriate materials; or</w:t>
      </w:r>
    </w:p>
    <w:p w:rsidR="00E13BA7" w:rsidRPr="00803266" w:rsidRDefault="00E13BA7" w:rsidP="001348E7">
      <w:pPr>
        <w:ind w:left="1440" w:hanging="1440"/>
        <w:rPr>
          <w:rFonts w:ascii="Arial" w:hAnsi="Arial" w:cs="Arial"/>
        </w:rPr>
      </w:pPr>
      <w:r w:rsidRPr="00803266">
        <w:rPr>
          <w:rFonts w:ascii="Arial" w:hAnsi="Arial" w:cs="Arial"/>
        </w:rPr>
        <w:tab/>
        <w:t>(d)</w:t>
      </w:r>
      <w:r w:rsidRPr="00803266">
        <w:rPr>
          <w:rFonts w:ascii="Arial" w:hAnsi="Arial" w:cs="Arial"/>
        </w:rPr>
        <w:tab/>
      </w:r>
      <w:r w:rsidRPr="00803266">
        <w:rPr>
          <w:rFonts w:ascii="Arial" w:hAnsi="Arial" w:cs="Arial"/>
          <w:u w:val="single"/>
        </w:rPr>
        <w:t>if the publication contains material which may be disturbing or harmful to or age-inappropriate for children, classify that publication, with reference to the relevant guidelines, by the imposition of appropriate age-restrictions and such other conditions as may be necessary to protect children in the relevant age categories from exposure to such materials.</w:t>
      </w:r>
    </w:p>
    <w:p w:rsidR="00E13BA7" w:rsidRPr="00803266" w:rsidRDefault="00E13BA7" w:rsidP="00876BEB">
      <w:pPr>
        <w:ind w:left="720" w:hanging="720"/>
        <w:rPr>
          <w:rFonts w:ascii="Arial" w:hAnsi="Arial" w:cs="Arial"/>
        </w:rPr>
      </w:pPr>
      <w:r w:rsidRPr="00803266">
        <w:rPr>
          <w:rFonts w:ascii="Arial" w:hAnsi="Arial" w:cs="Arial"/>
        </w:rPr>
        <w:tab/>
        <w:t>(5)</w:t>
      </w:r>
      <w:r w:rsidRPr="00803266">
        <w:rPr>
          <w:rFonts w:ascii="Arial" w:hAnsi="Arial" w:cs="Arial"/>
        </w:rPr>
        <w:tab/>
        <w:t>Where a publication has been classified as a “refused classification” or has been classified “XX” or “X18”, the chief executive officer shall cause that classification decision to be published by notice in the Gazette, together with the reasons for the decision.</w:t>
      </w:r>
    </w:p>
    <w:p w:rsidR="00E13BA7" w:rsidRPr="00803266" w:rsidRDefault="00E13BA7" w:rsidP="00876BEB">
      <w:pPr>
        <w:ind w:left="720" w:hanging="720"/>
        <w:rPr>
          <w:rFonts w:ascii="Arial" w:hAnsi="Arial" w:cs="Arial"/>
        </w:rPr>
      </w:pPr>
      <w:r w:rsidRPr="00803266">
        <w:rPr>
          <w:rFonts w:ascii="Arial" w:hAnsi="Arial" w:cs="Arial"/>
        </w:rPr>
        <w:tab/>
        <w:t>(6)</w:t>
      </w:r>
      <w:r w:rsidRPr="00803266">
        <w:rPr>
          <w:rFonts w:ascii="Arial" w:hAnsi="Arial" w:cs="Arial"/>
        </w:rPr>
        <w:tab/>
      </w:r>
      <w:r w:rsidRPr="00803266">
        <w:rPr>
          <w:rFonts w:ascii="Arial" w:hAnsi="Arial" w:cs="Arial"/>
          <w:u w:val="single"/>
        </w:rPr>
        <w:t>Where a publication submitted to the Board in terms of this section contains child pornography, the chief executive officer shall refer that publication to a police official of the South African Police Service for investigation and prosecution</w:t>
      </w:r>
      <w:r w:rsidRPr="00803266">
        <w:rPr>
          <w:rFonts w:ascii="Arial" w:hAnsi="Arial" w:cs="Arial"/>
        </w:rPr>
        <w:t>.”</w:t>
      </w:r>
    </w:p>
    <w:p w:rsidR="00E13BA7" w:rsidRPr="00803266" w:rsidRDefault="00E13BA7" w:rsidP="00803266">
      <w:pPr>
        <w:rPr>
          <w:rFonts w:ascii="Arial" w:hAnsi="Arial" w:cs="Arial"/>
        </w:rPr>
      </w:pPr>
      <w:bookmarkStart w:id="226" w:name="_Toc408848849"/>
    </w:p>
    <w:p w:rsidR="00E13BA7" w:rsidRPr="00876BEB" w:rsidRDefault="00CB481E" w:rsidP="00803266">
      <w:pPr>
        <w:rPr>
          <w:rFonts w:ascii="Arial" w:hAnsi="Arial" w:cs="Arial"/>
          <w:b/>
        </w:rPr>
      </w:pPr>
      <w:bookmarkStart w:id="227" w:name="_Toc413009355"/>
      <w:bookmarkStart w:id="228" w:name="_Toc413012151"/>
      <w:bookmarkStart w:id="229" w:name="_Toc413012326"/>
      <w:bookmarkStart w:id="230" w:name="_Toc413012501"/>
      <w:r w:rsidRPr="00803266">
        <w:rPr>
          <w:rFonts w:ascii="Arial" w:hAnsi="Arial" w:cs="Arial"/>
        </w:rPr>
        <w:tab/>
      </w:r>
      <w:bookmarkStart w:id="231" w:name="_Toc420929040"/>
      <w:bookmarkStart w:id="232" w:name="_Toc420929953"/>
      <w:bookmarkStart w:id="233" w:name="_Toc421050771"/>
      <w:bookmarkStart w:id="234" w:name="_Toc424046810"/>
      <w:r w:rsidR="00E13BA7" w:rsidRPr="00876BEB">
        <w:rPr>
          <w:rFonts w:ascii="Arial" w:hAnsi="Arial" w:cs="Arial"/>
          <w:b/>
        </w:rPr>
        <w:t>Applications for and classification of films</w:t>
      </w:r>
      <w:bookmarkEnd w:id="226"/>
      <w:bookmarkEnd w:id="227"/>
      <w:bookmarkEnd w:id="228"/>
      <w:bookmarkEnd w:id="229"/>
      <w:bookmarkEnd w:id="230"/>
      <w:bookmarkEnd w:id="231"/>
      <w:bookmarkEnd w:id="232"/>
      <w:bookmarkEnd w:id="233"/>
      <w:bookmarkEnd w:id="234"/>
    </w:p>
    <w:p w:rsidR="00E13BA7" w:rsidRPr="00803266" w:rsidRDefault="00E13BA7" w:rsidP="00835641">
      <w:pPr>
        <w:spacing w:line="360" w:lineRule="auto"/>
        <w:rPr>
          <w:rFonts w:ascii="Arial" w:eastAsia="Times New Roman" w:hAnsi="Arial" w:cs="Arial"/>
          <w:lang w:eastAsia="en-GB"/>
        </w:rPr>
      </w:pPr>
    </w:p>
    <w:p w:rsidR="00E13BA7" w:rsidRPr="00803266" w:rsidRDefault="00CB481E" w:rsidP="00835641">
      <w:pPr>
        <w:spacing w:line="360" w:lineRule="auto"/>
        <w:rPr>
          <w:rFonts w:ascii="Arial" w:eastAsia="Times New Roman" w:hAnsi="Arial" w:cs="Arial"/>
          <w:lang w:eastAsia="en-GB"/>
        </w:rPr>
      </w:pPr>
      <w:r w:rsidRPr="00803266">
        <w:rPr>
          <w:rFonts w:ascii="Arial" w:eastAsia="Times New Roman" w:hAnsi="Arial" w:cs="Arial"/>
          <w:lang w:eastAsia="en-GB"/>
        </w:rPr>
        <w:t>3.</w:t>
      </w:r>
      <w:r w:rsidR="00540055" w:rsidRPr="00803266">
        <w:rPr>
          <w:rFonts w:ascii="Arial" w:eastAsia="Times New Roman" w:hAnsi="Arial" w:cs="Arial"/>
          <w:lang w:eastAsia="en-GB"/>
        </w:rPr>
        <w:t>72</w:t>
      </w:r>
      <w:r w:rsidR="006A3F4B" w:rsidRPr="00803266">
        <w:rPr>
          <w:rFonts w:ascii="Arial" w:eastAsia="Times New Roman" w:hAnsi="Arial" w:cs="Arial"/>
          <w:lang w:eastAsia="en-GB"/>
        </w:rPr>
        <w:tab/>
      </w:r>
      <w:r w:rsidR="00E13BA7" w:rsidRPr="00803266">
        <w:rPr>
          <w:rFonts w:ascii="Arial" w:eastAsia="Times New Roman" w:hAnsi="Arial" w:cs="Arial"/>
          <w:lang w:eastAsia="en-GB"/>
        </w:rPr>
        <w:t>Section 18 of the FPA sets out similar provisions in respect of applications for and classification of films.</w:t>
      </w:r>
      <w:r w:rsidR="00876BEB" w:rsidRPr="00803266">
        <w:rPr>
          <w:rFonts w:ascii="Arial" w:eastAsia="Times New Roman" w:hAnsi="Arial" w:cs="Arial"/>
          <w:vertAlign w:val="superscript"/>
          <w:lang w:eastAsia="en-GB"/>
        </w:rPr>
        <w:footnoteReference w:id="196"/>
      </w:r>
      <w:r w:rsidR="00E13BA7" w:rsidRPr="00803266">
        <w:rPr>
          <w:rFonts w:ascii="Arial" w:eastAsia="Times New Roman" w:hAnsi="Arial" w:cs="Arial"/>
          <w:lang w:eastAsia="en-GB"/>
        </w:rPr>
        <w:t xml:space="preserve">  This section reads as follows</w:t>
      </w:r>
      <w:r w:rsidR="00876BEB">
        <w:rPr>
          <w:rFonts w:ascii="Arial" w:eastAsia="Times New Roman" w:hAnsi="Arial" w:cs="Arial"/>
          <w:lang w:eastAsia="en-GB"/>
        </w:rPr>
        <w:t xml:space="preserve"> </w:t>
      </w:r>
      <w:r w:rsidR="00876BEB" w:rsidRPr="00803266">
        <w:rPr>
          <w:rFonts w:ascii="Arial" w:eastAsia="Times New Roman" w:hAnsi="Arial" w:cs="Arial"/>
          <w:lang w:eastAsia="en-GB"/>
        </w:rPr>
        <w:t>(our emphasis)</w:t>
      </w:r>
      <w:r w:rsidR="00E13BA7" w:rsidRPr="00803266">
        <w:rPr>
          <w:rFonts w:ascii="Arial" w:eastAsia="Times New Roman" w:hAnsi="Arial" w:cs="Arial"/>
          <w:lang w:eastAsia="en-GB"/>
        </w:rPr>
        <w:t>:</w:t>
      </w:r>
    </w:p>
    <w:p w:rsidR="00E13BA7" w:rsidRPr="00803266" w:rsidRDefault="00E13BA7" w:rsidP="00835641">
      <w:pPr>
        <w:spacing w:line="360" w:lineRule="auto"/>
        <w:rPr>
          <w:rFonts w:ascii="Arial" w:hAnsi="Arial" w:cs="Arial"/>
          <w:b/>
        </w:rPr>
      </w:pPr>
    </w:p>
    <w:p w:rsidR="00E13BA7" w:rsidRPr="00803266" w:rsidRDefault="001348E7" w:rsidP="00803266">
      <w:pPr>
        <w:rPr>
          <w:rFonts w:ascii="Arial" w:hAnsi="Arial" w:cs="Arial"/>
          <w:b/>
        </w:rPr>
      </w:pPr>
      <w:r>
        <w:rPr>
          <w:rFonts w:ascii="Arial" w:hAnsi="Arial" w:cs="Arial"/>
          <w:b/>
        </w:rPr>
        <w:tab/>
      </w:r>
      <w:r w:rsidR="00E13BA7" w:rsidRPr="00803266">
        <w:rPr>
          <w:rFonts w:ascii="Arial" w:hAnsi="Arial" w:cs="Arial"/>
          <w:b/>
        </w:rPr>
        <w:t>18.     Classification of films and games</w:t>
      </w:r>
    </w:p>
    <w:p w:rsidR="00E13BA7" w:rsidRPr="00803266" w:rsidRDefault="001348E7" w:rsidP="00803266">
      <w:pPr>
        <w:rPr>
          <w:rFonts w:ascii="Arial" w:hAnsi="Arial" w:cs="Arial"/>
        </w:rPr>
      </w:pPr>
      <w:r>
        <w:rPr>
          <w:rFonts w:ascii="Arial" w:hAnsi="Arial" w:cs="Arial"/>
        </w:rPr>
        <w:tab/>
      </w:r>
      <w:r w:rsidR="00E13BA7" w:rsidRPr="00803266">
        <w:rPr>
          <w:rFonts w:ascii="Arial" w:hAnsi="Arial" w:cs="Arial"/>
        </w:rPr>
        <w:t>(1)</w:t>
      </w:r>
      <w:r w:rsidR="00E13BA7" w:rsidRPr="00803266">
        <w:rPr>
          <w:rFonts w:ascii="Arial" w:hAnsi="Arial" w:cs="Arial"/>
        </w:rPr>
        <w:tab/>
        <w:t xml:space="preserve">Any person who distributes, broadcasts or exhibits any film or game in the </w:t>
      </w:r>
      <w:r>
        <w:rPr>
          <w:rFonts w:ascii="Arial" w:hAnsi="Arial" w:cs="Arial"/>
        </w:rPr>
        <w:tab/>
      </w:r>
      <w:r w:rsidR="00E13BA7" w:rsidRPr="00803266">
        <w:rPr>
          <w:rFonts w:ascii="Arial" w:hAnsi="Arial" w:cs="Arial"/>
        </w:rPr>
        <w:t>Republic shall in the prescribed manner on payment of the prescribed fee-</w:t>
      </w:r>
    </w:p>
    <w:p w:rsidR="00E13BA7" w:rsidRPr="00803266" w:rsidRDefault="00E13BA7" w:rsidP="00803266">
      <w:pPr>
        <w:rPr>
          <w:rFonts w:ascii="Arial" w:hAnsi="Arial" w:cs="Arial"/>
        </w:rPr>
      </w:pPr>
      <w:r w:rsidRPr="00803266">
        <w:rPr>
          <w:rFonts w:ascii="Arial" w:hAnsi="Arial" w:cs="Arial"/>
        </w:rPr>
        <w:tab/>
        <w:t xml:space="preserve"> </w:t>
      </w:r>
      <w:r w:rsidR="00876BEB">
        <w:rPr>
          <w:rFonts w:ascii="Arial" w:hAnsi="Arial" w:cs="Arial"/>
        </w:rPr>
        <w:tab/>
      </w:r>
      <w:r w:rsidRPr="00803266">
        <w:rPr>
          <w:rFonts w:ascii="Arial" w:hAnsi="Arial" w:cs="Arial"/>
        </w:rPr>
        <w:t>(a)</w:t>
      </w:r>
      <w:r w:rsidR="006A3F4B" w:rsidRPr="00803266">
        <w:rPr>
          <w:rFonts w:ascii="Arial" w:hAnsi="Arial" w:cs="Arial"/>
        </w:rPr>
        <w:tab/>
      </w:r>
      <w:r w:rsidRPr="00803266">
        <w:rPr>
          <w:rFonts w:ascii="Arial" w:hAnsi="Arial" w:cs="Arial"/>
        </w:rPr>
        <w:t xml:space="preserve">register with the Board as a distributor or exhibitor of films or games; </w:t>
      </w:r>
      <w:r w:rsidRPr="00803266">
        <w:rPr>
          <w:rFonts w:ascii="Arial" w:hAnsi="Arial" w:cs="Arial"/>
        </w:rPr>
        <w:tab/>
      </w:r>
      <w:r w:rsidR="006A3F4B" w:rsidRPr="00803266">
        <w:rPr>
          <w:rFonts w:ascii="Arial" w:hAnsi="Arial" w:cs="Arial"/>
        </w:rPr>
        <w:tab/>
      </w:r>
      <w:r w:rsidRPr="00803266">
        <w:rPr>
          <w:rFonts w:ascii="Arial" w:hAnsi="Arial" w:cs="Arial"/>
        </w:rPr>
        <w:t>and</w:t>
      </w:r>
    </w:p>
    <w:p w:rsidR="00E13BA7" w:rsidRPr="00803266" w:rsidRDefault="00E13BA7" w:rsidP="00803266">
      <w:pPr>
        <w:rPr>
          <w:rFonts w:ascii="Arial" w:hAnsi="Arial" w:cs="Arial"/>
        </w:rPr>
      </w:pPr>
      <w:r w:rsidRPr="00803266">
        <w:rPr>
          <w:rFonts w:ascii="Arial" w:hAnsi="Arial" w:cs="Arial"/>
        </w:rPr>
        <w:t xml:space="preserve"> </w:t>
      </w:r>
      <w:r w:rsidRPr="00803266">
        <w:rPr>
          <w:rFonts w:ascii="Arial" w:hAnsi="Arial" w:cs="Arial"/>
        </w:rPr>
        <w:tab/>
      </w:r>
      <w:r w:rsidR="00876BEB">
        <w:rPr>
          <w:rFonts w:ascii="Arial" w:hAnsi="Arial" w:cs="Arial"/>
        </w:rPr>
        <w:tab/>
      </w:r>
      <w:r w:rsidRPr="00803266">
        <w:rPr>
          <w:rFonts w:ascii="Arial" w:hAnsi="Arial" w:cs="Arial"/>
        </w:rPr>
        <w:t>(b)</w:t>
      </w:r>
      <w:r w:rsidR="006A3F4B" w:rsidRPr="00803266">
        <w:rPr>
          <w:rFonts w:ascii="Arial" w:hAnsi="Arial" w:cs="Arial"/>
        </w:rPr>
        <w:tab/>
        <w:t>s</w:t>
      </w:r>
      <w:r w:rsidRPr="00803266">
        <w:rPr>
          <w:rFonts w:ascii="Arial" w:hAnsi="Arial" w:cs="Arial"/>
        </w:rPr>
        <w:t xml:space="preserve">ubmit for examination and classification any film or game that has not </w:t>
      </w:r>
      <w:r w:rsidRPr="00803266">
        <w:rPr>
          <w:rFonts w:ascii="Arial" w:hAnsi="Arial" w:cs="Arial"/>
        </w:rPr>
        <w:tab/>
      </w:r>
      <w:r w:rsidR="006A3F4B" w:rsidRPr="00803266">
        <w:rPr>
          <w:rFonts w:ascii="Arial" w:hAnsi="Arial" w:cs="Arial"/>
        </w:rPr>
        <w:tab/>
      </w:r>
      <w:r w:rsidRPr="00803266">
        <w:rPr>
          <w:rFonts w:ascii="Arial" w:hAnsi="Arial" w:cs="Arial"/>
        </w:rPr>
        <w:t xml:space="preserve">been classified, exempted or approved in terms of this Act or the Publications </w:t>
      </w:r>
      <w:r w:rsidR="001348E7">
        <w:rPr>
          <w:rFonts w:ascii="Arial" w:hAnsi="Arial" w:cs="Arial"/>
        </w:rPr>
        <w:tab/>
      </w:r>
      <w:r w:rsidR="001348E7">
        <w:rPr>
          <w:rFonts w:ascii="Arial" w:hAnsi="Arial" w:cs="Arial"/>
        </w:rPr>
        <w:tab/>
      </w:r>
      <w:r w:rsidRPr="00803266">
        <w:rPr>
          <w:rFonts w:ascii="Arial" w:hAnsi="Arial" w:cs="Arial"/>
        </w:rPr>
        <w:t>Act, 1974 (Act No. 42 of 1974).</w:t>
      </w:r>
    </w:p>
    <w:p w:rsidR="00E13BA7" w:rsidRPr="00803266" w:rsidRDefault="00E13BA7" w:rsidP="001348E7">
      <w:pPr>
        <w:ind w:left="720" w:hanging="720"/>
        <w:rPr>
          <w:rFonts w:ascii="Arial" w:hAnsi="Arial" w:cs="Arial"/>
        </w:rPr>
      </w:pPr>
      <w:r w:rsidRPr="00803266">
        <w:rPr>
          <w:rFonts w:ascii="Arial" w:hAnsi="Arial" w:cs="Arial"/>
        </w:rPr>
        <w:t xml:space="preserve"> </w:t>
      </w:r>
      <w:r w:rsidRPr="00803266">
        <w:rPr>
          <w:rFonts w:ascii="Arial" w:hAnsi="Arial" w:cs="Arial"/>
        </w:rPr>
        <w:tab/>
        <w:t>(2)</w:t>
      </w:r>
      <w:r w:rsidR="001348E7">
        <w:rPr>
          <w:rFonts w:ascii="Arial" w:hAnsi="Arial" w:cs="Arial"/>
        </w:rPr>
        <w:tab/>
        <w:t>T</w:t>
      </w:r>
      <w:r w:rsidRPr="00803266">
        <w:rPr>
          <w:rFonts w:ascii="Arial" w:hAnsi="Arial" w:cs="Arial"/>
        </w:rPr>
        <w:t>he Board shall refer any film or game submitted under subsection (1)(b) to a classification committee for examination and classification.</w:t>
      </w:r>
    </w:p>
    <w:p w:rsidR="00E13BA7" w:rsidRPr="00803266" w:rsidRDefault="00E13BA7" w:rsidP="001348E7">
      <w:pPr>
        <w:ind w:left="720" w:hanging="720"/>
        <w:rPr>
          <w:rFonts w:ascii="Arial" w:hAnsi="Arial" w:cs="Arial"/>
        </w:rPr>
      </w:pPr>
      <w:r w:rsidRPr="00803266">
        <w:rPr>
          <w:rFonts w:ascii="Arial" w:hAnsi="Arial" w:cs="Arial"/>
        </w:rPr>
        <w:t xml:space="preserve"> </w:t>
      </w:r>
      <w:r w:rsidRPr="00803266">
        <w:rPr>
          <w:rFonts w:ascii="Arial" w:hAnsi="Arial" w:cs="Arial"/>
        </w:rPr>
        <w:tab/>
        <w:t>(3)</w:t>
      </w:r>
      <w:r w:rsidR="001348E7">
        <w:rPr>
          <w:rFonts w:ascii="Arial" w:hAnsi="Arial" w:cs="Arial"/>
        </w:rPr>
        <w:tab/>
      </w:r>
      <w:r w:rsidRPr="00803266">
        <w:rPr>
          <w:rFonts w:ascii="Arial" w:hAnsi="Arial" w:cs="Arial"/>
        </w:rPr>
        <w:t>The classification committee shall in the prescribed manner, examine the film or game referred to it and shall-</w:t>
      </w:r>
    </w:p>
    <w:p w:rsidR="00E13BA7" w:rsidRPr="00803266" w:rsidRDefault="00876BEB" w:rsidP="00876BEB">
      <w:pPr>
        <w:ind w:left="1440" w:hanging="1440"/>
        <w:rPr>
          <w:rFonts w:ascii="Arial" w:hAnsi="Arial" w:cs="Arial"/>
          <w:u w:val="single"/>
        </w:rPr>
      </w:pPr>
      <w:r>
        <w:rPr>
          <w:rFonts w:ascii="Arial" w:hAnsi="Arial" w:cs="Arial"/>
        </w:rPr>
        <w:lastRenderedPageBreak/>
        <w:tab/>
      </w:r>
      <w:r w:rsidR="00E13BA7" w:rsidRPr="00803266">
        <w:rPr>
          <w:rFonts w:ascii="Arial" w:hAnsi="Arial" w:cs="Arial"/>
        </w:rPr>
        <w:t xml:space="preserve">(a)     </w:t>
      </w:r>
      <w:r w:rsidR="00E13BA7" w:rsidRPr="00803266">
        <w:rPr>
          <w:rFonts w:ascii="Arial" w:hAnsi="Arial" w:cs="Arial"/>
          <w:u w:val="single"/>
        </w:rPr>
        <w:t>classify the film or game as a “refused classification” if the film or game-</w:t>
      </w:r>
    </w:p>
    <w:p w:rsidR="00E13BA7" w:rsidRPr="00803266" w:rsidRDefault="00876BEB" w:rsidP="00876BEB">
      <w:pPr>
        <w:ind w:left="1440" w:hanging="1440"/>
        <w:rPr>
          <w:rFonts w:ascii="Arial" w:hAnsi="Arial" w:cs="Arial"/>
        </w:rPr>
      </w:pPr>
      <w:r w:rsidRPr="00876BEB">
        <w:rPr>
          <w:rFonts w:ascii="Arial" w:hAnsi="Arial" w:cs="Arial"/>
        </w:rPr>
        <w:tab/>
      </w:r>
      <w:r w:rsidR="00E13BA7" w:rsidRPr="00803266">
        <w:rPr>
          <w:rFonts w:ascii="Arial" w:hAnsi="Arial" w:cs="Arial"/>
          <w:u w:val="single"/>
        </w:rPr>
        <w:t>(i)     contains child pornography</w:t>
      </w:r>
      <w:r w:rsidR="00E13BA7" w:rsidRPr="00803266">
        <w:rPr>
          <w:rFonts w:ascii="Arial" w:hAnsi="Arial" w:cs="Arial"/>
        </w:rPr>
        <w:t>, propaganda for war or incites imminent violence; or</w:t>
      </w:r>
    </w:p>
    <w:p w:rsidR="00E13BA7" w:rsidRPr="00803266" w:rsidRDefault="00E13BA7" w:rsidP="001348E7">
      <w:pPr>
        <w:ind w:left="1440" w:hanging="1440"/>
        <w:rPr>
          <w:rFonts w:ascii="Arial" w:hAnsi="Arial" w:cs="Arial"/>
        </w:rPr>
      </w:pPr>
      <w:r w:rsidRPr="00803266">
        <w:rPr>
          <w:rFonts w:ascii="Arial" w:hAnsi="Arial" w:cs="Arial"/>
        </w:rPr>
        <w:t xml:space="preserve"> </w:t>
      </w:r>
      <w:r w:rsidR="00876BEB">
        <w:rPr>
          <w:rFonts w:ascii="Arial" w:hAnsi="Arial" w:cs="Arial"/>
        </w:rPr>
        <w:tab/>
      </w:r>
      <w:r w:rsidRPr="00803266">
        <w:rPr>
          <w:rFonts w:ascii="Arial" w:hAnsi="Arial" w:cs="Arial"/>
        </w:rPr>
        <w:t>(ii)</w:t>
      </w:r>
      <w:r w:rsidR="00876BEB">
        <w:rPr>
          <w:rFonts w:ascii="Arial" w:hAnsi="Arial" w:cs="Arial"/>
        </w:rPr>
        <w:t>. . .</w:t>
      </w:r>
      <w:r w:rsidRPr="00803266">
        <w:rPr>
          <w:rFonts w:ascii="Arial" w:hAnsi="Arial" w:cs="Arial"/>
        </w:rPr>
        <w:t>advocates hatred based on any identifiable group characteristic and that constitutes incitement to cause harm,</w:t>
      </w:r>
      <w:r w:rsidR="001348E7">
        <w:rPr>
          <w:rFonts w:ascii="Arial" w:hAnsi="Arial" w:cs="Arial"/>
        </w:rPr>
        <w:t xml:space="preserve"> </w:t>
      </w:r>
      <w:r w:rsidRPr="00803266">
        <w:rPr>
          <w:rFonts w:ascii="Arial" w:hAnsi="Arial" w:cs="Arial"/>
        </w:rPr>
        <w:t xml:space="preserve">unless, judged within context, the film or game is, except with respect to child pornography, a bona fide documentary, is of scientific, dramatic or artistic merit or is </w:t>
      </w:r>
      <w:r w:rsidRPr="00803266">
        <w:rPr>
          <w:rFonts w:ascii="Arial" w:hAnsi="Arial" w:cs="Arial"/>
        </w:rPr>
        <w:tab/>
        <w:t>on a matter of public interest;</w:t>
      </w:r>
    </w:p>
    <w:p w:rsidR="001348E7" w:rsidRDefault="001348E7" w:rsidP="00803266">
      <w:pPr>
        <w:rPr>
          <w:rFonts w:ascii="Arial" w:hAnsi="Arial" w:cs="Arial"/>
        </w:rPr>
      </w:pPr>
      <w:r>
        <w:rPr>
          <w:rFonts w:ascii="Arial" w:hAnsi="Arial" w:cs="Arial"/>
        </w:rPr>
        <w:tab/>
      </w:r>
      <w:r>
        <w:rPr>
          <w:rFonts w:ascii="Arial" w:hAnsi="Arial" w:cs="Arial"/>
        </w:rPr>
        <w:tab/>
      </w:r>
      <w:r w:rsidR="00E13BA7" w:rsidRPr="00803266">
        <w:rPr>
          <w:rFonts w:ascii="Arial" w:hAnsi="Arial" w:cs="Arial"/>
        </w:rPr>
        <w:t>(b)</w:t>
      </w:r>
      <w:r>
        <w:rPr>
          <w:rFonts w:ascii="Arial" w:hAnsi="Arial" w:cs="Arial"/>
        </w:rPr>
        <w:t xml:space="preserve"> </w:t>
      </w:r>
      <w:r w:rsidR="00E13BA7" w:rsidRPr="00803266">
        <w:rPr>
          <w:rFonts w:ascii="Arial" w:hAnsi="Arial" w:cs="Arial"/>
        </w:rPr>
        <w:t>classify the film or game as “XX” if it depicts</w:t>
      </w:r>
      <w:r>
        <w:rPr>
          <w:rFonts w:ascii="Arial" w:hAnsi="Arial" w:cs="Arial"/>
        </w:rPr>
        <w:softHyphen/>
      </w:r>
    </w:p>
    <w:p w:rsidR="00E13BA7" w:rsidRPr="00803266" w:rsidRDefault="001348E7" w:rsidP="00803266">
      <w:pPr>
        <w:rPr>
          <w:rFonts w:ascii="Arial" w:hAnsi="Arial" w:cs="Arial"/>
        </w:rPr>
      </w:pPr>
      <w:r>
        <w:rPr>
          <w:rFonts w:ascii="Arial" w:hAnsi="Arial" w:cs="Arial"/>
        </w:rPr>
        <w:tab/>
      </w:r>
      <w:r>
        <w:rPr>
          <w:rFonts w:ascii="Arial" w:hAnsi="Arial" w:cs="Arial"/>
        </w:rPr>
        <w:tab/>
      </w:r>
      <w:r w:rsidR="00E13BA7" w:rsidRPr="00803266">
        <w:rPr>
          <w:rFonts w:ascii="Arial" w:hAnsi="Arial" w:cs="Arial"/>
        </w:rPr>
        <w:t>(i)</w:t>
      </w:r>
      <w:r>
        <w:rPr>
          <w:rFonts w:ascii="Arial" w:hAnsi="Arial" w:cs="Arial"/>
        </w:rPr>
        <w:tab/>
      </w:r>
      <w:r w:rsidR="00E13BA7" w:rsidRPr="00803266">
        <w:rPr>
          <w:rFonts w:ascii="Arial" w:hAnsi="Arial" w:cs="Arial"/>
        </w:rPr>
        <w:t xml:space="preserve">explicit sexual conduct which violates or shows disrespect for the right </w:t>
      </w:r>
      <w:r>
        <w:rPr>
          <w:rFonts w:ascii="Arial" w:hAnsi="Arial" w:cs="Arial"/>
        </w:rPr>
        <w:tab/>
      </w:r>
      <w:r>
        <w:rPr>
          <w:rFonts w:ascii="Arial" w:hAnsi="Arial" w:cs="Arial"/>
        </w:rPr>
        <w:tab/>
      </w:r>
      <w:r w:rsidR="00E13BA7" w:rsidRPr="00803266">
        <w:rPr>
          <w:rFonts w:ascii="Arial" w:hAnsi="Arial" w:cs="Arial"/>
        </w:rPr>
        <w:t>to human dignity of any person;</w:t>
      </w:r>
    </w:p>
    <w:p w:rsidR="00E13BA7" w:rsidRPr="00803266" w:rsidRDefault="001348E7" w:rsidP="001348E7">
      <w:pPr>
        <w:ind w:left="1440" w:hanging="1440"/>
        <w:rPr>
          <w:rFonts w:ascii="Arial" w:hAnsi="Arial" w:cs="Arial"/>
        </w:rPr>
      </w:pPr>
      <w:r>
        <w:rPr>
          <w:rFonts w:ascii="Arial" w:hAnsi="Arial" w:cs="Arial"/>
        </w:rPr>
        <w:tab/>
      </w:r>
      <w:r w:rsidR="00E13BA7" w:rsidRPr="00803266">
        <w:rPr>
          <w:rFonts w:ascii="Arial" w:hAnsi="Arial" w:cs="Arial"/>
        </w:rPr>
        <w:t>(ii)</w:t>
      </w:r>
      <w:r w:rsidR="006A3F4B" w:rsidRPr="00803266">
        <w:rPr>
          <w:rFonts w:ascii="Arial" w:hAnsi="Arial" w:cs="Arial"/>
        </w:rPr>
        <w:tab/>
      </w:r>
      <w:r w:rsidR="00E13BA7" w:rsidRPr="00803266">
        <w:rPr>
          <w:rFonts w:ascii="Arial" w:hAnsi="Arial" w:cs="Arial"/>
        </w:rPr>
        <w:t>bestiality, incest, rape, conduct or an act which is degrading of human beings;</w:t>
      </w:r>
    </w:p>
    <w:p w:rsidR="00E13BA7" w:rsidRPr="00803266" w:rsidRDefault="001348E7" w:rsidP="001348E7">
      <w:pPr>
        <w:ind w:left="1440" w:hanging="1440"/>
        <w:rPr>
          <w:rFonts w:ascii="Arial" w:hAnsi="Arial" w:cs="Arial"/>
        </w:rPr>
      </w:pPr>
      <w:r>
        <w:rPr>
          <w:rFonts w:ascii="Arial" w:hAnsi="Arial" w:cs="Arial"/>
        </w:rPr>
        <w:tab/>
      </w:r>
      <w:r w:rsidR="00E13BA7" w:rsidRPr="00803266">
        <w:rPr>
          <w:rFonts w:ascii="Arial" w:hAnsi="Arial" w:cs="Arial"/>
        </w:rPr>
        <w:t>(iii)</w:t>
      </w:r>
      <w:r w:rsidR="00E13BA7" w:rsidRPr="00803266">
        <w:rPr>
          <w:rFonts w:ascii="Arial" w:hAnsi="Arial" w:cs="Arial"/>
        </w:rPr>
        <w:tab/>
        <w:t>conduct or an act which constitutes incitement of, encourages or promotes harmful behaviour;</w:t>
      </w:r>
    </w:p>
    <w:p w:rsidR="00E13BA7" w:rsidRPr="00803266" w:rsidRDefault="001348E7" w:rsidP="00803266">
      <w:pPr>
        <w:rPr>
          <w:rFonts w:ascii="Arial" w:hAnsi="Arial" w:cs="Arial"/>
        </w:rPr>
      </w:pPr>
      <w:r>
        <w:rPr>
          <w:rFonts w:ascii="Arial" w:hAnsi="Arial" w:cs="Arial"/>
        </w:rPr>
        <w:tab/>
      </w:r>
      <w:r>
        <w:rPr>
          <w:rFonts w:ascii="Arial" w:hAnsi="Arial" w:cs="Arial"/>
        </w:rPr>
        <w:tab/>
      </w:r>
      <w:r w:rsidR="00E13BA7" w:rsidRPr="00803266">
        <w:rPr>
          <w:rFonts w:ascii="Arial" w:hAnsi="Arial" w:cs="Arial"/>
        </w:rPr>
        <w:t>(iv)</w:t>
      </w:r>
      <w:r w:rsidR="00E13BA7" w:rsidRPr="00803266">
        <w:rPr>
          <w:rFonts w:ascii="Arial" w:hAnsi="Arial" w:cs="Arial"/>
        </w:rPr>
        <w:tab/>
        <w:t>explicit infliction of sexual or domestic violence; or</w:t>
      </w:r>
    </w:p>
    <w:p w:rsidR="001348E7" w:rsidRDefault="00E13BA7" w:rsidP="001348E7">
      <w:pPr>
        <w:ind w:left="1440" w:hanging="1440"/>
        <w:rPr>
          <w:rFonts w:ascii="Arial" w:hAnsi="Arial" w:cs="Arial"/>
        </w:rPr>
      </w:pPr>
      <w:r w:rsidRPr="00803266">
        <w:rPr>
          <w:rFonts w:ascii="Arial" w:hAnsi="Arial" w:cs="Arial"/>
        </w:rPr>
        <w:t xml:space="preserve"> </w:t>
      </w:r>
      <w:r w:rsidR="001348E7">
        <w:rPr>
          <w:rFonts w:ascii="Arial" w:hAnsi="Arial" w:cs="Arial"/>
        </w:rPr>
        <w:tab/>
      </w:r>
      <w:r w:rsidRPr="00803266">
        <w:rPr>
          <w:rFonts w:ascii="Arial" w:hAnsi="Arial" w:cs="Arial"/>
        </w:rPr>
        <w:t>(v)</w:t>
      </w:r>
      <w:r w:rsidRPr="00803266">
        <w:rPr>
          <w:rFonts w:ascii="Arial" w:hAnsi="Arial" w:cs="Arial"/>
        </w:rPr>
        <w:tab/>
        <w:t>explicit visual presentations of extreme violence,</w:t>
      </w:r>
      <w:r w:rsidR="001348E7">
        <w:rPr>
          <w:rFonts w:ascii="Arial" w:hAnsi="Arial" w:cs="Arial"/>
        </w:rPr>
        <w:t xml:space="preserve"> u</w:t>
      </w:r>
      <w:r w:rsidRPr="00803266">
        <w:rPr>
          <w:rFonts w:ascii="Arial" w:hAnsi="Arial" w:cs="Arial"/>
        </w:rPr>
        <w:t xml:space="preserve">nless, in respect of the film or game, judged within context, the film or game is, </w:t>
      </w:r>
      <w:r w:rsidRPr="00803266">
        <w:rPr>
          <w:rFonts w:ascii="Arial" w:hAnsi="Arial" w:cs="Arial"/>
          <w:u w:val="single"/>
        </w:rPr>
        <w:t xml:space="preserve">except with respect to child pornography, </w:t>
      </w:r>
      <w:r w:rsidRPr="00803266">
        <w:rPr>
          <w:rFonts w:ascii="Arial" w:hAnsi="Arial" w:cs="Arial"/>
        </w:rPr>
        <w:t>a bona fide documentary or is of scientific, dramatic or artistic merit, in which event the film or game shall be classified “X18” or classified with reference to the relevant guidelines relating to the protection of children from exposure to disturbing, harmful or age-inappropriate materials;</w:t>
      </w:r>
    </w:p>
    <w:p w:rsidR="00E13BA7" w:rsidRPr="00803266" w:rsidRDefault="001348E7" w:rsidP="001348E7">
      <w:pPr>
        <w:ind w:left="720" w:hanging="720"/>
        <w:rPr>
          <w:rFonts w:ascii="Arial" w:hAnsi="Arial" w:cs="Arial"/>
          <w:u w:val="single"/>
        </w:rPr>
      </w:pPr>
      <w:r w:rsidRPr="001348E7">
        <w:rPr>
          <w:rFonts w:ascii="Arial" w:hAnsi="Arial" w:cs="Arial"/>
        </w:rPr>
        <w:tab/>
      </w:r>
      <w:r w:rsidR="00E13BA7" w:rsidRPr="00803266">
        <w:rPr>
          <w:rFonts w:ascii="Arial" w:hAnsi="Arial" w:cs="Arial"/>
          <w:u w:val="single"/>
        </w:rPr>
        <w:t>(c)</w:t>
      </w:r>
      <w:r>
        <w:rPr>
          <w:rFonts w:ascii="Arial" w:hAnsi="Arial" w:cs="Arial"/>
          <w:u w:val="single"/>
        </w:rPr>
        <w:tab/>
      </w:r>
      <w:r w:rsidR="00E13BA7" w:rsidRPr="00803266">
        <w:rPr>
          <w:rFonts w:ascii="Arial" w:hAnsi="Arial" w:cs="Arial"/>
          <w:u w:val="single"/>
        </w:rPr>
        <w:t>classify the film or game as “X18” if it contains explicit sexual conduct, unless, judged within context, the film or game is, except with respect to child pornography, a bona fide documentary or is of scientific, dramatic or artistic merit, in which event the film or game shall be classified with reference to the relevant guidelines relating to the protection of children from exposure to disturbing, harmful or age-inappropriate materials; or</w:t>
      </w:r>
    </w:p>
    <w:p w:rsidR="00E13BA7" w:rsidRPr="00803266" w:rsidRDefault="001348E7" w:rsidP="001348E7">
      <w:pPr>
        <w:ind w:left="720" w:hanging="720"/>
        <w:rPr>
          <w:rFonts w:ascii="Arial" w:hAnsi="Arial" w:cs="Arial"/>
        </w:rPr>
      </w:pPr>
      <w:r>
        <w:rPr>
          <w:rFonts w:ascii="Arial" w:hAnsi="Arial" w:cs="Arial"/>
        </w:rPr>
        <w:tab/>
      </w:r>
      <w:r w:rsidR="00E13BA7" w:rsidRPr="00803266">
        <w:rPr>
          <w:rFonts w:ascii="Arial" w:hAnsi="Arial" w:cs="Arial"/>
        </w:rPr>
        <w:t>(d)</w:t>
      </w:r>
      <w:r>
        <w:rPr>
          <w:rFonts w:ascii="Arial" w:hAnsi="Arial" w:cs="Arial"/>
        </w:rPr>
        <w:tab/>
      </w:r>
      <w:r w:rsidR="00E13BA7" w:rsidRPr="00803266">
        <w:rPr>
          <w:rFonts w:ascii="Arial" w:hAnsi="Arial" w:cs="Arial"/>
        </w:rPr>
        <w:t>if the film or game contains a scene which may be disturbing or harmful to, or age-inappropriate for children, classify that film or game with reference to the relevant guidelines issued by the Board by the imposition of appropriate age restrictions and such other conditions as may be necessary to protect children in the relevant age categories from exposure to such materials.</w:t>
      </w:r>
    </w:p>
    <w:p w:rsidR="00E13BA7" w:rsidRPr="00803266" w:rsidRDefault="00E13BA7" w:rsidP="001348E7">
      <w:pPr>
        <w:ind w:left="720" w:hanging="720"/>
        <w:rPr>
          <w:rFonts w:ascii="Arial" w:hAnsi="Arial" w:cs="Arial"/>
        </w:rPr>
      </w:pPr>
      <w:r w:rsidRPr="00803266">
        <w:rPr>
          <w:rFonts w:ascii="Arial" w:hAnsi="Arial" w:cs="Arial"/>
        </w:rPr>
        <w:tab/>
        <w:t>(4)Where a film or game has been classified as a “refused classification” or has been classified as “XX” or “X18”, the chief executive officer shall cause that classification decision to be published by notice in the Gazette, together with the reasons for the decision.</w:t>
      </w:r>
    </w:p>
    <w:p w:rsidR="00E13BA7" w:rsidRPr="00803266" w:rsidRDefault="00E13BA7" w:rsidP="00803266">
      <w:pPr>
        <w:rPr>
          <w:rFonts w:ascii="Arial" w:hAnsi="Arial" w:cs="Arial"/>
          <w:u w:val="single"/>
        </w:rPr>
      </w:pPr>
      <w:r w:rsidRPr="00803266">
        <w:rPr>
          <w:rFonts w:ascii="Arial" w:hAnsi="Arial" w:cs="Arial"/>
        </w:rPr>
        <w:tab/>
      </w:r>
      <w:r w:rsidRPr="00803266">
        <w:rPr>
          <w:rFonts w:ascii="Arial" w:hAnsi="Arial" w:cs="Arial"/>
          <w:u w:val="single"/>
        </w:rPr>
        <w:t>(5)</w:t>
      </w:r>
      <w:r w:rsidR="001348E7">
        <w:rPr>
          <w:rFonts w:ascii="Arial" w:hAnsi="Arial" w:cs="Arial"/>
          <w:u w:val="single"/>
        </w:rPr>
        <w:tab/>
      </w:r>
      <w:r w:rsidRPr="00803266">
        <w:rPr>
          <w:rFonts w:ascii="Arial" w:hAnsi="Arial" w:cs="Arial"/>
          <w:u w:val="single"/>
        </w:rPr>
        <w:t xml:space="preserve">Where a film or game submitted to the Board in terms of this section contains </w:t>
      </w:r>
      <w:r w:rsidRPr="00803266">
        <w:rPr>
          <w:rFonts w:ascii="Arial" w:hAnsi="Arial" w:cs="Arial"/>
        </w:rPr>
        <w:tab/>
      </w:r>
      <w:r w:rsidRPr="00803266">
        <w:rPr>
          <w:rFonts w:ascii="Arial" w:hAnsi="Arial" w:cs="Arial"/>
          <w:u w:val="single"/>
        </w:rPr>
        <w:t xml:space="preserve">child pornography, the chief executive officer shall refer that film or game to a police </w:t>
      </w:r>
      <w:r w:rsidRPr="00803266">
        <w:rPr>
          <w:rFonts w:ascii="Arial" w:hAnsi="Arial" w:cs="Arial"/>
        </w:rPr>
        <w:tab/>
      </w:r>
      <w:r w:rsidRPr="00803266">
        <w:rPr>
          <w:rFonts w:ascii="Arial" w:hAnsi="Arial" w:cs="Arial"/>
          <w:u w:val="single"/>
        </w:rPr>
        <w:t>official of the South African Police Service for investigation and prosecution.</w:t>
      </w:r>
    </w:p>
    <w:p w:rsidR="00E13BA7" w:rsidRPr="00803266" w:rsidRDefault="00E13BA7" w:rsidP="001348E7">
      <w:pPr>
        <w:ind w:left="720" w:hanging="720"/>
        <w:rPr>
          <w:rFonts w:ascii="Arial" w:hAnsi="Arial" w:cs="Arial"/>
        </w:rPr>
      </w:pPr>
      <w:r w:rsidRPr="00803266">
        <w:rPr>
          <w:rFonts w:ascii="Arial" w:hAnsi="Arial" w:cs="Arial"/>
        </w:rPr>
        <w:tab/>
      </w:r>
      <w:r w:rsidRPr="00803266">
        <w:rPr>
          <w:rFonts w:ascii="Arial" w:hAnsi="Arial" w:cs="Arial"/>
          <w:u w:val="single"/>
        </w:rPr>
        <w:t>(6)</w:t>
      </w:r>
      <w:r w:rsidR="001348E7">
        <w:rPr>
          <w:rFonts w:ascii="Arial" w:hAnsi="Arial" w:cs="Arial"/>
          <w:u w:val="single"/>
        </w:rPr>
        <w:tab/>
      </w:r>
      <w:r w:rsidRPr="00803266">
        <w:rPr>
          <w:rFonts w:ascii="Arial" w:hAnsi="Arial" w:cs="Arial"/>
          <w:u w:val="single"/>
        </w:rPr>
        <w:t>A broadcaster who is subject to regulation by the Independent Communications Authority of South Africa shall, for the purposes of broadcasting, be exempt from the duty to apply for classification of a film or game and, subject to section 24A (2) and (3), shall, in relation to a film or game, not be subject to any classification or condition made by the Board in relation to that film or game.</w:t>
      </w:r>
    </w:p>
    <w:p w:rsidR="00E13BA7" w:rsidRPr="00803266" w:rsidRDefault="00E13BA7" w:rsidP="00835641">
      <w:pPr>
        <w:spacing w:line="360" w:lineRule="auto"/>
        <w:rPr>
          <w:rFonts w:ascii="Arial" w:hAnsi="Arial" w:cs="Arial"/>
        </w:rPr>
      </w:pPr>
    </w:p>
    <w:p w:rsidR="00E13BA7" w:rsidRPr="001348E7" w:rsidRDefault="00CB481E" w:rsidP="00835641">
      <w:pPr>
        <w:spacing w:line="360" w:lineRule="auto"/>
        <w:rPr>
          <w:rFonts w:ascii="Arial" w:hAnsi="Arial" w:cs="Arial"/>
          <w:b/>
        </w:rPr>
      </w:pPr>
      <w:bookmarkStart w:id="235" w:name="_Toc408848850"/>
      <w:bookmarkStart w:id="236" w:name="_Toc413009356"/>
      <w:bookmarkStart w:id="237" w:name="_Toc413012152"/>
      <w:bookmarkStart w:id="238" w:name="_Toc413012327"/>
      <w:bookmarkStart w:id="239" w:name="_Toc413012502"/>
      <w:r w:rsidRPr="001348E7">
        <w:rPr>
          <w:rFonts w:ascii="Arial" w:hAnsi="Arial" w:cs="Arial"/>
          <w:b/>
        </w:rPr>
        <w:tab/>
      </w:r>
      <w:bookmarkStart w:id="240" w:name="_Toc420929041"/>
      <w:bookmarkStart w:id="241" w:name="_Toc420929954"/>
      <w:bookmarkStart w:id="242" w:name="_Toc421050772"/>
      <w:bookmarkStart w:id="243" w:name="_Toc424046811"/>
      <w:r w:rsidR="00E13BA7" w:rsidRPr="001348E7">
        <w:rPr>
          <w:rFonts w:ascii="Arial" w:hAnsi="Arial" w:cs="Arial"/>
          <w:b/>
        </w:rPr>
        <w:t>Adult premises</w:t>
      </w:r>
      <w:bookmarkEnd w:id="235"/>
      <w:bookmarkEnd w:id="236"/>
      <w:bookmarkEnd w:id="237"/>
      <w:bookmarkEnd w:id="238"/>
      <w:bookmarkEnd w:id="239"/>
      <w:bookmarkEnd w:id="240"/>
      <w:bookmarkEnd w:id="241"/>
      <w:bookmarkEnd w:id="242"/>
      <w:bookmarkEnd w:id="243"/>
    </w:p>
    <w:p w:rsidR="00E13BA7" w:rsidRPr="00803266" w:rsidRDefault="00E13BA7" w:rsidP="00835641">
      <w:pPr>
        <w:spacing w:line="360" w:lineRule="auto"/>
        <w:rPr>
          <w:rFonts w:ascii="Arial" w:hAnsi="Arial" w:cs="Arial"/>
          <w:b/>
        </w:rPr>
      </w:pPr>
    </w:p>
    <w:p w:rsidR="00E13BA7" w:rsidRPr="00835641" w:rsidRDefault="00CB481E" w:rsidP="00835641">
      <w:pPr>
        <w:spacing w:line="360" w:lineRule="auto"/>
        <w:rPr>
          <w:rFonts w:ascii="Arial" w:hAnsi="Arial" w:cs="Arial"/>
        </w:rPr>
      </w:pPr>
      <w:bookmarkStart w:id="244" w:name="_Toc413009357"/>
      <w:bookmarkStart w:id="245" w:name="_Toc413012153"/>
      <w:bookmarkStart w:id="246" w:name="_Toc413012328"/>
      <w:bookmarkStart w:id="247" w:name="_Toc413012503"/>
      <w:bookmarkStart w:id="248" w:name="_Toc420929042"/>
      <w:bookmarkStart w:id="249" w:name="_Toc420929955"/>
      <w:bookmarkStart w:id="250" w:name="_Toc421050773"/>
      <w:bookmarkStart w:id="251" w:name="_Toc424046812"/>
      <w:r w:rsidRPr="00835641">
        <w:rPr>
          <w:rFonts w:ascii="Arial" w:hAnsi="Arial" w:cs="Arial"/>
        </w:rPr>
        <w:t>3.</w:t>
      </w:r>
      <w:r w:rsidR="00CE1F2F" w:rsidRPr="00835641">
        <w:rPr>
          <w:rFonts w:ascii="Arial" w:hAnsi="Arial" w:cs="Arial"/>
        </w:rPr>
        <w:t>73</w:t>
      </w:r>
      <w:r w:rsidR="006A3F4B" w:rsidRPr="00835641">
        <w:rPr>
          <w:rFonts w:ascii="Arial" w:hAnsi="Arial" w:cs="Arial"/>
        </w:rPr>
        <w:tab/>
      </w:r>
      <w:r w:rsidR="00E13BA7" w:rsidRPr="00835641">
        <w:rPr>
          <w:rFonts w:ascii="Arial" w:hAnsi="Arial" w:cs="Arial"/>
        </w:rPr>
        <w:t>Section 24 of the FPA sets out an exemption in respect of distribution of certain publications and films for a duly-licensed adult premises.  This section provides as follows:</w:t>
      </w:r>
      <w:bookmarkEnd w:id="244"/>
      <w:bookmarkEnd w:id="245"/>
      <w:bookmarkEnd w:id="246"/>
      <w:bookmarkEnd w:id="247"/>
      <w:bookmarkEnd w:id="248"/>
      <w:bookmarkEnd w:id="249"/>
      <w:bookmarkEnd w:id="250"/>
      <w:bookmarkEnd w:id="251"/>
    </w:p>
    <w:p w:rsidR="00E13BA7" w:rsidRPr="00803266" w:rsidRDefault="00E13BA7" w:rsidP="00835641">
      <w:pPr>
        <w:spacing w:line="360" w:lineRule="auto"/>
        <w:rPr>
          <w:rFonts w:ascii="Arial" w:hAnsi="Arial" w:cs="Arial"/>
        </w:rPr>
      </w:pPr>
    </w:p>
    <w:p w:rsidR="00E13BA7" w:rsidRPr="00803266" w:rsidRDefault="002207FF" w:rsidP="002207FF">
      <w:pPr>
        <w:ind w:left="720" w:hanging="720"/>
        <w:rPr>
          <w:rFonts w:ascii="Arial" w:hAnsi="Arial" w:cs="Arial"/>
        </w:rPr>
      </w:pPr>
      <w:r>
        <w:rPr>
          <w:rFonts w:ascii="Arial" w:hAnsi="Arial" w:cs="Arial"/>
        </w:rPr>
        <w:lastRenderedPageBreak/>
        <w:tab/>
      </w:r>
      <w:r w:rsidR="00E13BA7" w:rsidRPr="00803266">
        <w:rPr>
          <w:rFonts w:ascii="Arial" w:hAnsi="Arial" w:cs="Arial"/>
        </w:rPr>
        <w:t>(1)</w:t>
      </w:r>
      <w:r>
        <w:rPr>
          <w:rFonts w:ascii="Arial" w:hAnsi="Arial" w:cs="Arial"/>
        </w:rPr>
        <w:tab/>
      </w:r>
      <w:r w:rsidR="00E13BA7" w:rsidRPr="00803266">
        <w:rPr>
          <w:rFonts w:ascii="Arial" w:hAnsi="Arial" w:cs="Arial"/>
        </w:rPr>
        <w:t>Any person may exhibit in public or distribute any film, game or publication classified as “X18” in terms of this Act if such person is the holder of a licence to conduct the business of adult premises, issued by a licensing authority in terms of relevant national, provincial or local government laws: Provided that such exhibition or distribution takes place on or from within premises forming part of a building.</w:t>
      </w:r>
      <w:r w:rsidR="00E13BA7" w:rsidRPr="00803266">
        <w:rPr>
          <w:rStyle w:val="FootnoteReference"/>
          <w:rFonts w:ascii="Arial" w:hAnsi="Arial" w:cs="Arial"/>
        </w:rPr>
        <w:footnoteReference w:id="197"/>
      </w:r>
    </w:p>
    <w:p w:rsidR="00E13BA7" w:rsidRPr="00803266" w:rsidRDefault="00E13BA7" w:rsidP="002207FF">
      <w:pPr>
        <w:ind w:left="720" w:hanging="720"/>
        <w:rPr>
          <w:rFonts w:ascii="Arial" w:hAnsi="Arial" w:cs="Arial"/>
        </w:rPr>
      </w:pPr>
      <w:r w:rsidRPr="00803266">
        <w:rPr>
          <w:rFonts w:ascii="Arial" w:hAnsi="Arial" w:cs="Arial"/>
        </w:rPr>
        <w:t xml:space="preserve"> </w:t>
      </w:r>
      <w:r w:rsidR="002207FF">
        <w:rPr>
          <w:rFonts w:ascii="Arial" w:hAnsi="Arial" w:cs="Arial"/>
        </w:rPr>
        <w:tab/>
      </w:r>
      <w:r w:rsidRPr="00803266">
        <w:rPr>
          <w:rFonts w:ascii="Arial" w:hAnsi="Arial" w:cs="Arial"/>
        </w:rPr>
        <w:t>(2)</w:t>
      </w:r>
      <w:r w:rsidR="002207FF">
        <w:rPr>
          <w:rFonts w:ascii="Arial" w:hAnsi="Arial" w:cs="Arial"/>
        </w:rPr>
        <w:tab/>
      </w:r>
      <w:r w:rsidRPr="00803266">
        <w:rPr>
          <w:rFonts w:ascii="Arial" w:hAnsi="Arial" w:cs="Arial"/>
        </w:rPr>
        <w:t>Any exemption granted in terms of subsection (1) may be suspended by the Board for a period not exceeding one year, if the Board, after the holding of an inquiry, is satisfied that-</w:t>
      </w:r>
    </w:p>
    <w:p w:rsidR="00E13BA7" w:rsidRPr="00803266" w:rsidRDefault="002207FF" w:rsidP="002207FF">
      <w:pPr>
        <w:ind w:left="720" w:hanging="720"/>
        <w:rPr>
          <w:rFonts w:ascii="Arial" w:hAnsi="Arial" w:cs="Arial"/>
        </w:rPr>
      </w:pPr>
      <w:r>
        <w:rPr>
          <w:rFonts w:ascii="Arial" w:hAnsi="Arial" w:cs="Arial"/>
        </w:rPr>
        <w:tab/>
      </w:r>
      <w:r w:rsidR="00E13BA7" w:rsidRPr="00803266">
        <w:rPr>
          <w:rFonts w:ascii="Arial" w:hAnsi="Arial" w:cs="Arial"/>
        </w:rPr>
        <w:t>(a)</w:t>
      </w:r>
      <w:r>
        <w:rPr>
          <w:rFonts w:ascii="Arial" w:hAnsi="Arial" w:cs="Arial"/>
        </w:rPr>
        <w:tab/>
      </w:r>
      <w:r w:rsidR="00E13BA7" w:rsidRPr="00803266">
        <w:rPr>
          <w:rFonts w:ascii="Arial" w:hAnsi="Arial" w:cs="Arial"/>
        </w:rPr>
        <w:t>notices stating that no person under the age of 18 years may enter or be within such premises were not displayed, in the manner prescribed by the Board, at all entrances to the premises concerned;</w:t>
      </w:r>
    </w:p>
    <w:p w:rsidR="00E13BA7" w:rsidRPr="00803266" w:rsidRDefault="002207FF" w:rsidP="002207FF">
      <w:pPr>
        <w:ind w:left="720" w:hanging="720"/>
        <w:rPr>
          <w:rFonts w:ascii="Arial" w:hAnsi="Arial" w:cs="Arial"/>
        </w:rPr>
      </w:pPr>
      <w:r>
        <w:rPr>
          <w:rFonts w:ascii="Arial" w:hAnsi="Arial" w:cs="Arial"/>
        </w:rPr>
        <w:tab/>
      </w:r>
      <w:r w:rsidR="00E13BA7" w:rsidRPr="00803266">
        <w:rPr>
          <w:rFonts w:ascii="Arial" w:hAnsi="Arial" w:cs="Arial"/>
        </w:rPr>
        <w:t>(b)</w:t>
      </w:r>
      <w:r>
        <w:rPr>
          <w:rFonts w:ascii="Arial" w:hAnsi="Arial" w:cs="Arial"/>
        </w:rPr>
        <w:tab/>
      </w:r>
      <w:r w:rsidR="00E13BA7" w:rsidRPr="00803266">
        <w:rPr>
          <w:rFonts w:ascii="Arial" w:hAnsi="Arial" w:cs="Arial"/>
        </w:rPr>
        <w:t>a film, game or publication was displayed or exhibited within such premises, or in a display window or door forming part thereof, in such a manner or in such a position that the film, game or publication could be seen from any point outside the premises concerned;</w:t>
      </w:r>
    </w:p>
    <w:p w:rsidR="00E13BA7" w:rsidRPr="00803266" w:rsidRDefault="002207FF" w:rsidP="002207FF">
      <w:pPr>
        <w:ind w:left="720" w:hanging="720"/>
        <w:rPr>
          <w:rFonts w:ascii="Arial" w:hAnsi="Arial" w:cs="Arial"/>
        </w:rPr>
      </w:pPr>
      <w:r>
        <w:rPr>
          <w:rFonts w:ascii="Arial" w:hAnsi="Arial" w:cs="Arial"/>
        </w:rPr>
        <w:tab/>
      </w:r>
      <w:r w:rsidR="00E13BA7" w:rsidRPr="00803266">
        <w:rPr>
          <w:rFonts w:ascii="Arial" w:hAnsi="Arial" w:cs="Arial"/>
        </w:rPr>
        <w:t>(c)</w:t>
      </w:r>
      <w:r>
        <w:rPr>
          <w:rFonts w:ascii="Arial" w:hAnsi="Arial" w:cs="Arial"/>
        </w:rPr>
        <w:tab/>
      </w:r>
      <w:r w:rsidR="00E13BA7" w:rsidRPr="00803266">
        <w:rPr>
          <w:rFonts w:ascii="Arial" w:hAnsi="Arial" w:cs="Arial"/>
        </w:rPr>
        <w:t>any person under the age of 18 years was allowed to enter or be within the premises concerned; or</w:t>
      </w:r>
    </w:p>
    <w:p w:rsidR="002207FF" w:rsidRDefault="002207FF" w:rsidP="002207FF">
      <w:pPr>
        <w:ind w:left="720" w:hanging="720"/>
        <w:rPr>
          <w:rFonts w:ascii="Arial" w:hAnsi="Arial" w:cs="Arial"/>
        </w:rPr>
      </w:pPr>
      <w:r>
        <w:rPr>
          <w:rFonts w:ascii="Arial" w:hAnsi="Arial" w:cs="Arial"/>
        </w:rPr>
        <w:tab/>
      </w:r>
      <w:r w:rsidR="00E13BA7" w:rsidRPr="00803266">
        <w:rPr>
          <w:rFonts w:ascii="Arial" w:hAnsi="Arial" w:cs="Arial"/>
        </w:rPr>
        <w:t>(d)</w:t>
      </w:r>
      <w:r>
        <w:rPr>
          <w:rFonts w:ascii="Arial" w:hAnsi="Arial" w:cs="Arial"/>
        </w:rPr>
        <w:tab/>
      </w:r>
      <w:r w:rsidR="00E13BA7" w:rsidRPr="00803266">
        <w:rPr>
          <w:rFonts w:ascii="Arial" w:hAnsi="Arial" w:cs="Arial"/>
        </w:rPr>
        <w:t>any film, game or publication classified as “X18” in terms of a decision of the Board, published in the Gazette, was delivered by the person licensed in terms of subsection (1) to conduct such premises</w:t>
      </w:r>
      <w:r>
        <w:rPr>
          <w:rFonts w:ascii="Arial" w:hAnsi="Arial" w:cs="Arial"/>
        </w:rPr>
        <w:softHyphen/>
      </w:r>
    </w:p>
    <w:p w:rsidR="00E13BA7" w:rsidRPr="00803266" w:rsidRDefault="002207FF" w:rsidP="002207FF">
      <w:pPr>
        <w:ind w:left="720" w:hanging="720"/>
        <w:rPr>
          <w:rFonts w:ascii="Arial" w:hAnsi="Arial" w:cs="Arial"/>
        </w:rPr>
      </w:pPr>
      <w:r>
        <w:rPr>
          <w:rFonts w:ascii="Arial" w:hAnsi="Arial" w:cs="Arial"/>
        </w:rPr>
        <w:tab/>
      </w:r>
      <w:r w:rsidR="00E13BA7" w:rsidRPr="00803266">
        <w:rPr>
          <w:rFonts w:ascii="Arial" w:hAnsi="Arial" w:cs="Arial"/>
        </w:rPr>
        <w:t>(i)</w:t>
      </w:r>
      <w:r>
        <w:rPr>
          <w:rFonts w:ascii="Arial" w:hAnsi="Arial" w:cs="Arial"/>
        </w:rPr>
        <w:tab/>
      </w:r>
      <w:r w:rsidR="00E13BA7" w:rsidRPr="00803266">
        <w:rPr>
          <w:rFonts w:ascii="Arial" w:hAnsi="Arial" w:cs="Arial"/>
        </w:rPr>
        <w:t>to a person who is not the holder of a similar licence; or</w:t>
      </w:r>
    </w:p>
    <w:p w:rsidR="00E13BA7" w:rsidRPr="00803266" w:rsidRDefault="002207FF" w:rsidP="002207FF">
      <w:pPr>
        <w:ind w:left="720" w:hanging="720"/>
        <w:rPr>
          <w:rFonts w:ascii="Arial" w:hAnsi="Arial" w:cs="Arial"/>
        </w:rPr>
      </w:pPr>
      <w:r>
        <w:rPr>
          <w:rFonts w:ascii="Arial" w:hAnsi="Arial" w:cs="Arial"/>
        </w:rPr>
        <w:tab/>
      </w:r>
      <w:r w:rsidR="00E13BA7" w:rsidRPr="00803266">
        <w:rPr>
          <w:rFonts w:ascii="Arial" w:hAnsi="Arial" w:cs="Arial"/>
        </w:rPr>
        <w:t>(ii)</w:t>
      </w:r>
      <w:r>
        <w:rPr>
          <w:rFonts w:ascii="Arial" w:hAnsi="Arial" w:cs="Arial"/>
        </w:rPr>
        <w:tab/>
      </w:r>
      <w:r w:rsidR="00E13BA7" w:rsidRPr="00803266">
        <w:rPr>
          <w:rFonts w:ascii="Arial" w:hAnsi="Arial" w:cs="Arial"/>
        </w:rPr>
        <w:t>in a manner which was not in accordance with regulations made under this Act with the aim of preventing the delivery of such films, games or publications to persons under the age of 18 years.</w:t>
      </w:r>
      <w:r w:rsidR="00E13BA7" w:rsidRPr="00803266">
        <w:rPr>
          <w:rStyle w:val="FootnoteReference"/>
          <w:rFonts w:ascii="Arial" w:hAnsi="Arial" w:cs="Arial"/>
        </w:rPr>
        <w:footnoteReference w:id="198"/>
      </w:r>
    </w:p>
    <w:p w:rsidR="00E13BA7" w:rsidRPr="00803266" w:rsidRDefault="00E13BA7" w:rsidP="00803266">
      <w:pPr>
        <w:rPr>
          <w:rFonts w:ascii="Arial" w:hAnsi="Arial" w:cs="Arial"/>
        </w:rPr>
      </w:pPr>
    </w:p>
    <w:p w:rsidR="00E13BA7" w:rsidRPr="002207FF" w:rsidRDefault="00CB481E" w:rsidP="00803266">
      <w:pPr>
        <w:rPr>
          <w:rFonts w:ascii="Arial" w:hAnsi="Arial" w:cs="Arial"/>
          <w:b/>
        </w:rPr>
      </w:pPr>
      <w:bookmarkStart w:id="252" w:name="_Toc408848851"/>
      <w:bookmarkStart w:id="253" w:name="_Toc413009358"/>
      <w:bookmarkStart w:id="254" w:name="_Toc413012154"/>
      <w:bookmarkStart w:id="255" w:name="_Toc413012329"/>
      <w:bookmarkStart w:id="256" w:name="_Toc413012504"/>
      <w:r w:rsidRPr="00803266">
        <w:rPr>
          <w:rFonts w:ascii="Arial" w:hAnsi="Arial" w:cs="Arial"/>
        </w:rPr>
        <w:tab/>
      </w:r>
      <w:bookmarkStart w:id="257" w:name="_Toc420929043"/>
      <w:bookmarkStart w:id="258" w:name="_Toc420929956"/>
      <w:bookmarkStart w:id="259" w:name="_Toc421050774"/>
      <w:bookmarkStart w:id="260" w:name="_Toc424046813"/>
      <w:r w:rsidR="00E13BA7" w:rsidRPr="002207FF">
        <w:rPr>
          <w:rFonts w:ascii="Arial" w:hAnsi="Arial" w:cs="Arial"/>
          <w:b/>
        </w:rPr>
        <w:t>Offences and Penalties</w:t>
      </w:r>
      <w:bookmarkEnd w:id="252"/>
      <w:bookmarkEnd w:id="253"/>
      <w:bookmarkEnd w:id="254"/>
      <w:bookmarkEnd w:id="255"/>
      <w:bookmarkEnd w:id="256"/>
      <w:bookmarkEnd w:id="257"/>
      <w:bookmarkEnd w:id="258"/>
      <w:bookmarkEnd w:id="259"/>
      <w:bookmarkEnd w:id="260"/>
    </w:p>
    <w:p w:rsidR="00E13BA7" w:rsidRPr="00835641" w:rsidRDefault="00E13BA7" w:rsidP="00835641">
      <w:pPr>
        <w:spacing w:line="360" w:lineRule="auto"/>
        <w:rPr>
          <w:rFonts w:ascii="Arial" w:hAnsi="Arial" w:cs="Arial"/>
        </w:rPr>
      </w:pPr>
    </w:p>
    <w:p w:rsidR="00E13BA7" w:rsidRPr="00835641" w:rsidRDefault="00CB481E" w:rsidP="00835641">
      <w:pPr>
        <w:spacing w:line="360" w:lineRule="auto"/>
        <w:rPr>
          <w:rFonts w:ascii="Arial" w:hAnsi="Arial" w:cs="Arial"/>
        </w:rPr>
      </w:pPr>
      <w:bookmarkStart w:id="261" w:name="_Toc413009359"/>
      <w:bookmarkStart w:id="262" w:name="_Toc413012155"/>
      <w:bookmarkStart w:id="263" w:name="_Toc413012330"/>
      <w:bookmarkStart w:id="264" w:name="_Toc413012505"/>
      <w:bookmarkStart w:id="265" w:name="_Toc420929044"/>
      <w:bookmarkStart w:id="266" w:name="_Toc420929957"/>
      <w:bookmarkStart w:id="267" w:name="_Toc421050775"/>
      <w:bookmarkStart w:id="268" w:name="_Toc424046814"/>
      <w:r w:rsidRPr="00835641">
        <w:rPr>
          <w:rFonts w:ascii="Arial" w:hAnsi="Arial" w:cs="Arial"/>
        </w:rPr>
        <w:t>3.</w:t>
      </w:r>
      <w:r w:rsidR="00CE1F2F" w:rsidRPr="00835641">
        <w:rPr>
          <w:rFonts w:ascii="Arial" w:hAnsi="Arial" w:cs="Arial"/>
        </w:rPr>
        <w:t>74</w:t>
      </w:r>
      <w:r w:rsidR="006A3F4B" w:rsidRPr="00835641">
        <w:rPr>
          <w:rFonts w:ascii="Arial" w:hAnsi="Arial" w:cs="Arial"/>
        </w:rPr>
        <w:tab/>
      </w:r>
      <w:r w:rsidR="002207FF">
        <w:rPr>
          <w:rFonts w:ascii="Arial" w:hAnsi="Arial" w:cs="Arial"/>
        </w:rPr>
        <w:t>S</w:t>
      </w:r>
      <w:r w:rsidR="00E13BA7" w:rsidRPr="00835641">
        <w:rPr>
          <w:rFonts w:ascii="Arial" w:hAnsi="Arial" w:cs="Arial"/>
        </w:rPr>
        <w:t>ection 24A</w:t>
      </w:r>
      <w:r w:rsidR="00E13BA7" w:rsidRPr="00835641">
        <w:rPr>
          <w:rStyle w:val="FootnoteReference"/>
          <w:rFonts w:ascii="Arial" w:hAnsi="Arial" w:cs="Arial"/>
        </w:rPr>
        <w:footnoteReference w:id="199"/>
      </w:r>
      <w:r w:rsidR="00E13BA7" w:rsidRPr="00835641">
        <w:rPr>
          <w:rFonts w:ascii="Arial" w:hAnsi="Arial" w:cs="Arial"/>
        </w:rPr>
        <w:t xml:space="preserve"> of the FPA provides for prohibitions, offences and penalties </w:t>
      </w:r>
      <w:r w:rsidR="002207FF">
        <w:rPr>
          <w:rFonts w:ascii="Arial" w:hAnsi="Arial" w:cs="Arial"/>
        </w:rPr>
        <w:t xml:space="preserve">related to the </w:t>
      </w:r>
      <w:r w:rsidR="00E13BA7" w:rsidRPr="00835641">
        <w:rPr>
          <w:rFonts w:ascii="Arial" w:hAnsi="Arial" w:cs="Arial"/>
        </w:rPr>
        <w:t>distribution and exhibition of films, games and publications</w:t>
      </w:r>
      <w:r w:rsidR="002207FF">
        <w:rPr>
          <w:rFonts w:ascii="Arial" w:hAnsi="Arial" w:cs="Arial"/>
        </w:rPr>
        <w:t>.  In section 24A</w:t>
      </w:r>
      <w:r w:rsidR="00E13BA7" w:rsidRPr="00835641">
        <w:rPr>
          <w:rFonts w:ascii="Arial" w:hAnsi="Arial" w:cs="Arial"/>
        </w:rPr>
        <w:t xml:space="preserve"> the following offences and penalties are set out:</w:t>
      </w:r>
      <w:bookmarkEnd w:id="261"/>
      <w:bookmarkEnd w:id="262"/>
      <w:bookmarkEnd w:id="263"/>
      <w:bookmarkEnd w:id="264"/>
      <w:bookmarkEnd w:id="265"/>
      <w:bookmarkEnd w:id="266"/>
      <w:bookmarkEnd w:id="267"/>
      <w:bookmarkEnd w:id="268"/>
    </w:p>
    <w:p w:rsidR="00E13BA7" w:rsidRPr="009F2241" w:rsidRDefault="00E13BA7" w:rsidP="00E13BA7">
      <w:pPr>
        <w:pStyle w:val="ListParagraph"/>
        <w:ind w:left="360"/>
        <w:rPr>
          <w:rFonts w:ascii="Arial" w:hAnsi="Arial" w:cs="Arial"/>
        </w:rPr>
      </w:pPr>
    </w:p>
    <w:tbl>
      <w:tblPr>
        <w:tblStyle w:val="TableGrid"/>
        <w:tblW w:w="0" w:type="auto"/>
        <w:tblInd w:w="360" w:type="dxa"/>
        <w:tblLook w:val="04A0" w:firstRow="1" w:lastRow="0" w:firstColumn="1" w:lastColumn="0" w:noHBand="0" w:noVBand="1"/>
      </w:tblPr>
      <w:tblGrid>
        <w:gridCol w:w="4449"/>
        <w:gridCol w:w="4433"/>
      </w:tblGrid>
      <w:tr w:rsidR="00E13BA7" w:rsidRPr="009F2241" w:rsidTr="006D1470">
        <w:tc>
          <w:tcPr>
            <w:tcW w:w="4621" w:type="dxa"/>
          </w:tcPr>
          <w:p w:rsidR="00E13BA7" w:rsidRPr="009F2241" w:rsidRDefault="00E13BA7" w:rsidP="006D1470">
            <w:pPr>
              <w:rPr>
                <w:rFonts w:ascii="Arial" w:hAnsi="Arial" w:cs="Arial"/>
                <w:b/>
                <w:sz w:val="22"/>
                <w:szCs w:val="22"/>
              </w:rPr>
            </w:pPr>
            <w:r w:rsidRPr="009F2241">
              <w:rPr>
                <w:rFonts w:ascii="Arial" w:hAnsi="Arial" w:cs="Arial"/>
                <w:b/>
                <w:sz w:val="22"/>
                <w:szCs w:val="22"/>
              </w:rPr>
              <w:t>Subsection &amp; Offence</w:t>
            </w:r>
          </w:p>
        </w:tc>
        <w:tc>
          <w:tcPr>
            <w:tcW w:w="4621" w:type="dxa"/>
          </w:tcPr>
          <w:p w:rsidR="00E13BA7" w:rsidRPr="009F2241" w:rsidRDefault="00E13BA7" w:rsidP="006D1470">
            <w:pPr>
              <w:pStyle w:val="ListParagraph"/>
              <w:ind w:left="0"/>
              <w:rPr>
                <w:rFonts w:ascii="Arial" w:hAnsi="Arial" w:cs="Arial"/>
                <w:b/>
                <w:sz w:val="22"/>
                <w:szCs w:val="22"/>
              </w:rPr>
            </w:pPr>
            <w:r w:rsidRPr="009F2241">
              <w:rPr>
                <w:rFonts w:ascii="Arial" w:hAnsi="Arial" w:cs="Arial"/>
                <w:b/>
                <w:sz w:val="22"/>
                <w:szCs w:val="22"/>
              </w:rPr>
              <w:t>Penalties</w:t>
            </w:r>
          </w:p>
        </w:tc>
      </w:tr>
      <w:tr w:rsidR="00E13BA7" w:rsidRPr="009F2241" w:rsidTr="006D1470">
        <w:tc>
          <w:tcPr>
            <w:tcW w:w="4621" w:type="dxa"/>
          </w:tcPr>
          <w:p w:rsidR="00E13BA7" w:rsidRPr="009F2241" w:rsidRDefault="00E13BA7" w:rsidP="006D1470">
            <w:pPr>
              <w:rPr>
                <w:rFonts w:ascii="Arial" w:hAnsi="Arial" w:cs="Arial"/>
                <w:sz w:val="22"/>
                <w:szCs w:val="22"/>
              </w:rPr>
            </w:pPr>
            <w:r w:rsidRPr="009F2241">
              <w:rPr>
                <w:rFonts w:ascii="Arial" w:hAnsi="Arial" w:cs="Arial"/>
                <w:sz w:val="22"/>
                <w:szCs w:val="22"/>
              </w:rPr>
              <w:t>(1)</w:t>
            </w:r>
            <w:r>
              <w:rPr>
                <w:rFonts w:ascii="Arial" w:hAnsi="Arial" w:cs="Arial"/>
                <w:sz w:val="22"/>
                <w:szCs w:val="22"/>
              </w:rPr>
              <w:tab/>
            </w:r>
            <w:r w:rsidRPr="009F2241">
              <w:rPr>
                <w:rFonts w:ascii="Arial" w:hAnsi="Arial" w:cs="Arial"/>
                <w:sz w:val="22"/>
                <w:szCs w:val="22"/>
              </w:rPr>
              <w:t>Any person who knowingly distributes or exhibits in public a film or game without first having been registered with the Board as a distributor or exhibitor of films or games</w:t>
            </w:r>
            <w:r>
              <w:rPr>
                <w:rFonts w:ascii="Arial" w:hAnsi="Arial" w:cs="Arial"/>
                <w:sz w:val="22"/>
                <w:szCs w:val="22"/>
              </w:rPr>
              <w:t>.</w:t>
            </w:r>
            <w:r w:rsidRPr="009F2241">
              <w:rPr>
                <w:rFonts w:ascii="Arial" w:hAnsi="Arial" w:cs="Arial"/>
                <w:sz w:val="22"/>
                <w:szCs w:val="22"/>
              </w:rPr>
              <w:t xml:space="preserve"> </w:t>
            </w:r>
          </w:p>
        </w:tc>
        <w:tc>
          <w:tcPr>
            <w:tcW w:w="4621" w:type="dxa"/>
          </w:tcPr>
          <w:p w:rsidR="00E13BA7" w:rsidRPr="009F2241" w:rsidRDefault="00E13BA7" w:rsidP="006D1470">
            <w:pPr>
              <w:pStyle w:val="ListParagraph"/>
              <w:ind w:left="0"/>
              <w:rPr>
                <w:rFonts w:ascii="Arial" w:hAnsi="Arial" w:cs="Arial"/>
                <w:sz w:val="22"/>
                <w:szCs w:val="22"/>
              </w:rPr>
            </w:pPr>
            <w:r w:rsidRPr="009F2241">
              <w:rPr>
                <w:rFonts w:ascii="Arial" w:hAnsi="Arial" w:cs="Arial"/>
                <w:sz w:val="22"/>
                <w:szCs w:val="22"/>
              </w:rPr>
              <w:t>Fine or to imprisonment for a period not exceeding six months or to both a fine and such imprisonment</w:t>
            </w:r>
            <w:r>
              <w:rPr>
                <w:rFonts w:ascii="Arial" w:hAnsi="Arial" w:cs="Arial"/>
                <w:sz w:val="22"/>
                <w:szCs w:val="22"/>
              </w:rPr>
              <w:t>.</w:t>
            </w:r>
          </w:p>
        </w:tc>
      </w:tr>
      <w:tr w:rsidR="00E13BA7" w:rsidRPr="009F2241" w:rsidTr="006D1470">
        <w:tc>
          <w:tcPr>
            <w:tcW w:w="4621" w:type="dxa"/>
          </w:tcPr>
          <w:p w:rsidR="00E13BA7" w:rsidRPr="009F2241" w:rsidRDefault="00E13BA7" w:rsidP="006D1470">
            <w:pPr>
              <w:rPr>
                <w:rFonts w:ascii="Arial" w:hAnsi="Arial" w:cs="Arial"/>
                <w:sz w:val="22"/>
                <w:szCs w:val="22"/>
              </w:rPr>
            </w:pPr>
            <w:r w:rsidRPr="009F2241">
              <w:rPr>
                <w:rFonts w:ascii="Arial" w:hAnsi="Arial" w:cs="Arial"/>
                <w:sz w:val="22"/>
                <w:szCs w:val="22"/>
              </w:rPr>
              <w:t>(2)</w:t>
            </w:r>
            <w:r>
              <w:rPr>
                <w:rFonts w:ascii="Arial" w:hAnsi="Arial" w:cs="Arial"/>
                <w:sz w:val="22"/>
                <w:szCs w:val="22"/>
              </w:rPr>
              <w:tab/>
              <w:t>A</w:t>
            </w:r>
            <w:r w:rsidRPr="009F2241">
              <w:rPr>
                <w:rFonts w:ascii="Arial" w:hAnsi="Arial" w:cs="Arial"/>
                <w:sz w:val="22"/>
                <w:szCs w:val="22"/>
              </w:rPr>
              <w:t>ny person who knowingly broadcasts, distributes, exhibits in public, offers for sale or hire or advertises for exhibition, sale or hire any film, game or a publication referred to in section 16(1) of this Act which has-</w:t>
            </w:r>
          </w:p>
          <w:p w:rsidR="00E13BA7" w:rsidRPr="009F2241" w:rsidRDefault="00E13BA7" w:rsidP="006D1470">
            <w:pPr>
              <w:rPr>
                <w:rFonts w:ascii="Arial" w:hAnsi="Arial" w:cs="Arial"/>
                <w:sz w:val="22"/>
                <w:szCs w:val="22"/>
              </w:rPr>
            </w:pPr>
            <w:r w:rsidRPr="009F2241">
              <w:rPr>
                <w:rFonts w:ascii="Arial" w:hAnsi="Arial" w:cs="Arial"/>
                <w:sz w:val="22"/>
                <w:szCs w:val="22"/>
              </w:rPr>
              <w:t>(a)</w:t>
            </w:r>
            <w:r>
              <w:rPr>
                <w:rFonts w:ascii="Arial" w:hAnsi="Arial" w:cs="Arial"/>
                <w:sz w:val="22"/>
                <w:szCs w:val="22"/>
              </w:rPr>
              <w:tab/>
            </w:r>
            <w:r w:rsidRPr="009F2241">
              <w:rPr>
                <w:rFonts w:ascii="Arial" w:hAnsi="Arial" w:cs="Arial"/>
                <w:sz w:val="22"/>
                <w:szCs w:val="22"/>
              </w:rPr>
              <w:t>except with respect to broadcasters that are subject to regulation by the Independent Communications Authority of South Africa and a newspaper contemplated in section 16(1), not been classified by the Board;</w:t>
            </w:r>
          </w:p>
          <w:p w:rsidR="00E13BA7" w:rsidRPr="009F2241" w:rsidRDefault="00E13BA7" w:rsidP="006D1470">
            <w:pPr>
              <w:rPr>
                <w:rFonts w:ascii="Arial" w:hAnsi="Arial" w:cs="Arial"/>
                <w:sz w:val="22"/>
                <w:szCs w:val="22"/>
              </w:rPr>
            </w:pPr>
            <w:r w:rsidRPr="009F2241">
              <w:rPr>
                <w:rFonts w:ascii="Arial" w:hAnsi="Arial" w:cs="Arial"/>
                <w:sz w:val="22"/>
                <w:szCs w:val="22"/>
              </w:rPr>
              <w:lastRenderedPageBreak/>
              <w:t xml:space="preserve"> (b)</w:t>
            </w:r>
            <w:r>
              <w:rPr>
                <w:rFonts w:ascii="Arial" w:hAnsi="Arial" w:cs="Arial"/>
                <w:sz w:val="22"/>
                <w:szCs w:val="22"/>
              </w:rPr>
              <w:tab/>
            </w:r>
            <w:r w:rsidRPr="009F2241">
              <w:rPr>
                <w:rFonts w:ascii="Arial" w:hAnsi="Arial" w:cs="Arial"/>
                <w:sz w:val="22"/>
                <w:szCs w:val="22"/>
              </w:rPr>
              <w:t>been classified as a “refused classification”; or</w:t>
            </w:r>
          </w:p>
          <w:p w:rsidR="00E13BA7" w:rsidRPr="009F2241" w:rsidRDefault="00E13BA7" w:rsidP="006D1470">
            <w:pPr>
              <w:rPr>
                <w:rFonts w:ascii="Arial" w:hAnsi="Arial" w:cs="Arial"/>
                <w:sz w:val="22"/>
                <w:szCs w:val="22"/>
              </w:rPr>
            </w:pPr>
            <w:r w:rsidRPr="009F2241">
              <w:rPr>
                <w:rFonts w:ascii="Arial" w:hAnsi="Arial" w:cs="Arial"/>
                <w:sz w:val="22"/>
                <w:szCs w:val="22"/>
              </w:rPr>
              <w:t xml:space="preserve"> (c)</w:t>
            </w:r>
            <w:r>
              <w:rPr>
                <w:rFonts w:ascii="Arial" w:hAnsi="Arial" w:cs="Arial"/>
                <w:sz w:val="22"/>
                <w:szCs w:val="22"/>
              </w:rPr>
              <w:tab/>
            </w:r>
            <w:r w:rsidRPr="009F2241">
              <w:rPr>
                <w:rFonts w:ascii="Arial" w:hAnsi="Arial" w:cs="Arial"/>
                <w:sz w:val="22"/>
                <w:szCs w:val="22"/>
              </w:rPr>
              <w:t>been classified as “XX”</w:t>
            </w:r>
            <w:r>
              <w:rPr>
                <w:rFonts w:ascii="Arial" w:hAnsi="Arial" w:cs="Arial"/>
                <w:sz w:val="22"/>
                <w:szCs w:val="22"/>
              </w:rPr>
              <w:t>.</w:t>
            </w:r>
          </w:p>
        </w:tc>
        <w:tc>
          <w:tcPr>
            <w:tcW w:w="4621" w:type="dxa"/>
          </w:tcPr>
          <w:p w:rsidR="00E13BA7" w:rsidRPr="009F2241" w:rsidRDefault="00E13BA7" w:rsidP="006D1470">
            <w:pPr>
              <w:pStyle w:val="ListParagraph"/>
              <w:ind w:left="0"/>
              <w:rPr>
                <w:rFonts w:ascii="Arial" w:hAnsi="Arial" w:cs="Arial"/>
                <w:sz w:val="22"/>
                <w:szCs w:val="22"/>
              </w:rPr>
            </w:pPr>
            <w:r w:rsidRPr="009F2241">
              <w:rPr>
                <w:rFonts w:ascii="Arial" w:hAnsi="Arial" w:cs="Arial"/>
                <w:sz w:val="22"/>
                <w:szCs w:val="22"/>
              </w:rPr>
              <w:lastRenderedPageBreak/>
              <w:t>Fine or to imprisonment for a period not exceeding five years or to both a fine and such imprisonment</w:t>
            </w:r>
            <w:r>
              <w:rPr>
                <w:rFonts w:ascii="Arial" w:hAnsi="Arial" w:cs="Arial"/>
                <w:sz w:val="22"/>
                <w:szCs w:val="22"/>
              </w:rPr>
              <w:t>.</w:t>
            </w:r>
          </w:p>
        </w:tc>
      </w:tr>
      <w:tr w:rsidR="00E13BA7" w:rsidRPr="009F2241" w:rsidTr="006D1470">
        <w:tc>
          <w:tcPr>
            <w:tcW w:w="4621" w:type="dxa"/>
          </w:tcPr>
          <w:p w:rsidR="00E13BA7" w:rsidRPr="009F2241" w:rsidRDefault="00E13BA7" w:rsidP="006D1470">
            <w:pPr>
              <w:rPr>
                <w:rFonts w:ascii="Arial" w:hAnsi="Arial" w:cs="Arial"/>
                <w:sz w:val="22"/>
                <w:szCs w:val="22"/>
              </w:rPr>
            </w:pPr>
            <w:r w:rsidRPr="009F2241">
              <w:rPr>
                <w:rFonts w:ascii="Arial" w:hAnsi="Arial" w:cs="Arial"/>
                <w:sz w:val="22"/>
                <w:szCs w:val="22"/>
              </w:rPr>
              <w:lastRenderedPageBreak/>
              <w:t>(3)</w:t>
            </w:r>
            <w:r>
              <w:rPr>
                <w:rFonts w:ascii="Arial" w:hAnsi="Arial" w:cs="Arial"/>
                <w:sz w:val="22"/>
                <w:szCs w:val="22"/>
              </w:rPr>
              <w:tab/>
            </w:r>
            <w:r w:rsidRPr="009F2241">
              <w:rPr>
                <w:rFonts w:ascii="Arial" w:hAnsi="Arial" w:cs="Arial"/>
                <w:sz w:val="22"/>
                <w:szCs w:val="22"/>
              </w:rPr>
              <w:t>Any person, not being the holder of a licence to conduct the business of adult premises and, with regard to films and games, not being registered with the Board as a distributor or exhibitor of films or games, and who knowingly broadcasts, distributes, exhibits in public, offers for exhibition, sale or hire or advertises for sale or hire any film, game or a publication which has been classified “X18”</w:t>
            </w:r>
            <w:r>
              <w:rPr>
                <w:rFonts w:ascii="Arial" w:hAnsi="Arial" w:cs="Arial"/>
                <w:sz w:val="22"/>
                <w:szCs w:val="22"/>
              </w:rPr>
              <w:t>.</w:t>
            </w:r>
          </w:p>
          <w:p w:rsidR="00E13BA7" w:rsidRPr="009F2241" w:rsidRDefault="00E13BA7" w:rsidP="006D1470">
            <w:pPr>
              <w:rPr>
                <w:rFonts w:ascii="Arial" w:hAnsi="Arial" w:cs="Arial"/>
                <w:sz w:val="22"/>
                <w:szCs w:val="22"/>
              </w:rPr>
            </w:pPr>
          </w:p>
        </w:tc>
        <w:tc>
          <w:tcPr>
            <w:tcW w:w="4621" w:type="dxa"/>
          </w:tcPr>
          <w:p w:rsidR="00E13BA7" w:rsidRPr="009F2241" w:rsidRDefault="00E13BA7" w:rsidP="006D1470">
            <w:pPr>
              <w:pStyle w:val="ListParagraph"/>
              <w:ind w:left="0"/>
              <w:rPr>
                <w:rFonts w:ascii="Arial" w:hAnsi="Arial" w:cs="Arial"/>
                <w:sz w:val="22"/>
                <w:szCs w:val="22"/>
              </w:rPr>
            </w:pPr>
            <w:r w:rsidRPr="009F2241">
              <w:rPr>
                <w:rFonts w:ascii="Arial" w:hAnsi="Arial" w:cs="Arial"/>
                <w:sz w:val="22"/>
                <w:szCs w:val="22"/>
              </w:rPr>
              <w:t>Fine or to imprisonment for a period not exceeding five years or to both a fine and such imprisonment.</w:t>
            </w:r>
          </w:p>
        </w:tc>
      </w:tr>
      <w:tr w:rsidR="00E13BA7" w:rsidRPr="009F2241" w:rsidTr="006D1470">
        <w:tc>
          <w:tcPr>
            <w:tcW w:w="4621" w:type="dxa"/>
          </w:tcPr>
          <w:p w:rsidR="00E13BA7" w:rsidRPr="009F2241" w:rsidRDefault="00E13BA7" w:rsidP="006D1470">
            <w:pPr>
              <w:rPr>
                <w:rFonts w:ascii="Arial" w:hAnsi="Arial" w:cs="Arial"/>
                <w:sz w:val="22"/>
                <w:szCs w:val="22"/>
              </w:rPr>
            </w:pPr>
            <w:r w:rsidRPr="009F2241">
              <w:rPr>
                <w:rFonts w:ascii="Arial" w:hAnsi="Arial" w:cs="Arial"/>
                <w:sz w:val="22"/>
                <w:szCs w:val="22"/>
              </w:rPr>
              <w:t>(4)</w:t>
            </w:r>
            <w:r>
              <w:rPr>
                <w:rFonts w:ascii="Arial" w:hAnsi="Arial" w:cs="Arial"/>
                <w:sz w:val="22"/>
                <w:szCs w:val="22"/>
              </w:rPr>
              <w:tab/>
            </w:r>
            <w:r w:rsidRPr="009F2241">
              <w:rPr>
                <w:rFonts w:ascii="Arial" w:hAnsi="Arial" w:cs="Arial"/>
                <w:sz w:val="22"/>
                <w:szCs w:val="22"/>
              </w:rPr>
              <w:t xml:space="preserve">Any person who knowingly distributes or exhibits any film, game or publication- </w:t>
            </w:r>
          </w:p>
          <w:p w:rsidR="00E13BA7" w:rsidRPr="009F2241" w:rsidRDefault="00E13BA7" w:rsidP="006D1470">
            <w:pPr>
              <w:rPr>
                <w:rFonts w:ascii="Arial" w:hAnsi="Arial" w:cs="Arial"/>
                <w:sz w:val="22"/>
                <w:szCs w:val="22"/>
              </w:rPr>
            </w:pPr>
            <w:r w:rsidRPr="009F2241">
              <w:rPr>
                <w:rFonts w:ascii="Arial" w:hAnsi="Arial" w:cs="Arial"/>
                <w:sz w:val="22"/>
                <w:szCs w:val="22"/>
              </w:rPr>
              <w:t xml:space="preserve"> (a)</w:t>
            </w:r>
            <w:r>
              <w:rPr>
                <w:rFonts w:ascii="Arial" w:hAnsi="Arial" w:cs="Arial"/>
                <w:sz w:val="22"/>
                <w:szCs w:val="22"/>
              </w:rPr>
              <w:tab/>
            </w:r>
            <w:r w:rsidRPr="009F2241">
              <w:rPr>
                <w:rFonts w:ascii="Arial" w:hAnsi="Arial" w:cs="Arial"/>
                <w:sz w:val="22"/>
                <w:szCs w:val="22"/>
              </w:rPr>
              <w:t>classified as “X18”; or</w:t>
            </w:r>
          </w:p>
          <w:p w:rsidR="00E13BA7" w:rsidRPr="009F2241" w:rsidRDefault="00E13BA7" w:rsidP="006D1470">
            <w:pPr>
              <w:rPr>
                <w:rFonts w:ascii="Arial" w:hAnsi="Arial" w:cs="Arial"/>
                <w:sz w:val="22"/>
                <w:szCs w:val="22"/>
              </w:rPr>
            </w:pPr>
            <w:r w:rsidRPr="009F2241">
              <w:rPr>
                <w:rFonts w:ascii="Arial" w:hAnsi="Arial" w:cs="Arial"/>
                <w:sz w:val="22"/>
                <w:szCs w:val="22"/>
              </w:rPr>
              <w:t xml:space="preserve"> (b)</w:t>
            </w:r>
            <w:r>
              <w:rPr>
                <w:rFonts w:ascii="Arial" w:hAnsi="Arial" w:cs="Arial"/>
                <w:sz w:val="22"/>
                <w:szCs w:val="22"/>
              </w:rPr>
              <w:tab/>
            </w:r>
            <w:r w:rsidRPr="009F2241">
              <w:rPr>
                <w:rFonts w:ascii="Arial" w:hAnsi="Arial" w:cs="Arial"/>
                <w:sz w:val="22"/>
                <w:szCs w:val="22"/>
              </w:rPr>
              <w:t>which contains depictions, descriptions or scenes of explicit sexual conduct, unless such film, game or publication is a bona fide documentary or is of scientific, literary or artistic merit or is on a matter of public interest,</w:t>
            </w:r>
          </w:p>
          <w:p w:rsidR="00E13BA7" w:rsidRPr="009F2241" w:rsidRDefault="00E13BA7" w:rsidP="006D1470">
            <w:pPr>
              <w:rPr>
                <w:rFonts w:ascii="Arial" w:hAnsi="Arial" w:cs="Arial"/>
                <w:sz w:val="22"/>
                <w:szCs w:val="22"/>
              </w:rPr>
            </w:pPr>
            <w:r w:rsidRPr="009F2241">
              <w:rPr>
                <w:rFonts w:ascii="Arial" w:hAnsi="Arial" w:cs="Arial"/>
                <w:sz w:val="22"/>
                <w:szCs w:val="22"/>
              </w:rPr>
              <w:t xml:space="preserve">to a person under the age of 18 years </w:t>
            </w:r>
          </w:p>
          <w:p w:rsidR="00E13BA7" w:rsidRPr="009F2241" w:rsidRDefault="00E13BA7" w:rsidP="006D1470">
            <w:pPr>
              <w:pStyle w:val="ListParagraph"/>
              <w:ind w:left="0"/>
              <w:rPr>
                <w:rFonts w:ascii="Arial" w:hAnsi="Arial" w:cs="Arial"/>
                <w:sz w:val="22"/>
                <w:szCs w:val="22"/>
              </w:rPr>
            </w:pPr>
          </w:p>
        </w:tc>
        <w:tc>
          <w:tcPr>
            <w:tcW w:w="4621" w:type="dxa"/>
          </w:tcPr>
          <w:p w:rsidR="00E13BA7" w:rsidRPr="009F2241" w:rsidRDefault="00E13BA7" w:rsidP="006D1470">
            <w:pPr>
              <w:pStyle w:val="ListParagraph"/>
              <w:ind w:left="0"/>
              <w:rPr>
                <w:rFonts w:ascii="Arial" w:hAnsi="Arial" w:cs="Arial"/>
                <w:sz w:val="22"/>
                <w:szCs w:val="22"/>
              </w:rPr>
            </w:pPr>
            <w:r w:rsidRPr="009F2241">
              <w:rPr>
                <w:rFonts w:ascii="Arial" w:hAnsi="Arial" w:cs="Arial"/>
                <w:sz w:val="22"/>
                <w:szCs w:val="22"/>
              </w:rPr>
              <w:t>Fine or imprisonment for a period not exceeding five years or to both a fine and such imprisonment</w:t>
            </w:r>
            <w:r>
              <w:rPr>
                <w:rFonts w:ascii="Arial" w:hAnsi="Arial" w:cs="Arial"/>
                <w:sz w:val="22"/>
                <w:szCs w:val="22"/>
              </w:rPr>
              <w:t>.</w:t>
            </w:r>
          </w:p>
        </w:tc>
      </w:tr>
      <w:tr w:rsidR="00E13BA7" w:rsidRPr="009F2241" w:rsidTr="006D1470">
        <w:tc>
          <w:tcPr>
            <w:tcW w:w="4621" w:type="dxa"/>
          </w:tcPr>
          <w:p w:rsidR="00E13BA7" w:rsidRPr="009F2241" w:rsidRDefault="00E13BA7" w:rsidP="006D1470">
            <w:pPr>
              <w:rPr>
                <w:rFonts w:ascii="Arial" w:hAnsi="Arial" w:cs="Arial"/>
                <w:sz w:val="22"/>
                <w:szCs w:val="22"/>
              </w:rPr>
            </w:pPr>
            <w:r w:rsidRPr="009F2241">
              <w:rPr>
                <w:rFonts w:ascii="Arial" w:hAnsi="Arial" w:cs="Arial"/>
                <w:sz w:val="22"/>
                <w:szCs w:val="22"/>
              </w:rPr>
              <w:t>(5)</w:t>
            </w:r>
            <w:r>
              <w:rPr>
                <w:rFonts w:ascii="Arial" w:hAnsi="Arial" w:cs="Arial"/>
                <w:sz w:val="22"/>
                <w:szCs w:val="22"/>
              </w:rPr>
              <w:tab/>
            </w:r>
            <w:r w:rsidRPr="009F2241">
              <w:rPr>
                <w:rFonts w:ascii="Arial" w:hAnsi="Arial" w:cs="Arial"/>
                <w:sz w:val="22"/>
                <w:szCs w:val="22"/>
              </w:rPr>
              <w:t xml:space="preserve">Any person who knowingly distributes a film, game or publication which has been classified by the Board without displaying, clearly and conspicuously and in the prescribed manner, the classification reference number, the age restriction, consumer advice and any other condition imposed on the distribution of that film, game or publication </w:t>
            </w:r>
          </w:p>
          <w:p w:rsidR="00E13BA7" w:rsidRPr="009F2241" w:rsidRDefault="00E13BA7" w:rsidP="006D1470">
            <w:pPr>
              <w:pStyle w:val="ListParagraph"/>
              <w:ind w:left="0"/>
              <w:rPr>
                <w:rFonts w:ascii="Arial" w:hAnsi="Arial" w:cs="Arial"/>
                <w:sz w:val="22"/>
                <w:szCs w:val="22"/>
              </w:rPr>
            </w:pPr>
          </w:p>
        </w:tc>
        <w:tc>
          <w:tcPr>
            <w:tcW w:w="4621" w:type="dxa"/>
          </w:tcPr>
          <w:p w:rsidR="00E13BA7" w:rsidRPr="009F2241" w:rsidRDefault="00E13BA7" w:rsidP="006D1470">
            <w:pPr>
              <w:pStyle w:val="ListParagraph"/>
              <w:ind w:left="0"/>
              <w:rPr>
                <w:rFonts w:ascii="Arial" w:hAnsi="Arial" w:cs="Arial"/>
                <w:sz w:val="22"/>
                <w:szCs w:val="22"/>
              </w:rPr>
            </w:pPr>
            <w:r w:rsidRPr="009F2241">
              <w:rPr>
                <w:rFonts w:ascii="Arial" w:hAnsi="Arial" w:cs="Arial"/>
                <w:sz w:val="22"/>
                <w:szCs w:val="22"/>
              </w:rPr>
              <w:t>Fine or to imprisonment for a period not exceeding six months or to both a fine and such imprisonment.</w:t>
            </w:r>
          </w:p>
        </w:tc>
      </w:tr>
      <w:tr w:rsidR="00E13BA7" w:rsidRPr="009F2241" w:rsidTr="006D1470">
        <w:tc>
          <w:tcPr>
            <w:tcW w:w="4621" w:type="dxa"/>
          </w:tcPr>
          <w:p w:rsidR="00E13BA7" w:rsidRPr="009F2241" w:rsidRDefault="00E13BA7" w:rsidP="006D1470">
            <w:pPr>
              <w:rPr>
                <w:rFonts w:ascii="Arial" w:hAnsi="Arial" w:cs="Arial"/>
                <w:sz w:val="22"/>
                <w:szCs w:val="22"/>
              </w:rPr>
            </w:pPr>
            <w:r>
              <w:rPr>
                <w:rFonts w:ascii="Arial" w:hAnsi="Arial" w:cs="Arial"/>
                <w:sz w:val="22"/>
                <w:szCs w:val="22"/>
              </w:rPr>
              <w:t>(6)</w:t>
            </w:r>
            <w:r>
              <w:rPr>
                <w:rFonts w:ascii="Arial" w:hAnsi="Arial" w:cs="Arial"/>
                <w:sz w:val="22"/>
                <w:szCs w:val="22"/>
              </w:rPr>
              <w:tab/>
            </w:r>
            <w:r w:rsidRPr="009F2241">
              <w:rPr>
                <w:rFonts w:ascii="Arial" w:hAnsi="Arial" w:cs="Arial"/>
                <w:sz w:val="22"/>
                <w:szCs w:val="22"/>
              </w:rPr>
              <w:t xml:space="preserve">Any person who knowingly advertises a film or game in any medium without indicating, clearly and conspicuously so as to be plainly visible to the public, the age restriction, consumer advice and any other condition imposed on the film or game being advertised </w:t>
            </w:r>
          </w:p>
          <w:p w:rsidR="00E13BA7" w:rsidRPr="009F2241" w:rsidRDefault="00E13BA7" w:rsidP="006D1470">
            <w:pPr>
              <w:pStyle w:val="ListParagraph"/>
              <w:ind w:left="0"/>
              <w:rPr>
                <w:rFonts w:ascii="Arial" w:hAnsi="Arial" w:cs="Arial"/>
                <w:sz w:val="22"/>
                <w:szCs w:val="22"/>
              </w:rPr>
            </w:pPr>
          </w:p>
        </w:tc>
        <w:tc>
          <w:tcPr>
            <w:tcW w:w="4621" w:type="dxa"/>
          </w:tcPr>
          <w:p w:rsidR="00E13BA7" w:rsidRPr="009F2241" w:rsidRDefault="00E13BA7" w:rsidP="006D1470">
            <w:pPr>
              <w:pStyle w:val="ListParagraph"/>
              <w:ind w:left="0"/>
              <w:rPr>
                <w:rFonts w:ascii="Arial" w:hAnsi="Arial" w:cs="Arial"/>
                <w:sz w:val="22"/>
                <w:szCs w:val="22"/>
              </w:rPr>
            </w:pPr>
            <w:r w:rsidRPr="009F2241">
              <w:rPr>
                <w:rFonts w:ascii="Arial" w:hAnsi="Arial" w:cs="Arial"/>
                <w:sz w:val="22"/>
                <w:szCs w:val="22"/>
              </w:rPr>
              <w:t>Fine or to imprisonment for a period not exceeding six months or to both a fine and such imprisonment.</w:t>
            </w:r>
          </w:p>
        </w:tc>
      </w:tr>
      <w:tr w:rsidR="00E13BA7" w:rsidRPr="009F2241" w:rsidTr="006D1470">
        <w:tc>
          <w:tcPr>
            <w:tcW w:w="4621" w:type="dxa"/>
          </w:tcPr>
          <w:p w:rsidR="00E13BA7" w:rsidRPr="009F2241" w:rsidRDefault="00E13BA7" w:rsidP="006D1470">
            <w:pPr>
              <w:rPr>
                <w:rFonts w:ascii="Arial" w:hAnsi="Arial" w:cs="Arial"/>
                <w:sz w:val="22"/>
                <w:szCs w:val="22"/>
              </w:rPr>
            </w:pPr>
            <w:r w:rsidRPr="009F2241">
              <w:rPr>
                <w:rFonts w:ascii="Arial" w:hAnsi="Arial" w:cs="Arial"/>
                <w:sz w:val="22"/>
                <w:szCs w:val="22"/>
              </w:rPr>
              <w:t>(7)</w:t>
            </w:r>
            <w:r>
              <w:rPr>
                <w:rFonts w:ascii="Arial" w:hAnsi="Arial" w:cs="Arial"/>
                <w:sz w:val="22"/>
                <w:szCs w:val="22"/>
              </w:rPr>
              <w:tab/>
            </w:r>
            <w:r w:rsidRPr="009F2241">
              <w:rPr>
                <w:rFonts w:ascii="Arial" w:hAnsi="Arial" w:cs="Arial"/>
                <w:sz w:val="22"/>
                <w:szCs w:val="22"/>
              </w:rPr>
              <w:t xml:space="preserve">Any person who knowingly and without the prior written approval of the Board exhibits in public during the same screening session, or distributes on the same cassette or disc of a film or game, a trailer advertising a film or a game with a more restrictive classification than the featured film or game </w:t>
            </w:r>
          </w:p>
          <w:p w:rsidR="00E13BA7" w:rsidRPr="009F2241" w:rsidRDefault="00E13BA7" w:rsidP="006D1470">
            <w:pPr>
              <w:rPr>
                <w:rFonts w:ascii="Arial" w:hAnsi="Arial" w:cs="Arial"/>
                <w:sz w:val="22"/>
                <w:szCs w:val="22"/>
              </w:rPr>
            </w:pPr>
          </w:p>
        </w:tc>
        <w:tc>
          <w:tcPr>
            <w:tcW w:w="4621" w:type="dxa"/>
          </w:tcPr>
          <w:p w:rsidR="00E13BA7" w:rsidRPr="009F2241" w:rsidRDefault="00E13BA7" w:rsidP="006D1470">
            <w:pPr>
              <w:pStyle w:val="ListParagraph"/>
              <w:ind w:left="0"/>
              <w:rPr>
                <w:rFonts w:ascii="Arial" w:hAnsi="Arial" w:cs="Arial"/>
                <w:sz w:val="22"/>
                <w:szCs w:val="22"/>
              </w:rPr>
            </w:pPr>
            <w:r w:rsidRPr="009F2241">
              <w:rPr>
                <w:rFonts w:ascii="Arial" w:hAnsi="Arial" w:cs="Arial"/>
                <w:sz w:val="22"/>
                <w:szCs w:val="22"/>
              </w:rPr>
              <w:t>Fine or to imprisonment for a period not exceeding six months or to both a fine and such imprisonment.</w:t>
            </w:r>
          </w:p>
        </w:tc>
      </w:tr>
    </w:tbl>
    <w:p w:rsidR="00E13BA7" w:rsidRPr="00835641" w:rsidRDefault="00CB481E" w:rsidP="00835641">
      <w:pPr>
        <w:spacing w:line="360" w:lineRule="auto"/>
        <w:rPr>
          <w:rFonts w:ascii="Arial" w:hAnsi="Arial" w:cs="Arial"/>
        </w:rPr>
      </w:pPr>
      <w:bookmarkStart w:id="269" w:name="_Toc413009360"/>
      <w:bookmarkStart w:id="270" w:name="_Toc413012156"/>
      <w:bookmarkStart w:id="271" w:name="_Toc413012331"/>
      <w:bookmarkStart w:id="272" w:name="_Toc413012506"/>
      <w:bookmarkStart w:id="273" w:name="_Toc420929045"/>
      <w:bookmarkStart w:id="274" w:name="_Toc420929958"/>
      <w:bookmarkStart w:id="275" w:name="_Toc421050776"/>
      <w:bookmarkStart w:id="276" w:name="_Toc424046815"/>
      <w:r w:rsidRPr="00835641">
        <w:rPr>
          <w:rFonts w:ascii="Arial" w:hAnsi="Arial" w:cs="Arial"/>
        </w:rPr>
        <w:lastRenderedPageBreak/>
        <w:t>3.</w:t>
      </w:r>
      <w:r w:rsidR="00CE1F2F" w:rsidRPr="00835641">
        <w:rPr>
          <w:rFonts w:ascii="Arial" w:hAnsi="Arial" w:cs="Arial"/>
        </w:rPr>
        <w:t>75</w:t>
      </w:r>
      <w:r w:rsidR="006A3F4B" w:rsidRPr="00835641">
        <w:rPr>
          <w:rFonts w:ascii="Arial" w:hAnsi="Arial" w:cs="Arial"/>
        </w:rPr>
        <w:tab/>
      </w:r>
      <w:r w:rsidR="002207FF">
        <w:rPr>
          <w:rFonts w:ascii="Arial" w:hAnsi="Arial" w:cs="Arial"/>
        </w:rPr>
        <w:t>Section</w:t>
      </w:r>
      <w:r w:rsidR="00E13BA7" w:rsidRPr="00835641">
        <w:rPr>
          <w:rFonts w:ascii="Arial" w:hAnsi="Arial" w:cs="Arial"/>
        </w:rPr>
        <w:t xml:space="preserve"> 24B</w:t>
      </w:r>
      <w:r w:rsidR="00E13BA7" w:rsidRPr="00835641">
        <w:rPr>
          <w:rStyle w:val="FootnoteReference"/>
          <w:rFonts w:ascii="Arial" w:hAnsi="Arial" w:cs="Arial"/>
        </w:rPr>
        <w:footnoteReference w:id="200"/>
      </w:r>
      <w:r w:rsidR="00E13BA7" w:rsidRPr="00835641">
        <w:rPr>
          <w:rFonts w:ascii="Arial" w:hAnsi="Arial" w:cs="Arial"/>
        </w:rPr>
        <w:t xml:space="preserve"> of the FPA </w:t>
      </w:r>
      <w:r w:rsidR="002207FF">
        <w:rPr>
          <w:rFonts w:ascii="Arial" w:hAnsi="Arial" w:cs="Arial"/>
        </w:rPr>
        <w:t>p</w:t>
      </w:r>
      <w:r w:rsidR="00E13BA7" w:rsidRPr="00835641">
        <w:rPr>
          <w:rFonts w:ascii="Arial" w:hAnsi="Arial" w:cs="Arial"/>
        </w:rPr>
        <w:t>rovides for prohibitions, offences and penalties on distribution and possession of films, games and publications</w:t>
      </w:r>
      <w:r w:rsidR="002207FF">
        <w:rPr>
          <w:rFonts w:ascii="Arial" w:hAnsi="Arial" w:cs="Arial"/>
        </w:rPr>
        <w:t>.  In this section,</w:t>
      </w:r>
      <w:r w:rsidR="00E13BA7" w:rsidRPr="00835641">
        <w:rPr>
          <w:rFonts w:ascii="Arial" w:hAnsi="Arial" w:cs="Arial"/>
        </w:rPr>
        <w:t xml:space="preserve"> the following offences and penalties are set out:</w:t>
      </w:r>
      <w:bookmarkEnd w:id="269"/>
      <w:bookmarkEnd w:id="270"/>
      <w:bookmarkEnd w:id="271"/>
      <w:bookmarkEnd w:id="272"/>
      <w:bookmarkEnd w:id="273"/>
      <w:bookmarkEnd w:id="274"/>
      <w:bookmarkEnd w:id="275"/>
      <w:bookmarkEnd w:id="276"/>
    </w:p>
    <w:p w:rsidR="00E13BA7" w:rsidRPr="009F2241" w:rsidRDefault="00E13BA7" w:rsidP="00E13BA7">
      <w:pPr>
        <w:pStyle w:val="ListParagraph"/>
        <w:ind w:left="360"/>
        <w:rPr>
          <w:rFonts w:ascii="Arial" w:hAnsi="Arial" w:cs="Arial"/>
        </w:rPr>
      </w:pPr>
    </w:p>
    <w:tbl>
      <w:tblPr>
        <w:tblStyle w:val="TableGrid"/>
        <w:tblW w:w="0" w:type="auto"/>
        <w:tblLook w:val="04A0" w:firstRow="1" w:lastRow="0" w:firstColumn="1" w:lastColumn="0" w:noHBand="0" w:noVBand="1"/>
      </w:tblPr>
      <w:tblGrid>
        <w:gridCol w:w="4439"/>
        <w:gridCol w:w="4759"/>
      </w:tblGrid>
      <w:tr w:rsidR="00E13BA7" w:rsidRPr="009F2241" w:rsidTr="002207FF">
        <w:tc>
          <w:tcPr>
            <w:tcW w:w="4439" w:type="dxa"/>
          </w:tcPr>
          <w:p w:rsidR="00E13BA7" w:rsidRPr="009F2241" w:rsidRDefault="00E13BA7" w:rsidP="006D1470">
            <w:pPr>
              <w:rPr>
                <w:rFonts w:ascii="Arial" w:hAnsi="Arial" w:cs="Arial"/>
                <w:sz w:val="22"/>
                <w:szCs w:val="22"/>
              </w:rPr>
            </w:pPr>
            <w:r>
              <w:rPr>
                <w:rFonts w:ascii="Arial" w:hAnsi="Arial" w:cs="Arial"/>
                <w:sz w:val="22"/>
                <w:szCs w:val="22"/>
              </w:rPr>
              <w:t>(1)</w:t>
            </w:r>
            <w:r>
              <w:rPr>
                <w:rFonts w:ascii="Arial" w:hAnsi="Arial" w:cs="Arial"/>
                <w:sz w:val="22"/>
                <w:szCs w:val="22"/>
              </w:rPr>
              <w:tab/>
            </w:r>
            <w:r w:rsidRPr="009F2241">
              <w:rPr>
                <w:rFonts w:ascii="Arial" w:hAnsi="Arial" w:cs="Arial"/>
                <w:sz w:val="22"/>
                <w:szCs w:val="22"/>
              </w:rPr>
              <w:t>Any person who-</w:t>
            </w:r>
          </w:p>
          <w:p w:rsidR="00E13BA7" w:rsidRPr="009F2241" w:rsidRDefault="00E13BA7" w:rsidP="006D1470">
            <w:pPr>
              <w:rPr>
                <w:rFonts w:ascii="Arial" w:hAnsi="Arial" w:cs="Arial"/>
                <w:sz w:val="22"/>
                <w:szCs w:val="22"/>
              </w:rPr>
            </w:pPr>
            <w:r w:rsidRPr="009F2241">
              <w:rPr>
                <w:rFonts w:ascii="Arial" w:hAnsi="Arial" w:cs="Arial"/>
                <w:sz w:val="22"/>
                <w:szCs w:val="22"/>
              </w:rPr>
              <w:t>(a)</w:t>
            </w:r>
            <w:r>
              <w:rPr>
                <w:rFonts w:ascii="Arial" w:hAnsi="Arial" w:cs="Arial"/>
                <w:sz w:val="22"/>
                <w:szCs w:val="22"/>
              </w:rPr>
              <w:tab/>
            </w:r>
            <w:r w:rsidRPr="009F2241">
              <w:rPr>
                <w:rFonts w:ascii="Arial" w:hAnsi="Arial" w:cs="Arial"/>
                <w:sz w:val="22"/>
                <w:szCs w:val="22"/>
              </w:rPr>
              <w:t>unlawfully possesses;</w:t>
            </w:r>
          </w:p>
          <w:p w:rsidR="00E13BA7" w:rsidRPr="009F2241" w:rsidRDefault="00E13BA7" w:rsidP="006D1470">
            <w:pPr>
              <w:rPr>
                <w:rFonts w:ascii="Arial" w:hAnsi="Arial" w:cs="Arial"/>
                <w:sz w:val="22"/>
                <w:szCs w:val="22"/>
              </w:rPr>
            </w:pPr>
            <w:r w:rsidRPr="009F2241">
              <w:rPr>
                <w:rFonts w:ascii="Arial" w:hAnsi="Arial" w:cs="Arial"/>
                <w:sz w:val="22"/>
                <w:szCs w:val="22"/>
              </w:rPr>
              <w:t>(b)</w:t>
            </w:r>
            <w:r>
              <w:rPr>
                <w:rFonts w:ascii="Arial" w:hAnsi="Arial" w:cs="Arial"/>
                <w:sz w:val="22"/>
                <w:szCs w:val="22"/>
              </w:rPr>
              <w:tab/>
            </w:r>
            <w:r w:rsidRPr="009F2241">
              <w:rPr>
                <w:rFonts w:ascii="Arial" w:hAnsi="Arial" w:cs="Arial"/>
                <w:sz w:val="22"/>
                <w:szCs w:val="22"/>
              </w:rPr>
              <w:t xml:space="preserve">creates, produces or in any </w:t>
            </w:r>
            <w:r>
              <w:rPr>
                <w:rFonts w:ascii="Arial" w:hAnsi="Arial" w:cs="Arial"/>
                <w:sz w:val="22"/>
                <w:szCs w:val="22"/>
              </w:rPr>
              <w:tab/>
            </w:r>
            <w:r w:rsidRPr="009F2241">
              <w:rPr>
                <w:rFonts w:ascii="Arial" w:hAnsi="Arial" w:cs="Arial"/>
                <w:sz w:val="22"/>
                <w:szCs w:val="22"/>
              </w:rPr>
              <w:t>way contributes to, or assists in the creation or production of;</w:t>
            </w:r>
          </w:p>
          <w:p w:rsidR="00E13BA7" w:rsidRPr="009F2241" w:rsidRDefault="00E13BA7" w:rsidP="006D1470">
            <w:pPr>
              <w:rPr>
                <w:rFonts w:ascii="Arial" w:hAnsi="Arial" w:cs="Arial"/>
                <w:sz w:val="22"/>
                <w:szCs w:val="22"/>
              </w:rPr>
            </w:pPr>
            <w:r w:rsidRPr="009F2241">
              <w:rPr>
                <w:rFonts w:ascii="Arial" w:hAnsi="Arial" w:cs="Arial"/>
                <w:sz w:val="22"/>
                <w:szCs w:val="22"/>
              </w:rPr>
              <w:t>(c)</w:t>
            </w:r>
            <w:r>
              <w:rPr>
                <w:rFonts w:ascii="Arial" w:hAnsi="Arial" w:cs="Arial"/>
                <w:sz w:val="22"/>
                <w:szCs w:val="22"/>
              </w:rPr>
              <w:tab/>
            </w:r>
            <w:r w:rsidRPr="009F2241">
              <w:rPr>
                <w:rFonts w:ascii="Arial" w:hAnsi="Arial" w:cs="Arial"/>
                <w:sz w:val="22"/>
                <w:szCs w:val="22"/>
              </w:rPr>
              <w:t xml:space="preserve">imports or in any way takes steps to procure, obtain or access or in any way knowingly assists in, or facilitates the </w:t>
            </w:r>
            <w:r>
              <w:rPr>
                <w:rFonts w:ascii="Arial" w:hAnsi="Arial" w:cs="Arial"/>
                <w:sz w:val="22"/>
                <w:szCs w:val="22"/>
              </w:rPr>
              <w:t>i</w:t>
            </w:r>
            <w:r w:rsidRPr="009F2241">
              <w:rPr>
                <w:rFonts w:ascii="Arial" w:hAnsi="Arial" w:cs="Arial"/>
                <w:sz w:val="22"/>
                <w:szCs w:val="22"/>
              </w:rPr>
              <w:t>mportation, procurement, obtaining or accessing of; or</w:t>
            </w:r>
          </w:p>
          <w:p w:rsidR="00E13BA7" w:rsidRPr="009F2241" w:rsidRDefault="00E13BA7" w:rsidP="006D1470">
            <w:pPr>
              <w:rPr>
                <w:rFonts w:ascii="Arial" w:hAnsi="Arial" w:cs="Arial"/>
                <w:sz w:val="22"/>
                <w:szCs w:val="22"/>
              </w:rPr>
            </w:pPr>
            <w:r w:rsidRPr="009F2241">
              <w:rPr>
                <w:rFonts w:ascii="Arial" w:hAnsi="Arial" w:cs="Arial"/>
                <w:sz w:val="22"/>
                <w:szCs w:val="22"/>
              </w:rPr>
              <w:t>(d)     knowingly makes available, exports, broadcasts or in any way distributes or causes to be made available, exported, broadcast or distributed or assists in making available, exporting, broadcasting or distributing, any film, game or publication which contains depictions, descriptions or scenes of child pornography or which advocates,</w:t>
            </w:r>
            <w:r>
              <w:rPr>
                <w:rFonts w:ascii="Arial" w:hAnsi="Arial" w:cs="Arial"/>
                <w:sz w:val="22"/>
                <w:szCs w:val="22"/>
              </w:rPr>
              <w:t xml:space="preserve"> </w:t>
            </w:r>
            <w:r w:rsidRPr="009F2241">
              <w:rPr>
                <w:rFonts w:ascii="Arial" w:hAnsi="Arial" w:cs="Arial"/>
                <w:sz w:val="22"/>
                <w:szCs w:val="22"/>
              </w:rPr>
              <w:t>advertises, encourages or promotes child pornography or the sexual exploitation of children</w:t>
            </w:r>
            <w:r>
              <w:rPr>
                <w:rFonts w:ascii="Arial" w:hAnsi="Arial" w:cs="Arial"/>
                <w:sz w:val="22"/>
                <w:szCs w:val="22"/>
              </w:rPr>
              <w:t>.</w:t>
            </w:r>
          </w:p>
        </w:tc>
        <w:tc>
          <w:tcPr>
            <w:tcW w:w="4759" w:type="dxa"/>
          </w:tcPr>
          <w:p w:rsidR="00E13BA7" w:rsidRPr="009F2241" w:rsidRDefault="006A137D" w:rsidP="006D1470">
            <w:pPr>
              <w:pStyle w:val="ListParagraph"/>
              <w:ind w:left="0"/>
              <w:rPr>
                <w:rFonts w:ascii="Arial" w:hAnsi="Arial" w:cs="Arial"/>
                <w:sz w:val="22"/>
                <w:szCs w:val="22"/>
              </w:rPr>
            </w:pPr>
            <w:r>
              <w:rPr>
                <w:rFonts w:ascii="Arial" w:hAnsi="Arial" w:cs="Arial"/>
                <w:sz w:val="22"/>
                <w:szCs w:val="22"/>
              </w:rPr>
              <w:t xml:space="preserve"> Within the penal jurisdiction of the court</w:t>
            </w:r>
            <w:r w:rsidR="00E13BA7">
              <w:rPr>
                <w:rFonts w:ascii="Arial" w:hAnsi="Arial" w:cs="Arial"/>
                <w:sz w:val="22"/>
                <w:szCs w:val="22"/>
              </w:rPr>
              <w:t>.</w:t>
            </w:r>
          </w:p>
        </w:tc>
      </w:tr>
      <w:tr w:rsidR="00E13BA7" w:rsidRPr="009F2241" w:rsidTr="002207FF">
        <w:tc>
          <w:tcPr>
            <w:tcW w:w="4439" w:type="dxa"/>
          </w:tcPr>
          <w:p w:rsidR="00E13BA7" w:rsidRPr="009F2241" w:rsidRDefault="00E13BA7" w:rsidP="006D1470">
            <w:pPr>
              <w:rPr>
                <w:rFonts w:ascii="Arial" w:hAnsi="Arial" w:cs="Arial"/>
                <w:sz w:val="22"/>
                <w:szCs w:val="22"/>
              </w:rPr>
            </w:pPr>
            <w:r w:rsidRPr="009F2241">
              <w:rPr>
                <w:rFonts w:ascii="Arial" w:hAnsi="Arial" w:cs="Arial"/>
                <w:sz w:val="22"/>
                <w:szCs w:val="22"/>
              </w:rPr>
              <w:t>(2)</w:t>
            </w:r>
            <w:r>
              <w:rPr>
                <w:rFonts w:ascii="Arial" w:hAnsi="Arial" w:cs="Arial"/>
                <w:sz w:val="22"/>
                <w:szCs w:val="22"/>
              </w:rPr>
              <w:tab/>
            </w:r>
            <w:r w:rsidRPr="009F2241">
              <w:rPr>
                <w:rFonts w:ascii="Arial" w:hAnsi="Arial" w:cs="Arial"/>
                <w:sz w:val="22"/>
                <w:szCs w:val="22"/>
              </w:rPr>
              <w:t>Any person who, having knowledge of the commission of any offence under subsection (1) or having reason to suspect that such an offence has been or is being committed and fails to-</w:t>
            </w:r>
          </w:p>
          <w:p w:rsidR="00E13BA7" w:rsidRPr="009F2241" w:rsidRDefault="00E13BA7" w:rsidP="006D1470">
            <w:pPr>
              <w:rPr>
                <w:rFonts w:ascii="Arial" w:hAnsi="Arial" w:cs="Arial"/>
                <w:sz w:val="22"/>
                <w:szCs w:val="22"/>
              </w:rPr>
            </w:pPr>
            <w:r w:rsidRPr="009F2241">
              <w:rPr>
                <w:rFonts w:ascii="Arial" w:hAnsi="Arial" w:cs="Arial"/>
                <w:sz w:val="22"/>
                <w:szCs w:val="22"/>
              </w:rPr>
              <w:t>(a)</w:t>
            </w:r>
            <w:r>
              <w:rPr>
                <w:rFonts w:ascii="Arial" w:hAnsi="Arial" w:cs="Arial"/>
                <w:sz w:val="22"/>
                <w:szCs w:val="22"/>
              </w:rPr>
              <w:tab/>
            </w:r>
            <w:r w:rsidRPr="009F2241">
              <w:rPr>
                <w:rFonts w:ascii="Arial" w:hAnsi="Arial" w:cs="Arial"/>
                <w:sz w:val="22"/>
                <w:szCs w:val="22"/>
              </w:rPr>
              <w:t>report such knowledge or suspicion as soon as possible to a police official of the South African Police Service; and</w:t>
            </w:r>
          </w:p>
          <w:p w:rsidR="00E13BA7" w:rsidRPr="009F2241" w:rsidRDefault="00E13BA7" w:rsidP="006D1470">
            <w:pPr>
              <w:rPr>
                <w:rFonts w:ascii="Arial" w:hAnsi="Arial" w:cs="Arial"/>
                <w:sz w:val="22"/>
                <w:szCs w:val="22"/>
              </w:rPr>
            </w:pPr>
            <w:r w:rsidRPr="009F2241">
              <w:rPr>
                <w:rFonts w:ascii="Arial" w:hAnsi="Arial" w:cs="Arial"/>
                <w:sz w:val="22"/>
                <w:szCs w:val="22"/>
              </w:rPr>
              <w:t>(b)     furnish, at the request of the South African Police Service, all particulars of such knowledge or suspicion</w:t>
            </w:r>
            <w:r>
              <w:rPr>
                <w:rFonts w:ascii="Arial" w:hAnsi="Arial" w:cs="Arial"/>
                <w:sz w:val="22"/>
                <w:szCs w:val="22"/>
              </w:rPr>
              <w:t>.</w:t>
            </w:r>
          </w:p>
        </w:tc>
        <w:tc>
          <w:tcPr>
            <w:tcW w:w="4759" w:type="dxa"/>
          </w:tcPr>
          <w:p w:rsidR="00E13BA7" w:rsidRPr="009F2241" w:rsidRDefault="006A137D" w:rsidP="006D1470">
            <w:pPr>
              <w:pStyle w:val="ListParagraph"/>
              <w:ind w:left="0"/>
              <w:rPr>
                <w:rFonts w:ascii="Arial" w:hAnsi="Arial" w:cs="Arial"/>
                <w:sz w:val="22"/>
                <w:szCs w:val="22"/>
              </w:rPr>
            </w:pPr>
            <w:r>
              <w:rPr>
                <w:rFonts w:ascii="Arial" w:hAnsi="Arial" w:cs="Arial"/>
                <w:sz w:val="22"/>
                <w:szCs w:val="22"/>
              </w:rPr>
              <w:t>Within the penal jurisdiction of the court</w:t>
            </w:r>
            <w:r w:rsidR="00E13BA7">
              <w:rPr>
                <w:rFonts w:ascii="Arial" w:hAnsi="Arial" w:cs="Arial"/>
                <w:sz w:val="22"/>
                <w:szCs w:val="22"/>
              </w:rPr>
              <w:t>.</w:t>
            </w:r>
          </w:p>
        </w:tc>
      </w:tr>
      <w:tr w:rsidR="00E13BA7" w:rsidRPr="009F2241" w:rsidTr="002207FF">
        <w:tc>
          <w:tcPr>
            <w:tcW w:w="4439" w:type="dxa"/>
          </w:tcPr>
          <w:p w:rsidR="00E13BA7" w:rsidRPr="009F2241" w:rsidRDefault="00E13BA7" w:rsidP="006D1470">
            <w:pPr>
              <w:rPr>
                <w:rFonts w:ascii="Arial" w:hAnsi="Arial" w:cs="Arial"/>
                <w:sz w:val="22"/>
                <w:szCs w:val="22"/>
              </w:rPr>
            </w:pPr>
            <w:r w:rsidRPr="009F2241">
              <w:rPr>
                <w:rFonts w:ascii="Arial" w:hAnsi="Arial" w:cs="Arial"/>
                <w:sz w:val="22"/>
                <w:szCs w:val="22"/>
              </w:rPr>
              <w:t>(3)</w:t>
            </w:r>
            <w:r>
              <w:rPr>
                <w:rFonts w:ascii="Arial" w:hAnsi="Arial" w:cs="Arial"/>
                <w:sz w:val="22"/>
                <w:szCs w:val="22"/>
              </w:rPr>
              <w:tab/>
            </w:r>
            <w:r w:rsidRPr="009F2241">
              <w:rPr>
                <w:rFonts w:ascii="Arial" w:hAnsi="Arial" w:cs="Arial"/>
                <w:sz w:val="22"/>
                <w:szCs w:val="22"/>
              </w:rPr>
              <w:t>Any person who processes, facilitates or attempts to process or facilitate a financial transaction, knowing that such transaction will facilitate access to, or the distribution or possession of, child pornography.</w:t>
            </w:r>
          </w:p>
        </w:tc>
        <w:tc>
          <w:tcPr>
            <w:tcW w:w="4759" w:type="dxa"/>
          </w:tcPr>
          <w:p w:rsidR="00E13BA7" w:rsidRPr="009F2241" w:rsidRDefault="006A137D" w:rsidP="006D1470">
            <w:pPr>
              <w:pStyle w:val="ListParagraph"/>
              <w:ind w:left="0"/>
              <w:rPr>
                <w:rFonts w:ascii="Arial" w:hAnsi="Arial" w:cs="Arial"/>
                <w:sz w:val="22"/>
                <w:szCs w:val="22"/>
              </w:rPr>
            </w:pPr>
            <w:r>
              <w:rPr>
                <w:rFonts w:ascii="Arial" w:hAnsi="Arial" w:cs="Arial"/>
                <w:sz w:val="22"/>
                <w:szCs w:val="22"/>
              </w:rPr>
              <w:t>Within the penal jurisdiction of the court</w:t>
            </w:r>
            <w:r w:rsidR="00E13BA7">
              <w:rPr>
                <w:rFonts w:ascii="Arial" w:hAnsi="Arial" w:cs="Arial"/>
                <w:sz w:val="22"/>
                <w:szCs w:val="22"/>
              </w:rPr>
              <w:t>.</w:t>
            </w:r>
          </w:p>
        </w:tc>
      </w:tr>
    </w:tbl>
    <w:p w:rsidR="00E13BA7" w:rsidRDefault="00E13BA7" w:rsidP="00E13BA7">
      <w:pPr>
        <w:rPr>
          <w:rFonts w:ascii="Arial" w:hAnsi="Arial" w:cs="Arial"/>
        </w:rPr>
      </w:pPr>
    </w:p>
    <w:p w:rsidR="00CE1F2F" w:rsidRDefault="00CE1F2F" w:rsidP="00E13BA7">
      <w:pPr>
        <w:rPr>
          <w:rFonts w:ascii="Arial" w:hAnsi="Arial" w:cs="Arial"/>
        </w:rPr>
      </w:pPr>
    </w:p>
    <w:p w:rsidR="00E13BA7" w:rsidRDefault="00CB481E" w:rsidP="00E13BA7">
      <w:pPr>
        <w:autoSpaceDE w:val="0"/>
        <w:autoSpaceDN w:val="0"/>
        <w:adjustRightInd w:val="0"/>
        <w:spacing w:line="360" w:lineRule="auto"/>
        <w:rPr>
          <w:rFonts w:ascii="Arial" w:hAnsi="Arial" w:cs="Arial"/>
        </w:rPr>
      </w:pPr>
      <w:r>
        <w:rPr>
          <w:rFonts w:ascii="Arial" w:hAnsi="Arial" w:cs="Arial"/>
        </w:rPr>
        <w:t>3.</w:t>
      </w:r>
      <w:r w:rsidR="00CE1F2F">
        <w:rPr>
          <w:rFonts w:ascii="Arial" w:hAnsi="Arial" w:cs="Arial"/>
        </w:rPr>
        <w:t>76</w:t>
      </w:r>
      <w:r w:rsidR="00E13BA7" w:rsidRPr="00E15178">
        <w:rPr>
          <w:rFonts w:ascii="Arial" w:hAnsi="Arial" w:cs="Arial"/>
        </w:rPr>
        <w:tab/>
        <w:t xml:space="preserve">The criminal offences set out in section 24B(1) and (3) are clear and unambiguous, provided of course that the evidence is of an image or description that falls within the definition of “child pornography” or, where it does not fall within the definition, that it </w:t>
      </w:r>
      <w:r w:rsidR="00E13BA7" w:rsidRPr="00E15178">
        <w:rPr>
          <w:rFonts w:ascii="Arial" w:hAnsi="Arial" w:cs="Arial"/>
        </w:rPr>
        <w:lastRenderedPageBreak/>
        <w:t>advocates, advertises, encourages or promotes child pornography or the sexual exploitation of children.</w:t>
      </w:r>
    </w:p>
    <w:p w:rsidR="00E13BA7" w:rsidRPr="00835641" w:rsidRDefault="00E13BA7" w:rsidP="00835641">
      <w:pPr>
        <w:spacing w:line="360" w:lineRule="auto"/>
        <w:rPr>
          <w:rFonts w:ascii="Arial" w:hAnsi="Arial" w:cs="Arial"/>
        </w:rPr>
      </w:pPr>
    </w:p>
    <w:p w:rsidR="00E13BA7" w:rsidRPr="001D0A34" w:rsidRDefault="00CB481E" w:rsidP="00835641">
      <w:pPr>
        <w:spacing w:line="360" w:lineRule="auto"/>
        <w:rPr>
          <w:rFonts w:ascii="Arial" w:hAnsi="Arial" w:cs="Arial"/>
          <w:b/>
        </w:rPr>
      </w:pPr>
      <w:bookmarkStart w:id="277" w:name="_Toc408848852"/>
      <w:bookmarkStart w:id="278" w:name="_Toc413009361"/>
      <w:bookmarkStart w:id="279" w:name="_Toc413012157"/>
      <w:bookmarkStart w:id="280" w:name="_Toc413012332"/>
      <w:bookmarkStart w:id="281" w:name="_Toc413012507"/>
      <w:r w:rsidRPr="00835641">
        <w:rPr>
          <w:rFonts w:ascii="Arial" w:hAnsi="Arial" w:cs="Arial"/>
        </w:rPr>
        <w:tab/>
      </w:r>
      <w:bookmarkStart w:id="282" w:name="_Toc420929046"/>
      <w:bookmarkStart w:id="283" w:name="_Toc420929959"/>
      <w:bookmarkStart w:id="284" w:name="_Toc421050777"/>
      <w:bookmarkStart w:id="285" w:name="_Toc424046816"/>
      <w:r w:rsidR="00E13BA7" w:rsidRPr="001D0A34">
        <w:rPr>
          <w:rFonts w:ascii="Arial" w:hAnsi="Arial" w:cs="Arial"/>
          <w:b/>
        </w:rPr>
        <w:t>Enforcement</w:t>
      </w:r>
      <w:bookmarkEnd w:id="277"/>
      <w:bookmarkEnd w:id="278"/>
      <w:bookmarkEnd w:id="279"/>
      <w:bookmarkEnd w:id="280"/>
      <w:bookmarkEnd w:id="281"/>
      <w:bookmarkEnd w:id="282"/>
      <w:bookmarkEnd w:id="283"/>
      <w:bookmarkEnd w:id="284"/>
      <w:bookmarkEnd w:id="285"/>
    </w:p>
    <w:p w:rsidR="00E13BA7" w:rsidRPr="00835641" w:rsidRDefault="00E13BA7" w:rsidP="00835641">
      <w:pPr>
        <w:spacing w:line="360" w:lineRule="auto"/>
        <w:rPr>
          <w:rFonts w:ascii="Arial" w:hAnsi="Arial" w:cs="Arial"/>
        </w:rPr>
      </w:pPr>
    </w:p>
    <w:p w:rsidR="00E13BA7" w:rsidRPr="00835641" w:rsidRDefault="00CB481E" w:rsidP="00835641">
      <w:pPr>
        <w:spacing w:line="360" w:lineRule="auto"/>
        <w:rPr>
          <w:rFonts w:ascii="Arial" w:hAnsi="Arial" w:cs="Arial"/>
        </w:rPr>
      </w:pPr>
      <w:bookmarkStart w:id="286" w:name="_Toc413009362"/>
      <w:bookmarkStart w:id="287" w:name="_Toc413012333"/>
      <w:bookmarkStart w:id="288" w:name="_Toc413012508"/>
      <w:bookmarkStart w:id="289" w:name="_Toc420929047"/>
      <w:bookmarkStart w:id="290" w:name="_Toc420929960"/>
      <w:bookmarkStart w:id="291" w:name="_Toc421050778"/>
      <w:bookmarkStart w:id="292" w:name="_Toc424046817"/>
      <w:r w:rsidRPr="00835641">
        <w:rPr>
          <w:rFonts w:ascii="Arial" w:hAnsi="Arial" w:cs="Arial"/>
        </w:rPr>
        <w:t>3.</w:t>
      </w:r>
      <w:r w:rsidR="00CE1F2F" w:rsidRPr="00835641">
        <w:rPr>
          <w:rFonts w:ascii="Arial" w:hAnsi="Arial" w:cs="Arial"/>
        </w:rPr>
        <w:t>77</w:t>
      </w:r>
      <w:r w:rsidR="006A3F4B" w:rsidRPr="00835641">
        <w:rPr>
          <w:rFonts w:ascii="Arial" w:hAnsi="Arial" w:cs="Arial"/>
        </w:rPr>
        <w:tab/>
      </w:r>
      <w:r w:rsidR="00E13BA7" w:rsidRPr="00835641">
        <w:rPr>
          <w:rFonts w:ascii="Arial" w:hAnsi="Arial" w:cs="Arial"/>
        </w:rPr>
        <w:t>Under section 15A</w:t>
      </w:r>
      <w:r w:rsidR="00E13BA7" w:rsidRPr="00835641">
        <w:rPr>
          <w:rStyle w:val="FootnoteReference"/>
          <w:rFonts w:ascii="Arial" w:hAnsi="Arial" w:cs="Arial"/>
        </w:rPr>
        <w:footnoteReference w:id="201"/>
      </w:r>
      <w:r w:rsidR="00E13BA7" w:rsidRPr="00835641">
        <w:rPr>
          <w:rFonts w:ascii="Arial" w:hAnsi="Arial" w:cs="Arial"/>
        </w:rPr>
        <w:t xml:space="preserve"> of the FPA compliance officers are empowered to enter any premises, with the consent of the person in charge of such premises, on or in which the business of the sale, hire or exhibition of films or games is being conducted</w:t>
      </w:r>
      <w:r w:rsidR="001D0A34">
        <w:rPr>
          <w:rFonts w:ascii="Arial" w:hAnsi="Arial" w:cs="Arial"/>
        </w:rPr>
        <w:t>.  Such entry shall be</w:t>
      </w:r>
      <w:r w:rsidR="00E13BA7" w:rsidRPr="00835641">
        <w:rPr>
          <w:rFonts w:ascii="Arial" w:hAnsi="Arial" w:cs="Arial"/>
        </w:rPr>
        <w:t xml:space="preserve"> for the purpose of achieving the objects of the FPA or to:</w:t>
      </w:r>
      <w:bookmarkEnd w:id="286"/>
      <w:bookmarkEnd w:id="287"/>
      <w:bookmarkEnd w:id="288"/>
      <w:bookmarkEnd w:id="289"/>
      <w:bookmarkEnd w:id="290"/>
      <w:bookmarkEnd w:id="291"/>
      <w:bookmarkEnd w:id="292"/>
    </w:p>
    <w:p w:rsidR="00E13BA7" w:rsidRPr="00835641" w:rsidRDefault="00E13BA7" w:rsidP="00835641">
      <w:pPr>
        <w:spacing w:line="360" w:lineRule="auto"/>
        <w:rPr>
          <w:rFonts w:ascii="Arial" w:hAnsi="Arial" w:cs="Arial"/>
        </w:rPr>
      </w:pPr>
    </w:p>
    <w:p w:rsidR="00E13BA7" w:rsidRPr="001D0A34" w:rsidRDefault="00E13BA7" w:rsidP="00CF514F">
      <w:pPr>
        <w:pStyle w:val="ListParagraph"/>
        <w:numPr>
          <w:ilvl w:val="0"/>
          <w:numId w:val="43"/>
        </w:numPr>
        <w:spacing w:line="360" w:lineRule="auto"/>
        <w:rPr>
          <w:rFonts w:ascii="Arial" w:hAnsi="Arial" w:cs="Arial"/>
        </w:rPr>
      </w:pPr>
      <w:bookmarkStart w:id="293" w:name="_Toc413009363"/>
      <w:bookmarkStart w:id="294" w:name="_Toc413012334"/>
      <w:bookmarkStart w:id="295" w:name="_Toc413012509"/>
      <w:bookmarkStart w:id="296" w:name="_Toc420929048"/>
      <w:bookmarkStart w:id="297" w:name="_Toc420929961"/>
      <w:bookmarkStart w:id="298" w:name="_Toc421050779"/>
      <w:bookmarkStart w:id="299" w:name="_Toc424046818"/>
      <w:r w:rsidRPr="001D0A34">
        <w:rPr>
          <w:rFonts w:ascii="Arial" w:hAnsi="Arial" w:cs="Arial"/>
        </w:rPr>
        <w:t>Advise distributors and exhibitors of films and games of the requirements of the FPA with regard to the distribution or exhibition of films and games; and</w:t>
      </w:r>
      <w:bookmarkEnd w:id="293"/>
      <w:bookmarkEnd w:id="294"/>
      <w:bookmarkEnd w:id="295"/>
      <w:bookmarkEnd w:id="296"/>
      <w:bookmarkEnd w:id="297"/>
      <w:bookmarkEnd w:id="298"/>
      <w:bookmarkEnd w:id="299"/>
    </w:p>
    <w:p w:rsidR="00E13BA7" w:rsidRPr="001D0A34" w:rsidRDefault="00E13BA7" w:rsidP="00CF514F">
      <w:pPr>
        <w:pStyle w:val="ListParagraph"/>
        <w:numPr>
          <w:ilvl w:val="0"/>
          <w:numId w:val="43"/>
        </w:numPr>
        <w:spacing w:line="360" w:lineRule="auto"/>
        <w:rPr>
          <w:rFonts w:ascii="Arial" w:hAnsi="Arial" w:cs="Arial"/>
        </w:rPr>
      </w:pPr>
      <w:bookmarkStart w:id="300" w:name="_Toc413009364"/>
      <w:bookmarkStart w:id="301" w:name="_Toc413012335"/>
      <w:bookmarkStart w:id="302" w:name="_Toc413012510"/>
      <w:bookmarkStart w:id="303" w:name="_Toc420929049"/>
      <w:bookmarkStart w:id="304" w:name="_Toc420929962"/>
      <w:bookmarkStart w:id="305" w:name="_Toc421050780"/>
      <w:bookmarkStart w:id="306" w:name="_Toc424046819"/>
      <w:r w:rsidRPr="001D0A34">
        <w:rPr>
          <w:rFonts w:ascii="Arial" w:hAnsi="Arial" w:cs="Arial"/>
        </w:rPr>
        <w:t>Ensure that all films and games offered for sale or hire by a distributor have been classified in terms of this Act and that all such films and games display, in the prescribed manner, the classification reference number, the age restriction, consumer advice and such other conditions as may have been imposed on the distribution of such films and games by the Board.</w:t>
      </w:r>
      <w:bookmarkEnd w:id="300"/>
      <w:bookmarkEnd w:id="301"/>
      <w:bookmarkEnd w:id="302"/>
      <w:bookmarkEnd w:id="303"/>
      <w:bookmarkEnd w:id="304"/>
      <w:bookmarkEnd w:id="305"/>
      <w:bookmarkEnd w:id="306"/>
    </w:p>
    <w:p w:rsidR="00E13BA7" w:rsidRPr="00835641" w:rsidRDefault="00E13BA7" w:rsidP="00835641">
      <w:pPr>
        <w:spacing w:line="360" w:lineRule="auto"/>
        <w:rPr>
          <w:rFonts w:ascii="Arial" w:hAnsi="Arial" w:cs="Arial"/>
        </w:rPr>
      </w:pPr>
    </w:p>
    <w:p w:rsidR="00E13BA7" w:rsidRPr="001D0A34" w:rsidRDefault="00CB481E" w:rsidP="00835641">
      <w:pPr>
        <w:spacing w:line="360" w:lineRule="auto"/>
        <w:rPr>
          <w:rFonts w:ascii="Arial" w:hAnsi="Arial" w:cs="Arial"/>
          <w:b/>
        </w:rPr>
      </w:pPr>
      <w:bookmarkStart w:id="307" w:name="_Toc408848853"/>
      <w:bookmarkStart w:id="308" w:name="_Toc413009365"/>
      <w:bookmarkStart w:id="309" w:name="_Toc413012336"/>
      <w:bookmarkStart w:id="310" w:name="_Toc413012511"/>
      <w:r w:rsidRPr="00835641">
        <w:rPr>
          <w:rFonts w:ascii="Arial" w:hAnsi="Arial" w:cs="Arial"/>
        </w:rPr>
        <w:tab/>
      </w:r>
      <w:bookmarkStart w:id="311" w:name="_Toc420929050"/>
      <w:bookmarkStart w:id="312" w:name="_Toc420929963"/>
      <w:bookmarkStart w:id="313" w:name="_Toc421050781"/>
      <w:bookmarkStart w:id="314" w:name="_Toc424046820"/>
      <w:r w:rsidR="00E13BA7" w:rsidRPr="001D0A34">
        <w:rPr>
          <w:rFonts w:ascii="Arial" w:hAnsi="Arial" w:cs="Arial"/>
          <w:b/>
        </w:rPr>
        <w:t xml:space="preserve">Obligations of </w:t>
      </w:r>
      <w:r w:rsidR="00CA7A65">
        <w:rPr>
          <w:rFonts w:ascii="Arial" w:hAnsi="Arial" w:cs="Arial"/>
          <w:b/>
        </w:rPr>
        <w:t>Internet</w:t>
      </w:r>
      <w:r w:rsidR="00E13BA7" w:rsidRPr="001D0A34">
        <w:rPr>
          <w:rFonts w:ascii="Arial" w:hAnsi="Arial" w:cs="Arial"/>
          <w:b/>
        </w:rPr>
        <w:t xml:space="preserve"> access and service providers</w:t>
      </w:r>
      <w:bookmarkEnd w:id="307"/>
      <w:bookmarkEnd w:id="308"/>
      <w:bookmarkEnd w:id="309"/>
      <w:bookmarkEnd w:id="310"/>
      <w:bookmarkEnd w:id="311"/>
      <w:bookmarkEnd w:id="312"/>
      <w:bookmarkEnd w:id="313"/>
      <w:bookmarkEnd w:id="314"/>
    </w:p>
    <w:p w:rsidR="00E13BA7" w:rsidRPr="00835641" w:rsidRDefault="00E13BA7" w:rsidP="00835641">
      <w:pPr>
        <w:spacing w:line="360" w:lineRule="auto"/>
        <w:rPr>
          <w:rFonts w:ascii="Arial" w:hAnsi="Arial" w:cs="Arial"/>
        </w:rPr>
      </w:pPr>
    </w:p>
    <w:p w:rsidR="00E13BA7" w:rsidRPr="00835641" w:rsidRDefault="00CB481E" w:rsidP="00835641">
      <w:pPr>
        <w:spacing w:line="360" w:lineRule="auto"/>
        <w:rPr>
          <w:rFonts w:ascii="Arial" w:eastAsia="Times New Roman" w:hAnsi="Arial" w:cs="Arial"/>
          <w:lang w:eastAsia="en-GB"/>
        </w:rPr>
      </w:pPr>
      <w:bookmarkStart w:id="315" w:name="_Toc413009366"/>
      <w:bookmarkStart w:id="316" w:name="_Toc413012337"/>
      <w:bookmarkStart w:id="317" w:name="_Toc413012512"/>
      <w:bookmarkStart w:id="318" w:name="_Toc420929051"/>
      <w:bookmarkStart w:id="319" w:name="_Toc420929964"/>
      <w:bookmarkStart w:id="320" w:name="_Toc421050782"/>
      <w:bookmarkStart w:id="321" w:name="_Toc424046821"/>
      <w:r w:rsidRPr="00835641">
        <w:rPr>
          <w:rFonts w:ascii="Arial" w:eastAsia="Times New Roman" w:hAnsi="Arial" w:cs="Arial"/>
          <w:lang w:eastAsia="en-GB"/>
        </w:rPr>
        <w:t>3.7</w:t>
      </w:r>
      <w:r w:rsidR="00CE1F2F" w:rsidRPr="00835641">
        <w:rPr>
          <w:rFonts w:ascii="Arial" w:eastAsia="Times New Roman" w:hAnsi="Arial" w:cs="Arial"/>
          <w:lang w:eastAsia="en-GB"/>
        </w:rPr>
        <w:t>8</w:t>
      </w:r>
      <w:r w:rsidR="006A3F4B" w:rsidRPr="00835641">
        <w:rPr>
          <w:rFonts w:ascii="Arial" w:eastAsia="Times New Roman" w:hAnsi="Arial" w:cs="Arial"/>
          <w:lang w:eastAsia="en-GB"/>
        </w:rPr>
        <w:tab/>
      </w:r>
      <w:r w:rsidR="00E13BA7" w:rsidRPr="00835641">
        <w:rPr>
          <w:rFonts w:ascii="Arial" w:eastAsia="Times New Roman" w:hAnsi="Arial" w:cs="Arial"/>
          <w:lang w:eastAsia="en-GB"/>
        </w:rPr>
        <w:t xml:space="preserve">Section 24C of the FPA sets out certain obligations in respect of </w:t>
      </w:r>
      <w:r w:rsidR="00CA7A65">
        <w:rPr>
          <w:rFonts w:ascii="Arial" w:eastAsia="Times New Roman" w:hAnsi="Arial" w:cs="Arial"/>
          <w:lang w:eastAsia="en-GB"/>
        </w:rPr>
        <w:t>Internet</w:t>
      </w:r>
      <w:r w:rsidR="00E13BA7" w:rsidRPr="00835641">
        <w:rPr>
          <w:rFonts w:ascii="Arial" w:eastAsia="Times New Roman" w:hAnsi="Arial" w:cs="Arial"/>
          <w:lang w:eastAsia="en-GB"/>
        </w:rPr>
        <w:t xml:space="preserve"> access and service providers where they provide “child-oriented services” and/or “contact services”.  Section 24C provides as follows (added emphasis):</w:t>
      </w:r>
      <w:bookmarkEnd w:id="315"/>
      <w:bookmarkEnd w:id="316"/>
      <w:bookmarkEnd w:id="317"/>
      <w:bookmarkEnd w:id="318"/>
      <w:bookmarkEnd w:id="319"/>
      <w:bookmarkEnd w:id="320"/>
      <w:bookmarkEnd w:id="321"/>
    </w:p>
    <w:p w:rsidR="00E13BA7" w:rsidRPr="00842200" w:rsidRDefault="00E13BA7" w:rsidP="00E13BA7">
      <w:pPr>
        <w:rPr>
          <w:lang w:eastAsia="en-GB"/>
        </w:rPr>
      </w:pPr>
    </w:p>
    <w:p w:rsidR="00E13BA7" w:rsidRPr="00B24EAD" w:rsidRDefault="00E13BA7" w:rsidP="00E13BA7">
      <w:pPr>
        <w:ind w:left="357"/>
        <w:rPr>
          <w:rFonts w:ascii="Arial" w:hAnsi="Arial" w:cs="Arial"/>
          <w:b/>
        </w:rPr>
      </w:pPr>
      <w:r w:rsidRPr="00B24EAD">
        <w:rPr>
          <w:rFonts w:ascii="Arial" w:hAnsi="Arial" w:cs="Arial"/>
          <w:b/>
        </w:rPr>
        <w:t xml:space="preserve">24C.     Obligations of </w:t>
      </w:r>
      <w:r w:rsidR="00CA7A65">
        <w:rPr>
          <w:rFonts w:ascii="Arial" w:hAnsi="Arial" w:cs="Arial"/>
          <w:b/>
        </w:rPr>
        <w:t>Internet</w:t>
      </w:r>
      <w:r w:rsidRPr="00B24EAD">
        <w:rPr>
          <w:rFonts w:ascii="Arial" w:hAnsi="Arial" w:cs="Arial"/>
          <w:b/>
        </w:rPr>
        <w:t xml:space="preserve"> access and service providers</w:t>
      </w:r>
    </w:p>
    <w:p w:rsidR="00E13BA7" w:rsidRPr="00B24EAD" w:rsidRDefault="00E13BA7" w:rsidP="00E13BA7">
      <w:pPr>
        <w:ind w:left="360"/>
        <w:rPr>
          <w:rFonts w:ascii="Arial" w:hAnsi="Arial" w:cs="Arial"/>
        </w:rPr>
      </w:pPr>
    </w:p>
    <w:p w:rsidR="00E13BA7" w:rsidRPr="00B24EAD" w:rsidRDefault="00E13BA7" w:rsidP="00E13BA7">
      <w:pPr>
        <w:ind w:left="360"/>
        <w:rPr>
          <w:rFonts w:ascii="Arial" w:hAnsi="Arial" w:cs="Arial"/>
        </w:rPr>
      </w:pPr>
      <w:r w:rsidRPr="00B24EAD">
        <w:rPr>
          <w:rFonts w:ascii="Arial" w:hAnsi="Arial" w:cs="Arial"/>
        </w:rPr>
        <w:t>(1)</w:t>
      </w:r>
      <w:r>
        <w:rPr>
          <w:rFonts w:ascii="Arial" w:hAnsi="Arial" w:cs="Arial"/>
        </w:rPr>
        <w:tab/>
      </w:r>
      <w:r w:rsidRPr="00B24EAD">
        <w:rPr>
          <w:rFonts w:ascii="Arial" w:hAnsi="Arial" w:cs="Arial"/>
        </w:rPr>
        <w:t>For the purposes of this section, unless the context otherwise indicates-</w:t>
      </w:r>
    </w:p>
    <w:p w:rsidR="00E13BA7" w:rsidRPr="00B24EAD" w:rsidRDefault="00E13BA7" w:rsidP="00E13BA7">
      <w:pPr>
        <w:ind w:left="1560" w:hanging="709"/>
        <w:rPr>
          <w:rFonts w:ascii="Arial" w:hAnsi="Arial" w:cs="Arial"/>
        </w:rPr>
      </w:pPr>
      <w:r w:rsidRPr="00B24EAD">
        <w:rPr>
          <w:rFonts w:ascii="Arial" w:hAnsi="Arial" w:cs="Arial"/>
        </w:rPr>
        <w:t>(a)</w:t>
      </w:r>
      <w:r>
        <w:rPr>
          <w:rFonts w:ascii="Arial" w:hAnsi="Arial" w:cs="Arial"/>
        </w:rPr>
        <w:tab/>
      </w:r>
      <w:r w:rsidRPr="00B24EAD">
        <w:rPr>
          <w:rFonts w:ascii="Arial" w:hAnsi="Arial" w:cs="Arial"/>
        </w:rPr>
        <w:t xml:space="preserve">“child-oriented service” means a contact service and includes a content service which is specifically targeted at children; </w:t>
      </w:r>
    </w:p>
    <w:p w:rsidR="00E13BA7" w:rsidRPr="00B24EAD" w:rsidRDefault="00E13BA7" w:rsidP="00E13BA7">
      <w:pPr>
        <w:ind w:left="1560" w:hanging="709"/>
        <w:rPr>
          <w:rFonts w:ascii="Arial" w:hAnsi="Arial" w:cs="Arial"/>
        </w:rPr>
      </w:pPr>
      <w:r w:rsidRPr="00B24EAD">
        <w:rPr>
          <w:rFonts w:ascii="Arial" w:hAnsi="Arial" w:cs="Arial"/>
        </w:rPr>
        <w:t>(b)</w:t>
      </w:r>
      <w:r w:rsidRPr="00B24EAD">
        <w:rPr>
          <w:rFonts w:ascii="Arial" w:hAnsi="Arial" w:cs="Arial"/>
        </w:rPr>
        <w:tab/>
        <w:t>“contact service” means any service intended to enable people previously unacquainted with each other to make initial contact and to communicate with each other;</w:t>
      </w:r>
    </w:p>
    <w:p w:rsidR="00E13BA7" w:rsidRPr="00B24EAD" w:rsidRDefault="00E13BA7" w:rsidP="00E13BA7">
      <w:pPr>
        <w:ind w:left="1560" w:hanging="709"/>
        <w:rPr>
          <w:rFonts w:ascii="Arial" w:hAnsi="Arial" w:cs="Arial"/>
          <w:u w:val="single"/>
        </w:rPr>
      </w:pPr>
      <w:r w:rsidRPr="00B24EAD">
        <w:rPr>
          <w:rFonts w:ascii="Arial" w:hAnsi="Arial" w:cs="Arial"/>
        </w:rPr>
        <w:t>(c)</w:t>
      </w:r>
      <w:r w:rsidRPr="00B24EAD">
        <w:rPr>
          <w:rFonts w:ascii="Arial" w:hAnsi="Arial" w:cs="Arial"/>
        </w:rPr>
        <w:tab/>
      </w:r>
      <w:r w:rsidRPr="00B24EAD">
        <w:rPr>
          <w:rFonts w:ascii="Arial" w:hAnsi="Arial" w:cs="Arial"/>
          <w:u w:val="single"/>
        </w:rPr>
        <w:t>“content” means any sound, text, still picture, moving picture, other audio visual representation or sensory representation and includes any combination of the preceding which is capable of being created, manipulated, stored, retrieved or communicated but excludes content contained in private communications between consumers;</w:t>
      </w:r>
    </w:p>
    <w:p w:rsidR="00E13BA7" w:rsidRDefault="00E13BA7" w:rsidP="00E13BA7">
      <w:pPr>
        <w:ind w:left="1560" w:hanging="709"/>
        <w:rPr>
          <w:rFonts w:ascii="Arial" w:hAnsi="Arial" w:cs="Arial"/>
          <w:u w:val="single"/>
        </w:rPr>
      </w:pPr>
      <w:r w:rsidRPr="00B24EAD">
        <w:rPr>
          <w:rFonts w:ascii="Arial" w:hAnsi="Arial" w:cs="Arial"/>
        </w:rPr>
        <w:t>(d)</w:t>
      </w:r>
      <w:r>
        <w:rPr>
          <w:rFonts w:ascii="Arial" w:hAnsi="Arial" w:cs="Arial"/>
        </w:rPr>
        <w:tab/>
      </w:r>
      <w:r w:rsidRPr="00B24EAD">
        <w:rPr>
          <w:rFonts w:ascii="Arial" w:hAnsi="Arial" w:cs="Arial"/>
          <w:u w:val="single"/>
        </w:rPr>
        <w:t>“content service” means-</w:t>
      </w:r>
    </w:p>
    <w:p w:rsidR="00E13BA7" w:rsidRDefault="00E13BA7" w:rsidP="00E13BA7">
      <w:pPr>
        <w:ind w:left="1560" w:hanging="709"/>
        <w:rPr>
          <w:rFonts w:ascii="Arial" w:hAnsi="Arial" w:cs="Arial"/>
          <w:u w:val="single"/>
        </w:rPr>
      </w:pPr>
      <w:r>
        <w:rPr>
          <w:rFonts w:ascii="Arial" w:hAnsi="Arial" w:cs="Arial"/>
        </w:rPr>
        <w:tab/>
      </w:r>
      <w:r w:rsidRPr="00B24EAD">
        <w:rPr>
          <w:rFonts w:ascii="Arial" w:hAnsi="Arial" w:cs="Arial"/>
          <w:u w:val="single"/>
        </w:rPr>
        <w:t>(i)</w:t>
      </w:r>
      <w:r w:rsidRPr="00B24EAD">
        <w:rPr>
          <w:rFonts w:ascii="Arial" w:hAnsi="Arial" w:cs="Arial"/>
          <w:u w:val="single"/>
        </w:rPr>
        <w:tab/>
        <w:t>the provision of content; or</w:t>
      </w:r>
    </w:p>
    <w:p w:rsidR="00E13BA7" w:rsidRPr="00B24EAD" w:rsidRDefault="00E13BA7" w:rsidP="00E13BA7">
      <w:pPr>
        <w:ind w:left="1560" w:hanging="709"/>
        <w:rPr>
          <w:rFonts w:ascii="Arial" w:hAnsi="Arial" w:cs="Arial"/>
          <w:u w:val="single"/>
        </w:rPr>
      </w:pPr>
      <w:r w:rsidRPr="00B24EAD">
        <w:rPr>
          <w:rFonts w:ascii="Arial" w:hAnsi="Arial" w:cs="Arial"/>
        </w:rPr>
        <w:lastRenderedPageBreak/>
        <w:tab/>
      </w:r>
      <w:r w:rsidRPr="00B24EAD">
        <w:rPr>
          <w:rFonts w:ascii="Arial" w:hAnsi="Arial" w:cs="Arial"/>
          <w:u w:val="single"/>
        </w:rPr>
        <w:t>(ii)</w:t>
      </w:r>
      <w:r w:rsidRPr="00B24EAD">
        <w:rPr>
          <w:rFonts w:ascii="Arial" w:hAnsi="Arial" w:cs="Arial"/>
          <w:u w:val="single"/>
        </w:rPr>
        <w:tab/>
        <w:t>the exercise of editorial control over the content conveyed via a communications network, as defined in the Electronic Communications Act, 2005 (Act No. 35 of 2005), to the public or sections of the public; and</w:t>
      </w:r>
    </w:p>
    <w:p w:rsidR="00E13BA7" w:rsidRPr="00B24EAD" w:rsidRDefault="00E13BA7" w:rsidP="00E13BA7">
      <w:pPr>
        <w:ind w:left="1560" w:hanging="709"/>
        <w:rPr>
          <w:rFonts w:ascii="Arial" w:hAnsi="Arial" w:cs="Arial"/>
        </w:rPr>
      </w:pPr>
      <w:r w:rsidRPr="00B24EAD">
        <w:rPr>
          <w:rFonts w:ascii="Arial" w:hAnsi="Arial" w:cs="Arial"/>
        </w:rPr>
        <w:t>(e)</w:t>
      </w:r>
      <w:r w:rsidRPr="00B24EAD">
        <w:rPr>
          <w:rFonts w:ascii="Arial" w:hAnsi="Arial" w:cs="Arial"/>
        </w:rPr>
        <w:tab/>
      </w:r>
      <w:r w:rsidRPr="00B24EAD">
        <w:rPr>
          <w:rFonts w:ascii="Arial" w:hAnsi="Arial" w:cs="Arial"/>
          <w:u w:val="single"/>
        </w:rPr>
        <w:t>“operator” means any person who provides a</w:t>
      </w:r>
      <w:r w:rsidRPr="00B24EAD">
        <w:rPr>
          <w:rFonts w:ascii="Arial" w:hAnsi="Arial" w:cs="Arial"/>
        </w:rPr>
        <w:t xml:space="preserve"> child-oriented contact service or </w:t>
      </w:r>
      <w:r w:rsidRPr="00B24EAD">
        <w:rPr>
          <w:rFonts w:ascii="Arial" w:hAnsi="Arial" w:cs="Arial"/>
          <w:u w:val="single"/>
        </w:rPr>
        <w:t>content service</w:t>
      </w:r>
      <w:r w:rsidRPr="00B24EAD">
        <w:rPr>
          <w:rFonts w:ascii="Arial" w:hAnsi="Arial" w:cs="Arial"/>
        </w:rPr>
        <w:t xml:space="preserve">, including </w:t>
      </w:r>
      <w:r w:rsidR="00CA7A65">
        <w:rPr>
          <w:rFonts w:ascii="Arial" w:hAnsi="Arial" w:cs="Arial"/>
        </w:rPr>
        <w:t>Internet</w:t>
      </w:r>
      <w:r w:rsidRPr="00B24EAD">
        <w:rPr>
          <w:rFonts w:ascii="Arial" w:hAnsi="Arial" w:cs="Arial"/>
        </w:rPr>
        <w:t xml:space="preserve"> chat-rooms.</w:t>
      </w:r>
    </w:p>
    <w:p w:rsidR="00E13BA7" w:rsidRPr="00B24EAD" w:rsidRDefault="00E13BA7" w:rsidP="00E13BA7">
      <w:pPr>
        <w:ind w:left="851" w:hanging="567"/>
        <w:rPr>
          <w:rFonts w:ascii="Arial" w:hAnsi="Arial" w:cs="Arial"/>
        </w:rPr>
      </w:pPr>
      <w:r w:rsidRPr="00B24EAD">
        <w:rPr>
          <w:rFonts w:ascii="Arial" w:hAnsi="Arial" w:cs="Arial"/>
        </w:rPr>
        <w:t xml:space="preserve"> (2)</w:t>
      </w:r>
      <w:r w:rsidRPr="00B24EAD">
        <w:rPr>
          <w:rFonts w:ascii="Arial" w:hAnsi="Arial" w:cs="Arial"/>
        </w:rPr>
        <w:tab/>
        <w:t xml:space="preserve">Any person who provides child-oriented services, including chat-rooms, on or through mobile cellular telephones or the </w:t>
      </w:r>
      <w:r w:rsidR="00CA7A65">
        <w:rPr>
          <w:rFonts w:ascii="Arial" w:hAnsi="Arial" w:cs="Arial"/>
        </w:rPr>
        <w:t>Internet</w:t>
      </w:r>
      <w:r w:rsidRPr="00B24EAD">
        <w:rPr>
          <w:rFonts w:ascii="Arial" w:hAnsi="Arial" w:cs="Arial"/>
        </w:rPr>
        <w:t>, shall-</w:t>
      </w:r>
    </w:p>
    <w:p w:rsidR="00E13BA7" w:rsidRPr="00B24EAD" w:rsidRDefault="00E13BA7" w:rsidP="00E13BA7">
      <w:pPr>
        <w:ind w:left="1560" w:hanging="709"/>
        <w:rPr>
          <w:rFonts w:ascii="Arial" w:hAnsi="Arial" w:cs="Arial"/>
        </w:rPr>
      </w:pPr>
      <w:r w:rsidRPr="00B24EAD">
        <w:rPr>
          <w:rFonts w:ascii="Arial" w:hAnsi="Arial" w:cs="Arial"/>
        </w:rPr>
        <w:t>(a)</w:t>
      </w:r>
      <w:r w:rsidRPr="00B24EAD">
        <w:rPr>
          <w:rFonts w:ascii="Arial" w:hAnsi="Arial" w:cs="Arial"/>
        </w:rPr>
        <w:tab/>
        <w:t>moderate such services and take such reasonable steps as are necessary to ensure that such services are not being used by any person for the purpose of the commission of any offence against children;</w:t>
      </w:r>
    </w:p>
    <w:p w:rsidR="00E13BA7" w:rsidRPr="00B24EAD" w:rsidRDefault="00E13BA7" w:rsidP="00E13BA7">
      <w:pPr>
        <w:ind w:left="1560" w:hanging="709"/>
        <w:rPr>
          <w:rFonts w:ascii="Arial" w:hAnsi="Arial" w:cs="Arial"/>
        </w:rPr>
      </w:pPr>
      <w:r w:rsidRPr="00B24EAD">
        <w:rPr>
          <w:rFonts w:ascii="Arial" w:hAnsi="Arial" w:cs="Arial"/>
        </w:rPr>
        <w:t>(b)</w:t>
      </w:r>
      <w:r w:rsidRPr="00B24EAD">
        <w:rPr>
          <w:rFonts w:ascii="Arial" w:hAnsi="Arial" w:cs="Arial"/>
        </w:rPr>
        <w:tab/>
        <w:t>prominently display reasonable safety messages in a language that will be clearly understood by children, on all advertisements for a child-oriented service, as well as in the medium used to access such child-oriented service including, where appropriate, chat-room safety messages for chat-rooms or similar contact services;</w:t>
      </w:r>
    </w:p>
    <w:p w:rsidR="00E13BA7" w:rsidRPr="00B24EAD" w:rsidRDefault="00E13BA7" w:rsidP="00E13BA7">
      <w:pPr>
        <w:ind w:left="1560" w:hanging="709"/>
        <w:rPr>
          <w:rFonts w:ascii="Arial" w:hAnsi="Arial" w:cs="Arial"/>
        </w:rPr>
      </w:pPr>
      <w:r w:rsidRPr="00B24EAD">
        <w:rPr>
          <w:rFonts w:ascii="Arial" w:hAnsi="Arial" w:cs="Arial"/>
        </w:rPr>
        <w:t>(c)</w:t>
      </w:r>
      <w:r w:rsidRPr="00B24EAD">
        <w:rPr>
          <w:rFonts w:ascii="Arial" w:hAnsi="Arial" w:cs="Arial"/>
        </w:rPr>
        <w:tab/>
        <w:t>provide a mechanism to enable children to report suspicious behaviour by any person in a chat-room to the service or access provider;</w:t>
      </w:r>
    </w:p>
    <w:p w:rsidR="00E13BA7" w:rsidRPr="00B24EAD" w:rsidRDefault="00E13BA7" w:rsidP="00E13BA7">
      <w:pPr>
        <w:ind w:left="1560" w:hanging="709"/>
        <w:rPr>
          <w:rFonts w:ascii="Arial" w:hAnsi="Arial" w:cs="Arial"/>
        </w:rPr>
      </w:pPr>
      <w:r w:rsidRPr="00B24EAD">
        <w:rPr>
          <w:rFonts w:ascii="Arial" w:hAnsi="Arial" w:cs="Arial"/>
        </w:rPr>
        <w:t>(d)</w:t>
      </w:r>
      <w:r w:rsidRPr="00B24EAD">
        <w:rPr>
          <w:rFonts w:ascii="Arial" w:hAnsi="Arial" w:cs="Arial"/>
        </w:rPr>
        <w:tab/>
        <w:t>report details of any information regarding behaviour which is indicative of the commission of any offence by any person against any child to a police official of the South African Police Service; and</w:t>
      </w:r>
    </w:p>
    <w:p w:rsidR="00E13BA7" w:rsidRPr="00B24EAD" w:rsidRDefault="00E13BA7" w:rsidP="00E13BA7">
      <w:pPr>
        <w:ind w:left="1560" w:hanging="709"/>
        <w:rPr>
          <w:rFonts w:ascii="Arial" w:hAnsi="Arial" w:cs="Arial"/>
        </w:rPr>
      </w:pPr>
      <w:r w:rsidRPr="00B24EAD">
        <w:rPr>
          <w:rFonts w:ascii="Arial" w:hAnsi="Arial" w:cs="Arial"/>
        </w:rPr>
        <w:t>(e)</w:t>
      </w:r>
      <w:r w:rsidRPr="00B24EAD">
        <w:rPr>
          <w:rFonts w:ascii="Arial" w:hAnsi="Arial" w:cs="Arial"/>
        </w:rPr>
        <w:tab/>
        <w:t>where technically feasible, provide children and their parents or primary care-givers with information concerning software or other tools which can be used to filter or block access to content services and contact services, where allowing a child to access such content service or contact service would constitute an offence under this Act or which may be considered unsuitable for children, as well as information concerning the use of such software or other tools.</w:t>
      </w:r>
    </w:p>
    <w:p w:rsidR="00E13BA7" w:rsidRPr="00B24EAD" w:rsidRDefault="00E13BA7" w:rsidP="00E13BA7">
      <w:pPr>
        <w:ind w:left="851" w:hanging="494"/>
        <w:rPr>
          <w:rFonts w:ascii="Arial" w:hAnsi="Arial" w:cs="Arial"/>
        </w:rPr>
      </w:pPr>
      <w:r w:rsidRPr="00B24EAD">
        <w:rPr>
          <w:rFonts w:ascii="Arial" w:hAnsi="Arial" w:cs="Arial"/>
        </w:rPr>
        <w:t xml:space="preserve"> (3)</w:t>
      </w:r>
      <w:r w:rsidRPr="00B24EAD">
        <w:rPr>
          <w:rFonts w:ascii="Arial" w:hAnsi="Arial" w:cs="Arial"/>
        </w:rPr>
        <w:tab/>
        <w:t>Any person who fails to comply with subsection (2) shall be guilty of an offence and liable, upon conviction, to a fine or to imprisonment for a period not exceeding six months or to both a fine and such imprisonment.</w:t>
      </w:r>
      <w:r w:rsidRPr="00B24EAD">
        <w:rPr>
          <w:rStyle w:val="FootnoteReference"/>
          <w:rFonts w:ascii="Arial" w:hAnsi="Arial" w:cs="Arial"/>
        </w:rPr>
        <w:footnoteReference w:id="202"/>
      </w:r>
    </w:p>
    <w:p w:rsidR="00E13BA7" w:rsidRPr="009F2241" w:rsidRDefault="00E13BA7" w:rsidP="00835641">
      <w:pPr>
        <w:spacing w:line="360" w:lineRule="auto"/>
        <w:ind w:left="851" w:hanging="494"/>
        <w:rPr>
          <w:rFonts w:ascii="Arial" w:hAnsi="Arial" w:cs="Arial"/>
        </w:rPr>
      </w:pPr>
    </w:p>
    <w:p w:rsidR="00E13BA7" w:rsidRPr="001D0A34" w:rsidRDefault="00CB481E" w:rsidP="00835641">
      <w:pPr>
        <w:spacing w:line="360" w:lineRule="auto"/>
        <w:rPr>
          <w:rFonts w:ascii="Arial" w:hAnsi="Arial" w:cs="Arial"/>
          <w:b/>
        </w:rPr>
      </w:pPr>
      <w:bookmarkStart w:id="322" w:name="_Toc408848854"/>
      <w:bookmarkStart w:id="323" w:name="_Toc413009367"/>
      <w:bookmarkStart w:id="324" w:name="_Toc413012338"/>
      <w:bookmarkStart w:id="325" w:name="_Toc413012513"/>
      <w:r w:rsidRPr="00835641">
        <w:rPr>
          <w:rFonts w:ascii="Arial" w:hAnsi="Arial" w:cs="Arial"/>
        </w:rPr>
        <w:tab/>
      </w:r>
      <w:bookmarkStart w:id="326" w:name="_Toc420929052"/>
      <w:bookmarkStart w:id="327" w:name="_Toc420929965"/>
      <w:bookmarkStart w:id="328" w:name="_Toc421050783"/>
      <w:bookmarkStart w:id="329" w:name="_Toc424046822"/>
      <w:r w:rsidR="00E13BA7" w:rsidRPr="001D0A34">
        <w:rPr>
          <w:rFonts w:ascii="Arial" w:hAnsi="Arial" w:cs="Arial"/>
          <w:b/>
        </w:rPr>
        <w:t xml:space="preserve">Registration and other obligations of </w:t>
      </w:r>
      <w:r w:rsidR="00CA7A65">
        <w:rPr>
          <w:rFonts w:ascii="Arial" w:hAnsi="Arial" w:cs="Arial"/>
          <w:b/>
        </w:rPr>
        <w:t>Internet</w:t>
      </w:r>
      <w:r w:rsidR="00E13BA7" w:rsidRPr="001D0A34">
        <w:rPr>
          <w:rFonts w:ascii="Arial" w:hAnsi="Arial" w:cs="Arial"/>
          <w:b/>
        </w:rPr>
        <w:t xml:space="preserve"> service providers</w:t>
      </w:r>
      <w:bookmarkEnd w:id="322"/>
      <w:bookmarkEnd w:id="323"/>
      <w:bookmarkEnd w:id="324"/>
      <w:bookmarkEnd w:id="325"/>
      <w:bookmarkEnd w:id="326"/>
      <w:bookmarkEnd w:id="327"/>
      <w:bookmarkEnd w:id="328"/>
      <w:bookmarkEnd w:id="329"/>
    </w:p>
    <w:p w:rsidR="00E13BA7" w:rsidRPr="00835641" w:rsidRDefault="00E13BA7" w:rsidP="00835641">
      <w:pPr>
        <w:spacing w:line="360" w:lineRule="auto"/>
        <w:rPr>
          <w:rFonts w:ascii="Arial" w:hAnsi="Arial" w:cs="Arial"/>
          <w:b/>
        </w:rPr>
      </w:pPr>
    </w:p>
    <w:p w:rsidR="00E13BA7" w:rsidRPr="00835641" w:rsidRDefault="00CB481E" w:rsidP="00835641">
      <w:pPr>
        <w:spacing w:line="360" w:lineRule="auto"/>
        <w:rPr>
          <w:rFonts w:ascii="Arial" w:hAnsi="Arial" w:cs="Arial"/>
        </w:rPr>
      </w:pPr>
      <w:bookmarkStart w:id="330" w:name="_Toc413009368"/>
      <w:bookmarkStart w:id="331" w:name="_Toc413012339"/>
      <w:bookmarkStart w:id="332" w:name="_Toc413012514"/>
      <w:bookmarkStart w:id="333" w:name="_Toc420929053"/>
      <w:bookmarkStart w:id="334" w:name="_Toc420929966"/>
      <w:bookmarkStart w:id="335" w:name="_Toc421050784"/>
      <w:bookmarkStart w:id="336" w:name="_Toc424046823"/>
      <w:r w:rsidRPr="00835641">
        <w:rPr>
          <w:rFonts w:ascii="Arial" w:hAnsi="Arial" w:cs="Arial"/>
        </w:rPr>
        <w:t>3.7</w:t>
      </w:r>
      <w:r w:rsidR="00CE1F2F" w:rsidRPr="00835641">
        <w:rPr>
          <w:rFonts w:ascii="Arial" w:hAnsi="Arial" w:cs="Arial"/>
        </w:rPr>
        <w:t>9</w:t>
      </w:r>
      <w:r w:rsidR="006A3F4B" w:rsidRPr="00835641">
        <w:rPr>
          <w:rFonts w:ascii="Arial" w:hAnsi="Arial" w:cs="Arial"/>
        </w:rPr>
        <w:tab/>
      </w:r>
      <w:r w:rsidR="00E13BA7" w:rsidRPr="00835641">
        <w:rPr>
          <w:rFonts w:ascii="Arial" w:hAnsi="Arial" w:cs="Arial"/>
        </w:rPr>
        <w:t>Section 27A</w:t>
      </w:r>
      <w:r w:rsidR="00E13BA7" w:rsidRPr="00835641">
        <w:rPr>
          <w:rStyle w:val="FootnoteReference"/>
          <w:rFonts w:ascii="Arial" w:hAnsi="Arial" w:cs="Arial"/>
        </w:rPr>
        <w:footnoteReference w:id="203"/>
      </w:r>
      <w:r w:rsidR="00E13BA7" w:rsidRPr="00835641">
        <w:rPr>
          <w:rFonts w:ascii="Arial" w:hAnsi="Arial" w:cs="Arial"/>
        </w:rPr>
        <w:t xml:space="preserve"> of the FPA sets out the obligation </w:t>
      </w:r>
      <w:r w:rsidR="001D0A34">
        <w:rPr>
          <w:rFonts w:ascii="Arial" w:hAnsi="Arial" w:cs="Arial"/>
        </w:rPr>
        <w:t>for</w:t>
      </w:r>
      <w:r w:rsidR="00E13BA7" w:rsidRPr="00835641">
        <w:rPr>
          <w:rFonts w:ascii="Arial" w:hAnsi="Arial" w:cs="Arial"/>
        </w:rPr>
        <w:t xml:space="preserve"> </w:t>
      </w:r>
      <w:r w:rsidR="00CA7A65">
        <w:rPr>
          <w:rFonts w:ascii="Arial" w:hAnsi="Arial" w:cs="Arial"/>
        </w:rPr>
        <w:t>Internet</w:t>
      </w:r>
      <w:r w:rsidR="00E13BA7" w:rsidRPr="00835641">
        <w:rPr>
          <w:rFonts w:ascii="Arial" w:hAnsi="Arial" w:cs="Arial"/>
        </w:rPr>
        <w:t xml:space="preserve"> Service Providers (ISPs) to register with the FPB</w:t>
      </w:r>
      <w:r w:rsidR="001D0A34">
        <w:rPr>
          <w:rFonts w:ascii="Arial" w:hAnsi="Arial" w:cs="Arial"/>
        </w:rPr>
        <w:t>,</w:t>
      </w:r>
      <w:r w:rsidR="00E13BA7" w:rsidRPr="00835641">
        <w:rPr>
          <w:rFonts w:ascii="Arial" w:hAnsi="Arial" w:cs="Arial"/>
        </w:rPr>
        <w:t xml:space="preserve"> and obligations in respect of child pornography.  Section 27A reads as follows:</w:t>
      </w:r>
      <w:bookmarkEnd w:id="330"/>
      <w:bookmarkEnd w:id="331"/>
      <w:bookmarkEnd w:id="332"/>
      <w:bookmarkEnd w:id="333"/>
      <w:bookmarkEnd w:id="334"/>
      <w:bookmarkEnd w:id="335"/>
      <w:bookmarkEnd w:id="336"/>
    </w:p>
    <w:p w:rsidR="0009603A" w:rsidRDefault="0009603A" w:rsidP="00E13BA7">
      <w:pPr>
        <w:ind w:left="357"/>
        <w:rPr>
          <w:rFonts w:ascii="Arial" w:hAnsi="Arial" w:cs="Arial"/>
        </w:rPr>
      </w:pPr>
    </w:p>
    <w:p w:rsidR="00E13BA7" w:rsidRPr="00B24EAD" w:rsidRDefault="00E13BA7" w:rsidP="00E13BA7">
      <w:pPr>
        <w:ind w:left="357"/>
        <w:rPr>
          <w:rFonts w:ascii="Arial" w:hAnsi="Arial" w:cs="Arial"/>
          <w:b/>
        </w:rPr>
      </w:pPr>
      <w:r w:rsidRPr="00B24EAD">
        <w:rPr>
          <w:rFonts w:ascii="Arial" w:hAnsi="Arial" w:cs="Arial"/>
          <w:b/>
        </w:rPr>
        <w:t xml:space="preserve">27A.     Registration and other obligations of </w:t>
      </w:r>
      <w:r w:rsidR="00CA7A65">
        <w:rPr>
          <w:rFonts w:ascii="Arial" w:hAnsi="Arial" w:cs="Arial"/>
          <w:b/>
        </w:rPr>
        <w:t>Internet</w:t>
      </w:r>
      <w:r w:rsidRPr="00B24EAD">
        <w:rPr>
          <w:rFonts w:ascii="Arial" w:hAnsi="Arial" w:cs="Arial"/>
          <w:b/>
        </w:rPr>
        <w:t xml:space="preserve"> service providers</w:t>
      </w:r>
    </w:p>
    <w:p w:rsidR="00E13BA7" w:rsidRPr="00B24EAD" w:rsidRDefault="00E13BA7" w:rsidP="00E13BA7">
      <w:pPr>
        <w:ind w:left="360"/>
        <w:rPr>
          <w:rFonts w:ascii="Arial" w:hAnsi="Arial" w:cs="Arial"/>
        </w:rPr>
      </w:pPr>
    </w:p>
    <w:p w:rsidR="00E13BA7" w:rsidRPr="00B24EAD" w:rsidRDefault="00E13BA7" w:rsidP="00E13BA7">
      <w:pPr>
        <w:ind w:left="360"/>
        <w:rPr>
          <w:rFonts w:ascii="Arial" w:hAnsi="Arial" w:cs="Arial"/>
        </w:rPr>
      </w:pPr>
      <w:r w:rsidRPr="00B24EAD">
        <w:rPr>
          <w:rFonts w:ascii="Arial" w:hAnsi="Arial" w:cs="Arial"/>
        </w:rPr>
        <w:t>(1)</w:t>
      </w:r>
      <w:r w:rsidRPr="00B24EAD">
        <w:rPr>
          <w:rFonts w:ascii="Arial" w:hAnsi="Arial" w:cs="Arial"/>
        </w:rPr>
        <w:tab/>
        <w:t xml:space="preserve">Every </w:t>
      </w:r>
      <w:r w:rsidR="00CA7A65">
        <w:rPr>
          <w:rFonts w:ascii="Arial" w:hAnsi="Arial" w:cs="Arial"/>
        </w:rPr>
        <w:t>Internet</w:t>
      </w:r>
      <w:r w:rsidRPr="00B24EAD">
        <w:rPr>
          <w:rFonts w:ascii="Arial" w:hAnsi="Arial" w:cs="Arial"/>
        </w:rPr>
        <w:t xml:space="preserve"> service provider shall –</w:t>
      </w:r>
    </w:p>
    <w:p w:rsidR="00E13BA7" w:rsidRPr="00B24EAD" w:rsidRDefault="00E13BA7" w:rsidP="00E13BA7">
      <w:pPr>
        <w:ind w:left="360"/>
        <w:rPr>
          <w:rFonts w:ascii="Arial" w:hAnsi="Arial" w:cs="Arial"/>
        </w:rPr>
      </w:pPr>
      <w:r>
        <w:rPr>
          <w:rFonts w:ascii="Arial" w:hAnsi="Arial" w:cs="Arial"/>
        </w:rPr>
        <w:tab/>
      </w:r>
      <w:r w:rsidRPr="00B24EAD">
        <w:rPr>
          <w:rFonts w:ascii="Arial" w:hAnsi="Arial" w:cs="Arial"/>
        </w:rPr>
        <w:t>(a)</w:t>
      </w:r>
      <w:r w:rsidRPr="00B24EAD">
        <w:rPr>
          <w:rFonts w:ascii="Arial" w:hAnsi="Arial" w:cs="Arial"/>
        </w:rPr>
        <w:tab/>
        <w:t xml:space="preserve">register with the Board in the manner prescribed by regulations made under </w:t>
      </w:r>
      <w:r w:rsidRPr="00B24EAD">
        <w:rPr>
          <w:rFonts w:ascii="Arial" w:hAnsi="Arial" w:cs="Arial"/>
        </w:rPr>
        <w:tab/>
      </w:r>
      <w:r w:rsidRPr="00B24EAD">
        <w:rPr>
          <w:rFonts w:ascii="Arial" w:hAnsi="Arial" w:cs="Arial"/>
        </w:rPr>
        <w:tab/>
        <w:t>this Act; and</w:t>
      </w:r>
    </w:p>
    <w:p w:rsidR="00E13BA7" w:rsidRPr="00B24EAD" w:rsidRDefault="00E13BA7" w:rsidP="00E13BA7">
      <w:pPr>
        <w:ind w:left="360"/>
        <w:rPr>
          <w:rFonts w:ascii="Arial" w:hAnsi="Arial" w:cs="Arial"/>
        </w:rPr>
      </w:pPr>
      <w:r w:rsidRPr="00B24EAD">
        <w:rPr>
          <w:rFonts w:ascii="Arial" w:hAnsi="Arial" w:cs="Arial"/>
        </w:rPr>
        <w:tab/>
        <w:t>(b)</w:t>
      </w:r>
      <w:r w:rsidRPr="00B24EAD">
        <w:rPr>
          <w:rFonts w:ascii="Arial" w:hAnsi="Arial" w:cs="Arial"/>
        </w:rPr>
        <w:tab/>
        <w:t xml:space="preserve">take all reasonable steps to prevent the use of their services for the hosting or </w:t>
      </w:r>
      <w:r w:rsidRPr="00B24EAD">
        <w:rPr>
          <w:rFonts w:ascii="Arial" w:hAnsi="Arial" w:cs="Arial"/>
        </w:rPr>
        <w:tab/>
      </w:r>
      <w:r w:rsidRPr="00B24EAD">
        <w:rPr>
          <w:rFonts w:ascii="Arial" w:hAnsi="Arial" w:cs="Arial"/>
        </w:rPr>
        <w:tab/>
        <w:t>distribution of child pornography.</w:t>
      </w:r>
    </w:p>
    <w:p w:rsidR="00E13BA7" w:rsidRDefault="00E13BA7" w:rsidP="00E13BA7">
      <w:pPr>
        <w:ind w:left="360"/>
        <w:rPr>
          <w:rFonts w:ascii="Arial" w:hAnsi="Arial" w:cs="Arial"/>
        </w:rPr>
      </w:pPr>
      <w:r w:rsidRPr="00B24EAD">
        <w:rPr>
          <w:rFonts w:ascii="Arial" w:hAnsi="Arial" w:cs="Arial"/>
        </w:rPr>
        <w:t>(2)</w:t>
      </w:r>
      <w:r w:rsidRPr="00B24EAD">
        <w:rPr>
          <w:rFonts w:ascii="Arial" w:hAnsi="Arial" w:cs="Arial"/>
        </w:rPr>
        <w:tab/>
        <w:t xml:space="preserve">If an </w:t>
      </w:r>
      <w:r w:rsidR="00CA7A65">
        <w:rPr>
          <w:rFonts w:ascii="Arial" w:hAnsi="Arial" w:cs="Arial"/>
        </w:rPr>
        <w:t>Internet</w:t>
      </w:r>
      <w:r w:rsidRPr="00B24EAD">
        <w:rPr>
          <w:rFonts w:ascii="Arial" w:hAnsi="Arial" w:cs="Arial"/>
        </w:rPr>
        <w:t xml:space="preserve"> service provider has knowledge that its services are being used for the hosting or distribution of child pornography, such </w:t>
      </w:r>
      <w:r w:rsidR="00CA7A65">
        <w:rPr>
          <w:rFonts w:ascii="Arial" w:hAnsi="Arial" w:cs="Arial"/>
        </w:rPr>
        <w:t>Internet</w:t>
      </w:r>
      <w:r w:rsidRPr="00B24EAD">
        <w:rPr>
          <w:rFonts w:ascii="Arial" w:hAnsi="Arial" w:cs="Arial"/>
        </w:rPr>
        <w:t xml:space="preserve"> service provider shall </w:t>
      </w:r>
      <w:r>
        <w:rPr>
          <w:rFonts w:ascii="Arial" w:hAnsi="Arial" w:cs="Arial"/>
        </w:rPr>
        <w:t>–</w:t>
      </w:r>
    </w:p>
    <w:p w:rsidR="00E13BA7" w:rsidRDefault="00E13BA7" w:rsidP="00E13BA7">
      <w:pPr>
        <w:ind w:left="1418" w:hanging="709"/>
        <w:rPr>
          <w:rFonts w:ascii="Arial" w:hAnsi="Arial" w:cs="Arial"/>
        </w:rPr>
      </w:pPr>
      <w:r w:rsidRPr="00B24EAD">
        <w:rPr>
          <w:rFonts w:ascii="Arial" w:hAnsi="Arial" w:cs="Arial"/>
        </w:rPr>
        <w:t>(a)</w:t>
      </w:r>
      <w:r>
        <w:rPr>
          <w:rFonts w:ascii="Arial" w:hAnsi="Arial" w:cs="Arial"/>
        </w:rPr>
        <w:tab/>
      </w:r>
      <w:r w:rsidRPr="00B24EAD">
        <w:rPr>
          <w:rFonts w:ascii="Arial" w:hAnsi="Arial" w:cs="Arial"/>
        </w:rPr>
        <w:t>take all reasonable steps to prevent access to the child pornography by any person;</w:t>
      </w:r>
    </w:p>
    <w:p w:rsidR="00E13BA7" w:rsidRDefault="00E13BA7" w:rsidP="00E13BA7">
      <w:pPr>
        <w:ind w:left="1418" w:hanging="709"/>
        <w:rPr>
          <w:rFonts w:ascii="Arial" w:hAnsi="Arial" w:cs="Arial"/>
        </w:rPr>
      </w:pPr>
      <w:r w:rsidRPr="00B24EAD">
        <w:rPr>
          <w:rFonts w:ascii="Arial" w:hAnsi="Arial" w:cs="Arial"/>
        </w:rPr>
        <w:lastRenderedPageBreak/>
        <w:t>(b)</w:t>
      </w:r>
      <w:r>
        <w:rPr>
          <w:rFonts w:ascii="Arial" w:hAnsi="Arial" w:cs="Arial"/>
        </w:rPr>
        <w:tab/>
      </w:r>
      <w:r w:rsidRPr="00B24EAD">
        <w:rPr>
          <w:rFonts w:ascii="Arial" w:hAnsi="Arial" w:cs="Arial"/>
        </w:rPr>
        <w:t xml:space="preserve">report the presence thereof, as well as the particulars of the person maintaining or hosting or distributing or in any manner contributing to such </w:t>
      </w:r>
      <w:r w:rsidR="00CA7A65">
        <w:rPr>
          <w:rFonts w:ascii="Arial" w:hAnsi="Arial" w:cs="Arial"/>
        </w:rPr>
        <w:t>Internet</w:t>
      </w:r>
      <w:r w:rsidRPr="00B24EAD">
        <w:rPr>
          <w:rFonts w:ascii="Arial" w:hAnsi="Arial" w:cs="Arial"/>
        </w:rPr>
        <w:t xml:space="preserve"> address, to a police official of the South African Police Service; and</w:t>
      </w:r>
    </w:p>
    <w:p w:rsidR="00E13BA7" w:rsidRPr="00B24EAD" w:rsidRDefault="00E13BA7" w:rsidP="00E13BA7">
      <w:pPr>
        <w:ind w:left="1418" w:hanging="709"/>
        <w:rPr>
          <w:rFonts w:ascii="Arial" w:hAnsi="Arial" w:cs="Arial"/>
        </w:rPr>
      </w:pPr>
      <w:r w:rsidRPr="00B24EAD">
        <w:rPr>
          <w:rFonts w:ascii="Arial" w:hAnsi="Arial" w:cs="Arial"/>
        </w:rPr>
        <w:t>(c)</w:t>
      </w:r>
      <w:r w:rsidRPr="00B24EAD">
        <w:rPr>
          <w:rFonts w:ascii="Arial" w:hAnsi="Arial" w:cs="Arial"/>
        </w:rPr>
        <w:tab/>
        <w:t>take all reasonable steps to preserve such evidence for purposes of investigation and prosecution by the relevant authorities.</w:t>
      </w:r>
    </w:p>
    <w:p w:rsidR="00E13BA7" w:rsidRDefault="00E13BA7" w:rsidP="00E13BA7">
      <w:pPr>
        <w:ind w:left="360"/>
        <w:rPr>
          <w:rFonts w:ascii="Arial" w:hAnsi="Arial" w:cs="Arial"/>
        </w:rPr>
      </w:pPr>
    </w:p>
    <w:p w:rsidR="00E13BA7" w:rsidRDefault="00E13BA7" w:rsidP="00E13BA7">
      <w:pPr>
        <w:ind w:left="360"/>
        <w:rPr>
          <w:rFonts w:ascii="Arial" w:hAnsi="Arial" w:cs="Arial"/>
        </w:rPr>
      </w:pPr>
      <w:r w:rsidRPr="00B24EAD">
        <w:rPr>
          <w:rFonts w:ascii="Arial" w:hAnsi="Arial" w:cs="Arial"/>
        </w:rPr>
        <w:t>(3)</w:t>
      </w:r>
      <w:r w:rsidRPr="00B24EAD">
        <w:rPr>
          <w:rFonts w:ascii="Arial" w:hAnsi="Arial" w:cs="Arial"/>
        </w:rPr>
        <w:tab/>
        <w:t xml:space="preserve">An </w:t>
      </w:r>
      <w:r w:rsidR="00CA7A65">
        <w:rPr>
          <w:rFonts w:ascii="Arial" w:hAnsi="Arial" w:cs="Arial"/>
        </w:rPr>
        <w:t>Internet</w:t>
      </w:r>
      <w:r w:rsidRPr="00B24EAD">
        <w:rPr>
          <w:rFonts w:ascii="Arial" w:hAnsi="Arial" w:cs="Arial"/>
        </w:rPr>
        <w:t xml:space="preserve"> service provider shall, upon request by the South African Police Service, furnish the particulars of users who gained or attempted to gain access to an </w:t>
      </w:r>
      <w:r w:rsidR="00CA7A65">
        <w:rPr>
          <w:rFonts w:ascii="Arial" w:hAnsi="Arial" w:cs="Arial"/>
        </w:rPr>
        <w:t>Internet</w:t>
      </w:r>
      <w:r w:rsidRPr="00B24EAD">
        <w:rPr>
          <w:rFonts w:ascii="Arial" w:hAnsi="Arial" w:cs="Arial"/>
        </w:rPr>
        <w:t xml:space="preserve"> address that contains child pornography.</w:t>
      </w:r>
    </w:p>
    <w:p w:rsidR="00E13BA7" w:rsidRPr="00B24EAD" w:rsidRDefault="00E13BA7" w:rsidP="00E13BA7">
      <w:pPr>
        <w:ind w:left="360"/>
        <w:rPr>
          <w:rFonts w:ascii="Arial" w:hAnsi="Arial" w:cs="Arial"/>
        </w:rPr>
      </w:pPr>
      <w:r w:rsidRPr="00B24EAD">
        <w:rPr>
          <w:rFonts w:ascii="Arial" w:hAnsi="Arial" w:cs="Arial"/>
        </w:rPr>
        <w:t>(4)</w:t>
      </w:r>
      <w:r w:rsidRPr="00B24EAD">
        <w:rPr>
          <w:rFonts w:ascii="Arial" w:hAnsi="Arial" w:cs="Arial"/>
        </w:rPr>
        <w:tab/>
        <w:t>Any person who-</w:t>
      </w:r>
    </w:p>
    <w:p w:rsidR="00E13BA7" w:rsidRPr="00B24EAD" w:rsidRDefault="00E13BA7" w:rsidP="00E13BA7">
      <w:pPr>
        <w:ind w:left="360" w:hanging="360"/>
        <w:rPr>
          <w:rFonts w:ascii="Arial" w:hAnsi="Arial" w:cs="Arial"/>
        </w:rPr>
      </w:pPr>
      <w:r w:rsidRPr="00B24EAD">
        <w:rPr>
          <w:rFonts w:ascii="Arial" w:hAnsi="Arial" w:cs="Arial"/>
        </w:rPr>
        <w:tab/>
      </w:r>
      <w:r w:rsidRPr="00B24EAD">
        <w:rPr>
          <w:rFonts w:ascii="Arial" w:hAnsi="Arial" w:cs="Arial"/>
        </w:rPr>
        <w:tab/>
        <w:t>(a)</w:t>
      </w:r>
      <w:r>
        <w:rPr>
          <w:rFonts w:ascii="Arial" w:hAnsi="Arial" w:cs="Arial"/>
        </w:rPr>
        <w:tab/>
      </w:r>
      <w:r w:rsidRPr="00B24EAD">
        <w:rPr>
          <w:rFonts w:ascii="Arial" w:hAnsi="Arial" w:cs="Arial"/>
        </w:rPr>
        <w:t xml:space="preserve">fails to comply with subsection (1) shall be guilty of an offence and liable, </w:t>
      </w:r>
      <w:r w:rsidR="006A3F4B">
        <w:rPr>
          <w:rFonts w:ascii="Arial" w:hAnsi="Arial" w:cs="Arial"/>
        </w:rPr>
        <w:tab/>
      </w:r>
      <w:r w:rsidR="006A3F4B">
        <w:rPr>
          <w:rFonts w:ascii="Arial" w:hAnsi="Arial" w:cs="Arial"/>
        </w:rPr>
        <w:tab/>
      </w:r>
      <w:r w:rsidR="006A3F4B">
        <w:rPr>
          <w:rFonts w:ascii="Arial" w:hAnsi="Arial" w:cs="Arial"/>
        </w:rPr>
        <w:tab/>
      </w:r>
      <w:r w:rsidRPr="00B24EAD">
        <w:rPr>
          <w:rFonts w:ascii="Arial" w:hAnsi="Arial" w:cs="Arial"/>
        </w:rPr>
        <w:t xml:space="preserve">upon conviction, to a fine or to imprisonment for a period not exceeding six </w:t>
      </w:r>
      <w:r w:rsidR="006A3F4B">
        <w:rPr>
          <w:rFonts w:ascii="Arial" w:hAnsi="Arial" w:cs="Arial"/>
        </w:rPr>
        <w:tab/>
      </w:r>
      <w:r w:rsidR="006A3F4B">
        <w:rPr>
          <w:rFonts w:ascii="Arial" w:hAnsi="Arial" w:cs="Arial"/>
        </w:rPr>
        <w:tab/>
      </w:r>
      <w:r w:rsidRPr="00B24EAD">
        <w:rPr>
          <w:rFonts w:ascii="Arial" w:hAnsi="Arial" w:cs="Arial"/>
        </w:rPr>
        <w:t>months or to both a fine and such imprisonment; or</w:t>
      </w:r>
    </w:p>
    <w:p w:rsidR="00E13BA7" w:rsidRDefault="00E13BA7" w:rsidP="00E13BA7">
      <w:pPr>
        <w:ind w:left="360" w:hanging="360"/>
        <w:rPr>
          <w:rFonts w:ascii="Arial" w:hAnsi="Arial" w:cs="Arial"/>
        </w:rPr>
      </w:pPr>
      <w:r w:rsidRPr="00B24EAD">
        <w:rPr>
          <w:rFonts w:ascii="Arial" w:hAnsi="Arial" w:cs="Arial"/>
        </w:rPr>
        <w:tab/>
      </w:r>
      <w:r w:rsidRPr="00B24EAD">
        <w:rPr>
          <w:rFonts w:ascii="Arial" w:hAnsi="Arial" w:cs="Arial"/>
        </w:rPr>
        <w:tab/>
        <w:t>(b)</w:t>
      </w:r>
      <w:r>
        <w:rPr>
          <w:rFonts w:ascii="Arial" w:hAnsi="Arial" w:cs="Arial"/>
        </w:rPr>
        <w:tab/>
        <w:t>f</w:t>
      </w:r>
      <w:r w:rsidRPr="00B24EAD">
        <w:rPr>
          <w:rFonts w:ascii="Arial" w:hAnsi="Arial" w:cs="Arial"/>
        </w:rPr>
        <w:t xml:space="preserve">ails to comply with subsection (2) or (3) shall be guilty of an offence and </w:t>
      </w:r>
      <w:r w:rsidR="006A3F4B">
        <w:rPr>
          <w:rFonts w:ascii="Arial" w:hAnsi="Arial" w:cs="Arial"/>
        </w:rPr>
        <w:tab/>
      </w:r>
      <w:r w:rsidR="006A3F4B">
        <w:rPr>
          <w:rFonts w:ascii="Arial" w:hAnsi="Arial" w:cs="Arial"/>
        </w:rPr>
        <w:tab/>
      </w:r>
      <w:r w:rsidR="006A3F4B">
        <w:rPr>
          <w:rFonts w:ascii="Arial" w:hAnsi="Arial" w:cs="Arial"/>
        </w:rPr>
        <w:tab/>
      </w:r>
      <w:r w:rsidRPr="00B24EAD">
        <w:rPr>
          <w:rFonts w:ascii="Arial" w:hAnsi="Arial" w:cs="Arial"/>
        </w:rPr>
        <w:t xml:space="preserve">liable, upon conviction, to a fine or to imprisonment for a period not exceeding </w:t>
      </w:r>
      <w:r w:rsidR="006A3F4B">
        <w:rPr>
          <w:rFonts w:ascii="Arial" w:hAnsi="Arial" w:cs="Arial"/>
        </w:rPr>
        <w:tab/>
      </w:r>
      <w:r w:rsidR="006A3F4B">
        <w:rPr>
          <w:rFonts w:ascii="Arial" w:hAnsi="Arial" w:cs="Arial"/>
        </w:rPr>
        <w:tab/>
      </w:r>
      <w:r w:rsidRPr="00B24EAD">
        <w:rPr>
          <w:rFonts w:ascii="Arial" w:hAnsi="Arial" w:cs="Arial"/>
        </w:rPr>
        <w:t>five years or to both a fine and such imprisonment.</w:t>
      </w:r>
      <w:r w:rsidRPr="00B24EAD">
        <w:rPr>
          <w:rStyle w:val="FootnoteReference"/>
          <w:rFonts w:ascii="Arial" w:hAnsi="Arial" w:cs="Arial"/>
        </w:rPr>
        <w:footnoteReference w:id="204"/>
      </w:r>
      <w:bookmarkStart w:id="337" w:name="_Toc408848855"/>
    </w:p>
    <w:p w:rsidR="00E13BA7" w:rsidRDefault="00E13BA7" w:rsidP="00E13BA7">
      <w:pPr>
        <w:ind w:left="360" w:hanging="360"/>
        <w:rPr>
          <w:rFonts w:ascii="Arial" w:hAnsi="Arial" w:cs="Arial"/>
        </w:rPr>
      </w:pPr>
    </w:p>
    <w:p w:rsidR="00E13BA7" w:rsidRDefault="00E13BA7" w:rsidP="00E13BA7">
      <w:pPr>
        <w:ind w:left="360" w:hanging="360"/>
        <w:rPr>
          <w:rFonts w:ascii="Arial" w:hAnsi="Arial" w:cs="Arial"/>
        </w:rPr>
      </w:pPr>
    </w:p>
    <w:p w:rsidR="00E13BA7" w:rsidRDefault="00CB481E" w:rsidP="00E13BA7">
      <w:pPr>
        <w:spacing w:line="360" w:lineRule="auto"/>
        <w:ind w:left="360" w:hanging="360"/>
        <w:rPr>
          <w:rFonts w:ascii="Arial" w:hAnsi="Arial" w:cs="Arial"/>
          <w:b/>
        </w:rPr>
      </w:pPr>
      <w:r>
        <w:rPr>
          <w:rFonts w:ascii="Arial" w:hAnsi="Arial" w:cs="Arial"/>
          <w:b/>
        </w:rPr>
        <w:tab/>
      </w:r>
      <w:r w:rsidR="00E13BA7" w:rsidRPr="00940A8D">
        <w:rPr>
          <w:rFonts w:ascii="Arial" w:hAnsi="Arial" w:cs="Arial"/>
          <w:b/>
        </w:rPr>
        <w:t>Extra-territorial jurisdiction</w:t>
      </w:r>
      <w:bookmarkEnd w:id="337"/>
    </w:p>
    <w:p w:rsidR="00E13BA7" w:rsidRDefault="00E13BA7" w:rsidP="00E13BA7">
      <w:pPr>
        <w:spacing w:line="360" w:lineRule="auto"/>
        <w:ind w:left="360" w:hanging="360"/>
        <w:rPr>
          <w:rFonts w:ascii="Arial" w:hAnsi="Arial" w:cs="Arial"/>
          <w:b/>
        </w:rPr>
      </w:pPr>
    </w:p>
    <w:p w:rsidR="00E13BA7" w:rsidRPr="00940A8D" w:rsidRDefault="00CB481E" w:rsidP="00E13BA7">
      <w:pPr>
        <w:spacing w:line="360" w:lineRule="auto"/>
        <w:ind w:left="360" w:hanging="360"/>
        <w:rPr>
          <w:rFonts w:ascii="Arial" w:hAnsi="Arial" w:cs="Arial"/>
        </w:rPr>
      </w:pPr>
      <w:r>
        <w:rPr>
          <w:rFonts w:ascii="Arial" w:hAnsi="Arial" w:cs="Arial"/>
        </w:rPr>
        <w:t>3.</w:t>
      </w:r>
      <w:r w:rsidR="00CE1F2F">
        <w:rPr>
          <w:rFonts w:ascii="Arial" w:hAnsi="Arial" w:cs="Arial"/>
        </w:rPr>
        <w:t>80</w:t>
      </w:r>
      <w:r w:rsidR="006A3F4B">
        <w:rPr>
          <w:rFonts w:ascii="Arial" w:hAnsi="Arial" w:cs="Arial"/>
        </w:rPr>
        <w:tab/>
      </w:r>
      <w:r w:rsidR="00E13BA7" w:rsidRPr="00940A8D">
        <w:rPr>
          <w:rFonts w:ascii="Arial" w:hAnsi="Arial" w:cs="Arial"/>
        </w:rPr>
        <w:t>Section 30A of the FPA provides that:</w:t>
      </w:r>
    </w:p>
    <w:p w:rsidR="006A3F4B" w:rsidRDefault="006A3F4B" w:rsidP="00E13BA7">
      <w:pPr>
        <w:spacing w:line="360" w:lineRule="auto"/>
        <w:ind w:left="360" w:hanging="360"/>
        <w:rPr>
          <w:rFonts w:ascii="Arial" w:hAnsi="Arial" w:cs="Arial"/>
        </w:rPr>
      </w:pPr>
    </w:p>
    <w:p w:rsidR="00E13BA7" w:rsidRPr="00940A8D" w:rsidRDefault="006A3F4B" w:rsidP="001D0A34">
      <w:pPr>
        <w:ind w:left="360" w:hanging="360"/>
        <w:rPr>
          <w:rFonts w:ascii="Arial" w:hAnsi="Arial" w:cs="Arial"/>
        </w:rPr>
      </w:pPr>
      <w:r>
        <w:rPr>
          <w:rFonts w:ascii="Arial" w:hAnsi="Arial" w:cs="Arial"/>
        </w:rPr>
        <w:tab/>
      </w:r>
      <w:r w:rsidR="00E13BA7" w:rsidRPr="00940A8D">
        <w:rPr>
          <w:rFonts w:ascii="Arial" w:hAnsi="Arial" w:cs="Arial"/>
        </w:rPr>
        <w:t>any citizen or permanent resident of the Republic who commits any act outside the Republic which would have constituted an offence under this Act had it been committed within the Republic, shall be guilty of the offence which would have been so constituted and liable to the penalty prescribed for such offence in this Act.</w:t>
      </w:r>
    </w:p>
    <w:p w:rsidR="00CB481E" w:rsidRDefault="00CB481E" w:rsidP="001D0A34">
      <w:pPr>
        <w:keepNext/>
        <w:keepLines/>
        <w:widowControl w:val="0"/>
        <w:autoSpaceDE w:val="0"/>
        <w:autoSpaceDN w:val="0"/>
        <w:adjustRightInd w:val="0"/>
        <w:outlineLvl w:val="2"/>
        <w:rPr>
          <w:rFonts w:ascii="Arial" w:hAnsi="Arial" w:cs="Arial"/>
          <w:b/>
        </w:rPr>
      </w:pPr>
      <w:bookmarkStart w:id="338" w:name="_Toc413009369"/>
      <w:bookmarkStart w:id="339" w:name="_Toc413012340"/>
      <w:bookmarkStart w:id="340" w:name="_Toc413012515"/>
    </w:p>
    <w:p w:rsidR="00E13BA7" w:rsidRDefault="00CB481E" w:rsidP="00E13BA7">
      <w:pPr>
        <w:keepNext/>
        <w:keepLines/>
        <w:widowControl w:val="0"/>
        <w:autoSpaceDE w:val="0"/>
        <w:autoSpaceDN w:val="0"/>
        <w:adjustRightInd w:val="0"/>
        <w:spacing w:line="360" w:lineRule="auto"/>
        <w:outlineLvl w:val="2"/>
        <w:rPr>
          <w:rFonts w:ascii="Arial" w:hAnsi="Arial" w:cs="Arial"/>
          <w:b/>
        </w:rPr>
      </w:pPr>
      <w:r>
        <w:rPr>
          <w:rFonts w:ascii="Arial" w:hAnsi="Arial" w:cs="Arial"/>
          <w:b/>
        </w:rPr>
        <w:tab/>
      </w:r>
      <w:bookmarkStart w:id="341" w:name="_Toc420929054"/>
      <w:bookmarkStart w:id="342" w:name="_Toc420929967"/>
      <w:bookmarkStart w:id="343" w:name="_Toc421050785"/>
      <w:r w:rsidR="00E13BA7" w:rsidRPr="00940A8D">
        <w:rPr>
          <w:rFonts w:ascii="Arial" w:hAnsi="Arial" w:cs="Arial"/>
          <w:b/>
        </w:rPr>
        <w:t>Film and Publication Regulations 2014</w:t>
      </w:r>
      <w:bookmarkEnd w:id="338"/>
      <w:bookmarkEnd w:id="339"/>
      <w:bookmarkEnd w:id="340"/>
      <w:bookmarkEnd w:id="341"/>
      <w:bookmarkEnd w:id="342"/>
      <w:bookmarkEnd w:id="343"/>
      <w:r w:rsidR="00E13BA7" w:rsidRPr="00940A8D">
        <w:rPr>
          <w:rFonts w:ascii="Arial" w:hAnsi="Arial" w:cs="Arial"/>
          <w:b/>
        </w:rPr>
        <w:t xml:space="preserve"> </w:t>
      </w:r>
    </w:p>
    <w:p w:rsidR="00E13BA7" w:rsidRDefault="00E13BA7" w:rsidP="00E13BA7">
      <w:pPr>
        <w:keepNext/>
        <w:keepLines/>
        <w:widowControl w:val="0"/>
        <w:autoSpaceDE w:val="0"/>
        <w:autoSpaceDN w:val="0"/>
        <w:adjustRightInd w:val="0"/>
        <w:spacing w:line="360" w:lineRule="auto"/>
        <w:outlineLvl w:val="2"/>
        <w:rPr>
          <w:rFonts w:ascii="Arial" w:hAnsi="Arial" w:cs="Arial"/>
          <w:b/>
        </w:rPr>
      </w:pPr>
    </w:p>
    <w:p w:rsidR="00E13BA7" w:rsidRDefault="00CB481E" w:rsidP="00E13BA7">
      <w:pPr>
        <w:keepNext/>
        <w:keepLines/>
        <w:widowControl w:val="0"/>
        <w:autoSpaceDE w:val="0"/>
        <w:autoSpaceDN w:val="0"/>
        <w:adjustRightInd w:val="0"/>
        <w:spacing w:line="360" w:lineRule="auto"/>
        <w:outlineLvl w:val="2"/>
        <w:rPr>
          <w:rFonts w:ascii="Arial" w:hAnsi="Arial" w:cs="Arial"/>
        </w:rPr>
      </w:pPr>
      <w:bookmarkStart w:id="344" w:name="_Toc413009370"/>
      <w:bookmarkStart w:id="345" w:name="_Toc413012341"/>
      <w:bookmarkStart w:id="346" w:name="_Toc413012516"/>
      <w:bookmarkStart w:id="347" w:name="_Toc420929055"/>
      <w:bookmarkStart w:id="348" w:name="_Toc420929968"/>
      <w:bookmarkStart w:id="349" w:name="_Toc421050786"/>
      <w:r>
        <w:rPr>
          <w:rFonts w:ascii="Arial" w:hAnsi="Arial" w:cs="Arial"/>
        </w:rPr>
        <w:t>3.</w:t>
      </w:r>
      <w:r w:rsidR="00CE1F2F">
        <w:rPr>
          <w:rFonts w:ascii="Arial" w:hAnsi="Arial" w:cs="Arial"/>
        </w:rPr>
        <w:t>81</w:t>
      </w:r>
      <w:r w:rsidR="00E13BA7">
        <w:rPr>
          <w:rFonts w:ascii="Arial" w:hAnsi="Arial" w:cs="Arial"/>
        </w:rPr>
        <w:tab/>
      </w:r>
      <w:r w:rsidR="00E13BA7" w:rsidRPr="00940A8D">
        <w:rPr>
          <w:rFonts w:ascii="Arial" w:hAnsi="Arial" w:cs="Arial"/>
        </w:rPr>
        <w:t>The Film and Publication Regulations 2014 (the 2014 Regulations)</w:t>
      </w:r>
      <w:r w:rsidR="00E13BA7">
        <w:rPr>
          <w:rFonts w:ascii="Arial" w:hAnsi="Arial" w:cs="Arial"/>
        </w:rPr>
        <w:t xml:space="preserve"> provide for </w:t>
      </w:r>
      <w:r w:rsidR="00E13BA7" w:rsidRPr="00940A8D">
        <w:rPr>
          <w:rFonts w:ascii="Arial" w:hAnsi="Arial" w:cs="Arial"/>
        </w:rPr>
        <w:t>various matters under the FPA</w:t>
      </w:r>
      <w:r w:rsidR="000F6595">
        <w:rPr>
          <w:rFonts w:ascii="Arial" w:hAnsi="Arial" w:cs="Arial"/>
        </w:rPr>
        <w:t>,</w:t>
      </w:r>
      <w:r w:rsidR="00E13BA7" w:rsidRPr="00940A8D">
        <w:rPr>
          <w:rFonts w:ascii="Arial" w:hAnsi="Arial" w:cs="Arial"/>
        </w:rPr>
        <w:t xml:space="preserve"> and repeal the prior regulations published on 15 March 2010</w:t>
      </w:r>
      <w:r w:rsidR="00E13BA7" w:rsidRPr="00940A8D">
        <w:rPr>
          <w:rFonts w:ascii="Arial" w:hAnsi="Arial" w:cs="Arial"/>
          <w:vertAlign w:val="superscript"/>
        </w:rPr>
        <w:footnoteReference w:id="205"/>
      </w:r>
      <w:r w:rsidR="00E13BA7" w:rsidRPr="00940A8D">
        <w:rPr>
          <w:rFonts w:ascii="Arial" w:hAnsi="Arial" w:cs="Arial"/>
        </w:rPr>
        <w:t xml:space="preserve"> (the 2010 Regulations). Wh</w:t>
      </w:r>
      <w:r w:rsidR="000F6595">
        <w:rPr>
          <w:rFonts w:ascii="Arial" w:hAnsi="Arial" w:cs="Arial"/>
        </w:rPr>
        <w:t>ereas</w:t>
      </w:r>
      <w:r w:rsidR="00E13BA7" w:rsidRPr="00940A8D">
        <w:rPr>
          <w:rFonts w:ascii="Arial" w:hAnsi="Arial" w:cs="Arial"/>
        </w:rPr>
        <w:t xml:space="preserve"> there was only a single mention of the </w:t>
      </w:r>
      <w:r w:rsidR="00CA7A65">
        <w:rPr>
          <w:rFonts w:ascii="Arial" w:hAnsi="Arial" w:cs="Arial"/>
        </w:rPr>
        <w:t>Internet</w:t>
      </w:r>
      <w:r w:rsidR="00E13BA7" w:rsidRPr="00940A8D">
        <w:rPr>
          <w:rFonts w:ascii="Arial" w:hAnsi="Arial" w:cs="Arial"/>
        </w:rPr>
        <w:t xml:space="preserve"> in the 2010 </w:t>
      </w:r>
      <w:r w:rsidR="00E13BA7">
        <w:rPr>
          <w:rFonts w:ascii="Arial" w:hAnsi="Arial" w:cs="Arial"/>
        </w:rPr>
        <w:t>r</w:t>
      </w:r>
      <w:r w:rsidR="00E13BA7" w:rsidRPr="00940A8D">
        <w:rPr>
          <w:rFonts w:ascii="Arial" w:hAnsi="Arial" w:cs="Arial"/>
        </w:rPr>
        <w:t xml:space="preserve">egulations </w:t>
      </w:r>
      <w:r w:rsidR="000F6595">
        <w:rPr>
          <w:rFonts w:ascii="Arial" w:hAnsi="Arial" w:cs="Arial"/>
        </w:rPr>
        <w:softHyphen/>
      </w:r>
      <w:r w:rsidR="00E13BA7" w:rsidRPr="00940A8D">
        <w:rPr>
          <w:rFonts w:ascii="Arial" w:hAnsi="Arial" w:cs="Arial"/>
        </w:rPr>
        <w:t xml:space="preserve"> which served to prohibit the distribution of films and publications classified X18 “on the </w:t>
      </w:r>
      <w:r w:rsidR="00CA7A65">
        <w:rPr>
          <w:rFonts w:ascii="Arial" w:hAnsi="Arial" w:cs="Arial"/>
        </w:rPr>
        <w:t>Internet</w:t>
      </w:r>
      <w:r w:rsidR="00E13BA7" w:rsidRPr="00940A8D">
        <w:rPr>
          <w:rFonts w:ascii="Arial" w:hAnsi="Arial" w:cs="Arial"/>
        </w:rPr>
        <w:t xml:space="preserve">” </w:t>
      </w:r>
      <w:r w:rsidR="000F6595">
        <w:rPr>
          <w:rFonts w:ascii="Arial" w:hAnsi="Arial" w:cs="Arial"/>
        </w:rPr>
        <w:softHyphen/>
      </w:r>
      <w:r w:rsidR="00E13BA7" w:rsidRPr="00940A8D">
        <w:rPr>
          <w:rFonts w:ascii="Arial" w:hAnsi="Arial" w:cs="Arial"/>
        </w:rPr>
        <w:t xml:space="preserve"> Part 7 of the 2014 Regulations provides for a more detailed handling of ISPs.  The relevant part provides as follows:</w:t>
      </w:r>
      <w:bookmarkEnd w:id="344"/>
      <w:bookmarkEnd w:id="345"/>
      <w:bookmarkEnd w:id="346"/>
      <w:bookmarkEnd w:id="347"/>
      <w:bookmarkEnd w:id="348"/>
      <w:bookmarkEnd w:id="349"/>
    </w:p>
    <w:p w:rsidR="00E13BA7" w:rsidRDefault="00E13BA7" w:rsidP="00E036CA"/>
    <w:p w:rsidR="00CF1E3C" w:rsidRDefault="00CF1E3C" w:rsidP="00E036CA"/>
    <w:p w:rsidR="00CF1E3C" w:rsidRDefault="00CF1E3C" w:rsidP="00E036CA"/>
    <w:p w:rsidR="00CF1E3C" w:rsidRDefault="00CF1E3C" w:rsidP="00E036CA"/>
    <w:p w:rsidR="00CF1E3C" w:rsidRDefault="00CF1E3C" w:rsidP="00E036CA"/>
    <w:p w:rsidR="00E13BA7" w:rsidRPr="00594EA7" w:rsidRDefault="00E13BA7" w:rsidP="003E7397">
      <w:pPr>
        <w:ind w:left="360" w:hanging="360"/>
        <w:rPr>
          <w:rFonts w:ascii="Arial" w:hAnsi="Arial" w:cs="Arial"/>
        </w:rPr>
      </w:pPr>
      <w:r>
        <w:rPr>
          <w:rFonts w:ascii="Arial" w:hAnsi="Arial" w:cs="Arial"/>
        </w:rPr>
        <w:lastRenderedPageBreak/>
        <w:tab/>
      </w:r>
      <w:r w:rsidRPr="00594EA7">
        <w:rPr>
          <w:rFonts w:ascii="Arial" w:hAnsi="Arial" w:cs="Arial"/>
        </w:rPr>
        <w:t xml:space="preserve">“PART 7: OBLIGATIONS OF </w:t>
      </w:r>
      <w:r w:rsidR="00CA7A65">
        <w:rPr>
          <w:rFonts w:ascii="Arial" w:hAnsi="Arial" w:cs="Arial"/>
        </w:rPr>
        <w:t>INTERNET</w:t>
      </w:r>
      <w:r w:rsidRPr="00594EA7">
        <w:rPr>
          <w:rFonts w:ascii="Arial" w:hAnsi="Arial" w:cs="Arial"/>
        </w:rPr>
        <w:t xml:space="preserve"> SERVICE PROVIDERS IN RELATION TO DUTY TO REGISTER WITH BOARD AND ONLINE SUBMISSION OF FILMS, GAMES AND PUBLICATIONS FOR CLASSIFICATION</w:t>
      </w:r>
    </w:p>
    <w:p w:rsidR="00E13BA7" w:rsidRPr="00594EA7" w:rsidRDefault="00E13BA7" w:rsidP="00E13BA7">
      <w:pPr>
        <w:ind w:left="284"/>
        <w:rPr>
          <w:rFonts w:ascii="Arial" w:hAnsi="Arial" w:cs="Arial"/>
          <w:b/>
        </w:rPr>
      </w:pPr>
    </w:p>
    <w:p w:rsidR="00E13BA7" w:rsidRPr="00594EA7" w:rsidRDefault="00E13BA7" w:rsidP="00E13BA7">
      <w:pPr>
        <w:ind w:left="284"/>
        <w:rPr>
          <w:rFonts w:ascii="Arial" w:hAnsi="Arial" w:cs="Arial"/>
          <w:b/>
        </w:rPr>
      </w:pPr>
      <w:r w:rsidRPr="00594EA7">
        <w:rPr>
          <w:rFonts w:ascii="Arial" w:hAnsi="Arial" w:cs="Arial"/>
          <w:b/>
        </w:rPr>
        <w:tab/>
      </w:r>
      <w:r w:rsidR="00CA7A65">
        <w:rPr>
          <w:rFonts w:ascii="Arial" w:hAnsi="Arial" w:cs="Arial"/>
          <w:b/>
        </w:rPr>
        <w:t>Internet</w:t>
      </w:r>
      <w:r w:rsidRPr="00594EA7">
        <w:rPr>
          <w:rFonts w:ascii="Arial" w:hAnsi="Arial" w:cs="Arial"/>
          <w:b/>
        </w:rPr>
        <w:t xml:space="preserve"> service providers</w:t>
      </w:r>
    </w:p>
    <w:p w:rsidR="00E13BA7" w:rsidRPr="00594EA7" w:rsidRDefault="00E13BA7" w:rsidP="00E13BA7">
      <w:pPr>
        <w:ind w:left="284"/>
        <w:rPr>
          <w:rFonts w:ascii="Arial" w:hAnsi="Arial" w:cs="Arial"/>
          <w:b/>
        </w:rPr>
      </w:pPr>
    </w:p>
    <w:p w:rsidR="00E13BA7" w:rsidRPr="00594EA7" w:rsidRDefault="00E13BA7" w:rsidP="00CF1E3C">
      <w:pPr>
        <w:ind w:left="720" w:hanging="436"/>
        <w:rPr>
          <w:rFonts w:ascii="Arial" w:hAnsi="Arial" w:cs="Arial"/>
        </w:rPr>
      </w:pPr>
      <w:r w:rsidRPr="00594EA7">
        <w:rPr>
          <w:rFonts w:ascii="Arial" w:hAnsi="Arial" w:cs="Arial"/>
          <w:b/>
        </w:rPr>
        <w:tab/>
      </w:r>
      <w:r w:rsidRPr="00594EA7">
        <w:rPr>
          <w:rFonts w:ascii="Arial" w:hAnsi="Arial" w:cs="Arial"/>
        </w:rPr>
        <w:t xml:space="preserve">21.(1) An application for registration as an </w:t>
      </w:r>
      <w:r w:rsidR="00CA7A65">
        <w:rPr>
          <w:rFonts w:ascii="Arial" w:hAnsi="Arial" w:cs="Arial"/>
        </w:rPr>
        <w:t>Internet</w:t>
      </w:r>
      <w:r w:rsidRPr="00594EA7">
        <w:rPr>
          <w:rFonts w:ascii="Arial" w:hAnsi="Arial" w:cs="Arial"/>
        </w:rPr>
        <w:t xml:space="preserve"> service provider in terms of section 27A of the Act shall be made on Form BOARD/E, attached as Annexure "A"(2) An application contemplated in subregulation (</w:t>
      </w:r>
      <w:r w:rsidR="00CF1E3C">
        <w:rPr>
          <w:rFonts w:ascii="Arial" w:hAnsi="Arial" w:cs="Arial"/>
        </w:rPr>
        <w:t xml:space="preserve">1) shall be accompanied by the </w:t>
      </w:r>
      <w:r w:rsidRPr="00594EA7">
        <w:rPr>
          <w:rFonts w:ascii="Arial" w:hAnsi="Arial" w:cs="Arial"/>
        </w:rPr>
        <w:t>following documents:</w:t>
      </w:r>
    </w:p>
    <w:p w:rsidR="00E13BA7" w:rsidRPr="00594EA7" w:rsidRDefault="00E13BA7" w:rsidP="00E13BA7">
      <w:pPr>
        <w:ind w:left="284"/>
        <w:rPr>
          <w:rFonts w:ascii="Arial" w:hAnsi="Arial" w:cs="Arial"/>
        </w:rPr>
      </w:pPr>
      <w:r w:rsidRPr="00594EA7">
        <w:rPr>
          <w:rFonts w:ascii="Arial" w:hAnsi="Arial" w:cs="Arial"/>
        </w:rPr>
        <w:tab/>
      </w:r>
      <w:r>
        <w:rPr>
          <w:rFonts w:ascii="Arial" w:hAnsi="Arial" w:cs="Arial"/>
        </w:rPr>
        <w:tab/>
      </w:r>
      <w:r w:rsidRPr="00594EA7">
        <w:rPr>
          <w:rFonts w:ascii="Arial" w:hAnsi="Arial" w:cs="Arial"/>
        </w:rPr>
        <w:t>(a)</w:t>
      </w:r>
      <w:r>
        <w:rPr>
          <w:rFonts w:ascii="Arial" w:hAnsi="Arial" w:cs="Arial"/>
        </w:rPr>
        <w:tab/>
      </w:r>
      <w:r w:rsidRPr="00594EA7">
        <w:rPr>
          <w:rFonts w:ascii="Arial" w:hAnsi="Arial" w:cs="Arial"/>
        </w:rPr>
        <w:t>Proof of payment of the prescribed fee;</w:t>
      </w:r>
    </w:p>
    <w:p w:rsidR="00E13BA7" w:rsidRPr="00594EA7" w:rsidRDefault="00E13BA7" w:rsidP="00E13BA7">
      <w:pPr>
        <w:ind w:left="284"/>
        <w:rPr>
          <w:rFonts w:ascii="Arial" w:hAnsi="Arial" w:cs="Arial"/>
        </w:rPr>
      </w:pPr>
      <w:r w:rsidRPr="00594EA7">
        <w:rPr>
          <w:rFonts w:ascii="Arial" w:hAnsi="Arial" w:cs="Arial"/>
        </w:rPr>
        <w:tab/>
      </w:r>
      <w:r>
        <w:rPr>
          <w:rFonts w:ascii="Arial" w:hAnsi="Arial" w:cs="Arial"/>
        </w:rPr>
        <w:tab/>
      </w:r>
      <w:r w:rsidRPr="00594EA7">
        <w:rPr>
          <w:rFonts w:ascii="Arial" w:hAnsi="Arial" w:cs="Arial"/>
        </w:rPr>
        <w:t>(b)</w:t>
      </w:r>
      <w:r>
        <w:rPr>
          <w:rFonts w:ascii="Arial" w:hAnsi="Arial" w:cs="Arial"/>
        </w:rPr>
        <w:tab/>
      </w:r>
      <w:r w:rsidRPr="00594EA7">
        <w:rPr>
          <w:rFonts w:ascii="Arial" w:hAnsi="Arial" w:cs="Arial"/>
        </w:rPr>
        <w:t xml:space="preserve">an original valid tax clearance certificate issued by the South African </w:t>
      </w:r>
      <w:r>
        <w:rPr>
          <w:rFonts w:ascii="Arial" w:hAnsi="Arial" w:cs="Arial"/>
        </w:rPr>
        <w:tab/>
      </w:r>
      <w:r>
        <w:rPr>
          <w:rFonts w:ascii="Arial" w:hAnsi="Arial" w:cs="Arial"/>
        </w:rPr>
        <w:tab/>
      </w:r>
      <w:r>
        <w:rPr>
          <w:rFonts w:ascii="Arial" w:hAnsi="Arial" w:cs="Arial"/>
        </w:rPr>
        <w:tab/>
      </w:r>
      <w:r w:rsidRPr="00594EA7">
        <w:rPr>
          <w:rFonts w:ascii="Arial" w:hAnsi="Arial" w:cs="Arial"/>
        </w:rPr>
        <w:t>Revenue Service; and</w:t>
      </w:r>
    </w:p>
    <w:p w:rsidR="00E13BA7" w:rsidRPr="00594EA7" w:rsidRDefault="00E13BA7" w:rsidP="00E13BA7">
      <w:pPr>
        <w:ind w:left="284"/>
        <w:rPr>
          <w:rFonts w:ascii="Arial" w:hAnsi="Arial" w:cs="Arial"/>
        </w:rPr>
      </w:pPr>
      <w:r w:rsidRPr="00594EA7">
        <w:rPr>
          <w:rFonts w:ascii="Arial" w:hAnsi="Arial" w:cs="Arial"/>
        </w:rPr>
        <w:tab/>
      </w:r>
      <w:r>
        <w:rPr>
          <w:rFonts w:ascii="Arial" w:hAnsi="Arial" w:cs="Arial"/>
        </w:rPr>
        <w:tab/>
      </w:r>
      <w:r w:rsidRPr="00594EA7">
        <w:rPr>
          <w:rFonts w:ascii="Arial" w:hAnsi="Arial" w:cs="Arial"/>
        </w:rPr>
        <w:t>(c)</w:t>
      </w:r>
      <w:r>
        <w:rPr>
          <w:rFonts w:ascii="Arial" w:hAnsi="Arial" w:cs="Arial"/>
        </w:rPr>
        <w:tab/>
      </w:r>
      <w:r w:rsidRPr="00594EA7">
        <w:rPr>
          <w:rFonts w:ascii="Arial" w:hAnsi="Arial" w:cs="Arial"/>
        </w:rPr>
        <w:t xml:space="preserve">the registration number of the business in terms of the applicable </w:t>
      </w:r>
      <w:r w:rsidR="006A3F4B">
        <w:rPr>
          <w:rFonts w:ascii="Arial" w:hAnsi="Arial" w:cs="Arial"/>
        </w:rPr>
        <w:tab/>
      </w:r>
      <w:r w:rsidR="006A3F4B">
        <w:rPr>
          <w:rFonts w:ascii="Arial" w:hAnsi="Arial" w:cs="Arial"/>
        </w:rPr>
        <w:tab/>
      </w:r>
      <w:r w:rsidR="006A3F4B">
        <w:rPr>
          <w:rFonts w:ascii="Arial" w:hAnsi="Arial" w:cs="Arial"/>
        </w:rPr>
        <w:tab/>
      </w:r>
      <w:r w:rsidR="006A3F4B">
        <w:rPr>
          <w:rFonts w:ascii="Arial" w:hAnsi="Arial" w:cs="Arial"/>
        </w:rPr>
        <w:tab/>
      </w:r>
      <w:r w:rsidRPr="00594EA7">
        <w:rPr>
          <w:rFonts w:ascii="Arial" w:hAnsi="Arial" w:cs="Arial"/>
        </w:rPr>
        <w:t>South African laws.</w:t>
      </w:r>
    </w:p>
    <w:p w:rsidR="00E13BA7" w:rsidRPr="00594EA7" w:rsidRDefault="00E13BA7" w:rsidP="00CF1E3C">
      <w:pPr>
        <w:ind w:left="720" w:hanging="436"/>
        <w:rPr>
          <w:rFonts w:ascii="Arial" w:hAnsi="Arial" w:cs="Arial"/>
        </w:rPr>
      </w:pPr>
      <w:r w:rsidRPr="00594EA7">
        <w:rPr>
          <w:rFonts w:ascii="Arial" w:hAnsi="Arial" w:cs="Arial"/>
        </w:rPr>
        <w:tab/>
        <w:t xml:space="preserve">(3) Every </w:t>
      </w:r>
      <w:r w:rsidR="00CA7A65">
        <w:rPr>
          <w:rFonts w:ascii="Arial" w:hAnsi="Arial" w:cs="Arial"/>
        </w:rPr>
        <w:t>Internet</w:t>
      </w:r>
      <w:r w:rsidRPr="00594EA7">
        <w:rPr>
          <w:rFonts w:ascii="Arial" w:hAnsi="Arial" w:cs="Arial"/>
        </w:rPr>
        <w:t xml:space="preserve"> service provider shall, when making an application for registration as </w:t>
      </w:r>
      <w:r w:rsidR="00CA7A65">
        <w:rPr>
          <w:rFonts w:ascii="Arial" w:hAnsi="Arial" w:cs="Arial"/>
        </w:rPr>
        <w:t>Internet</w:t>
      </w:r>
      <w:r w:rsidRPr="00594EA7">
        <w:rPr>
          <w:rFonts w:ascii="Arial" w:hAnsi="Arial" w:cs="Arial"/>
        </w:rPr>
        <w:t xml:space="preserve"> service provider, indicate in the application form all measures or steps taken or put in place to ensure that children are no</w:t>
      </w:r>
      <w:r w:rsidR="00CF1E3C">
        <w:rPr>
          <w:rFonts w:ascii="Arial" w:hAnsi="Arial" w:cs="Arial"/>
        </w:rPr>
        <w:t xml:space="preserve">t exposed to child pornography </w:t>
      </w:r>
      <w:r w:rsidRPr="00594EA7">
        <w:rPr>
          <w:rFonts w:ascii="Arial" w:hAnsi="Arial" w:cs="Arial"/>
        </w:rPr>
        <w:t>and pornography.</w:t>
      </w:r>
    </w:p>
    <w:p w:rsidR="00E13BA7" w:rsidRPr="00594EA7" w:rsidRDefault="00E13BA7" w:rsidP="00CF1E3C">
      <w:pPr>
        <w:ind w:left="720" w:hanging="436"/>
        <w:rPr>
          <w:rFonts w:ascii="Arial" w:hAnsi="Arial" w:cs="Arial"/>
        </w:rPr>
      </w:pPr>
      <w:r w:rsidRPr="00594EA7">
        <w:rPr>
          <w:rFonts w:ascii="Arial" w:hAnsi="Arial" w:cs="Arial"/>
        </w:rPr>
        <w:tab/>
        <w:t xml:space="preserve">(4) The Board may, in terms of section 27A of the Act, require an </w:t>
      </w:r>
      <w:r w:rsidR="00CA7A65">
        <w:rPr>
          <w:rFonts w:ascii="Arial" w:hAnsi="Arial" w:cs="Arial"/>
        </w:rPr>
        <w:t>Internet</w:t>
      </w:r>
      <w:r w:rsidRPr="00594EA7">
        <w:rPr>
          <w:rFonts w:ascii="Arial" w:hAnsi="Arial" w:cs="Arial"/>
        </w:rPr>
        <w:t xml:space="preserve"> service provider to demonstrate that the measures contemplated </w:t>
      </w:r>
      <w:r w:rsidR="00CF1E3C">
        <w:rPr>
          <w:rFonts w:ascii="Arial" w:hAnsi="Arial" w:cs="Arial"/>
        </w:rPr>
        <w:t xml:space="preserve">in subregulation (3) are still </w:t>
      </w:r>
      <w:r w:rsidRPr="00594EA7">
        <w:rPr>
          <w:rFonts w:ascii="Arial" w:hAnsi="Arial" w:cs="Arial"/>
        </w:rPr>
        <w:t>effective.</w:t>
      </w:r>
    </w:p>
    <w:p w:rsidR="00E13BA7" w:rsidRPr="00594EA7" w:rsidRDefault="00E13BA7" w:rsidP="00CF1E3C">
      <w:pPr>
        <w:ind w:left="720" w:hanging="436"/>
        <w:rPr>
          <w:rFonts w:ascii="Arial" w:hAnsi="Arial" w:cs="Arial"/>
        </w:rPr>
      </w:pPr>
      <w:r w:rsidRPr="00594EA7">
        <w:rPr>
          <w:rFonts w:ascii="Arial" w:hAnsi="Arial" w:cs="Arial"/>
        </w:rPr>
        <w:tab/>
        <w:t xml:space="preserve">(5) No person may host any website or provide access to the </w:t>
      </w:r>
      <w:r w:rsidR="00CA7A65">
        <w:rPr>
          <w:rFonts w:ascii="Arial" w:hAnsi="Arial" w:cs="Arial"/>
        </w:rPr>
        <w:t>Internet</w:t>
      </w:r>
      <w:r w:rsidRPr="00594EA7">
        <w:rPr>
          <w:rFonts w:ascii="Arial" w:hAnsi="Arial" w:cs="Arial"/>
        </w:rPr>
        <w:t xml:space="preserve"> as an </w:t>
      </w:r>
      <w:r w:rsidR="00CA7A65">
        <w:rPr>
          <w:rFonts w:ascii="Arial" w:hAnsi="Arial" w:cs="Arial"/>
        </w:rPr>
        <w:t>Internet</w:t>
      </w:r>
      <w:r w:rsidRPr="00594EA7">
        <w:rPr>
          <w:rFonts w:ascii="Arial" w:hAnsi="Arial" w:cs="Arial"/>
        </w:rPr>
        <w:t xml:space="preserve"> service provider, unless such person is registered with the Board in terms of section 27A of the Act.</w:t>
      </w:r>
    </w:p>
    <w:p w:rsidR="00E13BA7" w:rsidRPr="00594EA7" w:rsidRDefault="00E13BA7" w:rsidP="00E13BA7">
      <w:pPr>
        <w:ind w:left="284"/>
        <w:rPr>
          <w:rFonts w:ascii="Arial" w:hAnsi="Arial" w:cs="Arial"/>
        </w:rPr>
      </w:pPr>
    </w:p>
    <w:p w:rsidR="00E13BA7" w:rsidRPr="00594EA7" w:rsidRDefault="00E13BA7" w:rsidP="00E13BA7">
      <w:pPr>
        <w:ind w:left="284"/>
        <w:rPr>
          <w:rFonts w:ascii="Arial" w:hAnsi="Arial" w:cs="Arial"/>
          <w:b/>
        </w:rPr>
      </w:pPr>
      <w:r w:rsidRPr="00594EA7">
        <w:rPr>
          <w:rFonts w:ascii="Arial" w:hAnsi="Arial" w:cs="Arial"/>
          <w:b/>
        </w:rPr>
        <w:tab/>
        <w:t>Display of registration certificate</w:t>
      </w:r>
    </w:p>
    <w:p w:rsidR="00E13BA7" w:rsidRPr="00594EA7" w:rsidRDefault="00E13BA7" w:rsidP="00E13BA7">
      <w:pPr>
        <w:ind w:left="284"/>
        <w:rPr>
          <w:rFonts w:ascii="Arial" w:hAnsi="Arial" w:cs="Arial"/>
        </w:rPr>
      </w:pPr>
    </w:p>
    <w:p w:rsidR="00E13BA7" w:rsidRDefault="00E13BA7" w:rsidP="00CF1E3C">
      <w:pPr>
        <w:ind w:left="720" w:hanging="436"/>
        <w:rPr>
          <w:rFonts w:ascii="Arial" w:hAnsi="Arial" w:cs="Arial"/>
        </w:rPr>
      </w:pPr>
      <w:r w:rsidRPr="00594EA7">
        <w:rPr>
          <w:rFonts w:ascii="Arial" w:hAnsi="Arial" w:cs="Arial"/>
        </w:rPr>
        <w:tab/>
        <w:t xml:space="preserve">22. The registration certificate as </w:t>
      </w:r>
      <w:r w:rsidR="00CA7A65">
        <w:rPr>
          <w:rFonts w:ascii="Arial" w:hAnsi="Arial" w:cs="Arial"/>
        </w:rPr>
        <w:t>Internet</w:t>
      </w:r>
      <w:r w:rsidRPr="00594EA7">
        <w:rPr>
          <w:rFonts w:ascii="Arial" w:hAnsi="Arial" w:cs="Arial"/>
        </w:rPr>
        <w:t xml:space="preserve"> service provider shall be conspicuously displayed in the premises at which the business of the </w:t>
      </w:r>
      <w:r w:rsidR="00CA7A65">
        <w:rPr>
          <w:rFonts w:ascii="Arial" w:hAnsi="Arial" w:cs="Arial"/>
        </w:rPr>
        <w:t>Internet</w:t>
      </w:r>
      <w:r w:rsidRPr="00594EA7">
        <w:rPr>
          <w:rFonts w:ascii="Arial" w:hAnsi="Arial" w:cs="Arial"/>
        </w:rPr>
        <w:t xml:space="preserve"> service provider is being conducted.”</w:t>
      </w:r>
      <w:bookmarkStart w:id="350" w:name="_Toc408848857"/>
    </w:p>
    <w:p w:rsidR="00E13BA7" w:rsidRDefault="00E13BA7" w:rsidP="00E13BA7">
      <w:pPr>
        <w:ind w:left="284"/>
        <w:rPr>
          <w:rFonts w:ascii="Arial" w:hAnsi="Arial" w:cs="Arial"/>
        </w:rPr>
      </w:pPr>
    </w:p>
    <w:p w:rsidR="00E13BA7" w:rsidRDefault="00E13BA7" w:rsidP="00E13BA7">
      <w:pPr>
        <w:ind w:left="284"/>
        <w:rPr>
          <w:rFonts w:ascii="Arial" w:hAnsi="Arial" w:cs="Arial"/>
        </w:rPr>
      </w:pPr>
    </w:p>
    <w:bookmarkEnd w:id="350"/>
    <w:p w:rsidR="00E13BA7" w:rsidRDefault="00CB481E" w:rsidP="00E13BA7">
      <w:pPr>
        <w:autoSpaceDE w:val="0"/>
        <w:autoSpaceDN w:val="0"/>
        <w:adjustRightInd w:val="0"/>
        <w:spacing w:line="360" w:lineRule="auto"/>
        <w:rPr>
          <w:rFonts w:ascii="Arial" w:hAnsi="Arial" w:cs="Arial"/>
          <w:b/>
        </w:rPr>
      </w:pPr>
      <w:r>
        <w:rPr>
          <w:rFonts w:ascii="Arial" w:hAnsi="Arial" w:cs="Arial"/>
          <w:b/>
        </w:rPr>
        <w:tab/>
      </w:r>
      <w:r w:rsidR="00E13BA7" w:rsidRPr="00D30A62">
        <w:rPr>
          <w:rFonts w:ascii="Arial" w:hAnsi="Arial" w:cs="Arial"/>
          <w:b/>
        </w:rPr>
        <w:t>Film and Publications Tariff Regulations 2014</w:t>
      </w:r>
    </w:p>
    <w:p w:rsidR="00E13BA7" w:rsidRDefault="00E13BA7" w:rsidP="00E13BA7">
      <w:pPr>
        <w:autoSpaceDE w:val="0"/>
        <w:autoSpaceDN w:val="0"/>
        <w:adjustRightInd w:val="0"/>
        <w:spacing w:line="360" w:lineRule="auto"/>
        <w:rPr>
          <w:rFonts w:ascii="Arial" w:hAnsi="Arial" w:cs="Arial"/>
          <w:b/>
        </w:rPr>
      </w:pPr>
    </w:p>
    <w:p w:rsidR="00E13BA7" w:rsidRDefault="00CB481E" w:rsidP="00E13BA7">
      <w:pPr>
        <w:autoSpaceDE w:val="0"/>
        <w:autoSpaceDN w:val="0"/>
        <w:adjustRightInd w:val="0"/>
        <w:spacing w:line="360" w:lineRule="auto"/>
        <w:rPr>
          <w:rFonts w:ascii="Arial" w:hAnsi="Arial" w:cs="Arial"/>
        </w:rPr>
      </w:pPr>
      <w:r>
        <w:rPr>
          <w:rFonts w:ascii="Arial" w:hAnsi="Arial" w:cs="Arial"/>
        </w:rPr>
        <w:t>3.</w:t>
      </w:r>
      <w:r w:rsidR="00CE1F2F">
        <w:rPr>
          <w:rFonts w:ascii="Arial" w:hAnsi="Arial" w:cs="Arial"/>
        </w:rPr>
        <w:t>82</w:t>
      </w:r>
      <w:r w:rsidR="006A3F4B">
        <w:rPr>
          <w:rFonts w:ascii="Arial" w:hAnsi="Arial" w:cs="Arial"/>
        </w:rPr>
        <w:tab/>
      </w:r>
      <w:r w:rsidR="00E13BA7" w:rsidRPr="00D30A62">
        <w:rPr>
          <w:rFonts w:ascii="Arial" w:hAnsi="Arial" w:cs="Arial"/>
        </w:rPr>
        <w:t>As mentioned above</w:t>
      </w:r>
      <w:r w:rsidR="000F6595">
        <w:rPr>
          <w:rFonts w:ascii="Arial" w:hAnsi="Arial" w:cs="Arial"/>
        </w:rPr>
        <w:t>,</w:t>
      </w:r>
      <w:r w:rsidR="00E13BA7" w:rsidRPr="00D30A62">
        <w:rPr>
          <w:rFonts w:ascii="Arial" w:hAnsi="Arial" w:cs="Arial"/>
        </w:rPr>
        <w:t xml:space="preserve"> the FPB has published regulations updating the fees and tariffs applicable to activities it undertakes (the Tariff Regulations). The Tariff Regulations make provision for</w:t>
      </w:r>
      <w:r w:rsidR="000F6595">
        <w:rPr>
          <w:rFonts w:ascii="Arial" w:hAnsi="Arial" w:cs="Arial"/>
        </w:rPr>
        <w:t>, among others,</w:t>
      </w:r>
      <w:r w:rsidR="00E13BA7" w:rsidRPr="00D30A62">
        <w:rPr>
          <w:rFonts w:ascii="Arial" w:hAnsi="Arial" w:cs="Arial"/>
        </w:rPr>
        <w:t xml:space="preserve"> the following registration fees:</w:t>
      </w:r>
    </w:p>
    <w:p w:rsidR="00E13BA7" w:rsidRDefault="00E13BA7" w:rsidP="00E13BA7">
      <w:pPr>
        <w:spacing w:line="360" w:lineRule="auto"/>
        <w:ind w:left="288"/>
        <w:rPr>
          <w:rFonts w:ascii="Arial" w:hAnsi="Arial" w:cs="Arial"/>
        </w:rPr>
      </w:pPr>
    </w:p>
    <w:p w:rsidR="00E13BA7" w:rsidRDefault="00E13BA7" w:rsidP="00CF514F">
      <w:pPr>
        <w:pStyle w:val="ListParagraph"/>
        <w:numPr>
          <w:ilvl w:val="0"/>
          <w:numId w:val="16"/>
        </w:numPr>
        <w:spacing w:before="120" w:line="360" w:lineRule="auto"/>
        <w:rPr>
          <w:rFonts w:ascii="Arial" w:hAnsi="Arial" w:cs="Arial"/>
        </w:rPr>
      </w:pPr>
      <w:r w:rsidRPr="00D30A62">
        <w:rPr>
          <w:rFonts w:ascii="Arial" w:hAnsi="Arial" w:cs="Arial"/>
        </w:rPr>
        <w:t xml:space="preserve">Distributor or exhibitor of films or interactive computer games, and mobile cellular and </w:t>
      </w:r>
      <w:r w:rsidR="00CA7A65">
        <w:rPr>
          <w:rFonts w:ascii="Arial" w:hAnsi="Arial" w:cs="Arial"/>
        </w:rPr>
        <w:t>Internet</w:t>
      </w:r>
      <w:r w:rsidRPr="00D30A62">
        <w:rPr>
          <w:rFonts w:ascii="Arial" w:hAnsi="Arial" w:cs="Arial"/>
        </w:rPr>
        <w:t xml:space="preserve"> content providers</w:t>
      </w:r>
      <w:r w:rsidRPr="00D30A62">
        <w:rPr>
          <w:rStyle w:val="FootnoteReference"/>
          <w:rFonts w:ascii="Arial" w:hAnsi="Arial" w:cs="Arial"/>
        </w:rPr>
        <w:footnoteReference w:id="206"/>
      </w:r>
      <w:r w:rsidRPr="00D30A62">
        <w:rPr>
          <w:rFonts w:ascii="Arial" w:hAnsi="Arial" w:cs="Arial"/>
        </w:rPr>
        <w:t>;</w:t>
      </w:r>
    </w:p>
    <w:p w:rsidR="00E13BA7" w:rsidRDefault="00CA7A65" w:rsidP="00CF514F">
      <w:pPr>
        <w:pStyle w:val="ListParagraph"/>
        <w:numPr>
          <w:ilvl w:val="0"/>
          <w:numId w:val="16"/>
        </w:numPr>
        <w:spacing w:before="120" w:line="360" w:lineRule="auto"/>
        <w:rPr>
          <w:rFonts w:ascii="Arial" w:hAnsi="Arial" w:cs="Arial"/>
        </w:rPr>
      </w:pPr>
      <w:r>
        <w:rPr>
          <w:rFonts w:ascii="Arial" w:hAnsi="Arial" w:cs="Arial"/>
        </w:rPr>
        <w:t>Internet</w:t>
      </w:r>
      <w:r w:rsidR="00E13BA7" w:rsidRPr="00D30A62">
        <w:rPr>
          <w:rFonts w:ascii="Arial" w:hAnsi="Arial" w:cs="Arial"/>
        </w:rPr>
        <w:t xml:space="preserve"> Service Provider; and </w:t>
      </w:r>
    </w:p>
    <w:p w:rsidR="00E13BA7" w:rsidRDefault="00E13BA7" w:rsidP="00CF514F">
      <w:pPr>
        <w:pStyle w:val="ListParagraph"/>
        <w:numPr>
          <w:ilvl w:val="0"/>
          <w:numId w:val="16"/>
        </w:numPr>
        <w:spacing w:before="120" w:line="360" w:lineRule="auto"/>
        <w:rPr>
          <w:rFonts w:ascii="Arial" w:hAnsi="Arial" w:cs="Arial"/>
        </w:rPr>
      </w:pPr>
      <w:r w:rsidRPr="00D30A62">
        <w:rPr>
          <w:rFonts w:ascii="Arial" w:hAnsi="Arial" w:cs="Arial"/>
        </w:rPr>
        <w:t>Annual Renewal of distribution certificate.</w:t>
      </w:r>
    </w:p>
    <w:p w:rsidR="00E13BA7" w:rsidRDefault="00E13BA7" w:rsidP="00E13BA7">
      <w:pPr>
        <w:autoSpaceDE w:val="0"/>
        <w:autoSpaceDN w:val="0"/>
        <w:adjustRightInd w:val="0"/>
        <w:spacing w:line="360" w:lineRule="auto"/>
        <w:rPr>
          <w:rFonts w:ascii="Arial" w:hAnsi="Arial" w:cs="Arial"/>
          <w:b/>
        </w:rPr>
      </w:pPr>
    </w:p>
    <w:p w:rsidR="00E13BA7" w:rsidRPr="00835641" w:rsidRDefault="00CB481E" w:rsidP="00835641">
      <w:pPr>
        <w:spacing w:line="360" w:lineRule="auto"/>
        <w:rPr>
          <w:rFonts w:ascii="Arial" w:eastAsia="Times New Roman" w:hAnsi="Arial" w:cs="Arial"/>
          <w:lang w:eastAsia="en-GB"/>
        </w:rPr>
      </w:pPr>
      <w:bookmarkStart w:id="351" w:name="_Toc420929056"/>
      <w:bookmarkStart w:id="352" w:name="_Toc420929969"/>
      <w:bookmarkStart w:id="353" w:name="_Toc421050787"/>
      <w:bookmarkStart w:id="354" w:name="_Toc424046824"/>
      <w:bookmarkStart w:id="355" w:name="_Toc413009371"/>
      <w:bookmarkStart w:id="356" w:name="_Toc413012342"/>
      <w:bookmarkStart w:id="357" w:name="_Toc413012517"/>
      <w:r w:rsidRPr="00835641">
        <w:rPr>
          <w:rFonts w:ascii="Arial" w:eastAsia="Times New Roman" w:hAnsi="Arial" w:cs="Arial"/>
          <w:lang w:eastAsia="en-GB"/>
        </w:rPr>
        <w:t>3.</w:t>
      </w:r>
      <w:r w:rsidR="00CE1F2F" w:rsidRPr="00835641">
        <w:rPr>
          <w:rFonts w:ascii="Arial" w:eastAsia="Times New Roman" w:hAnsi="Arial" w:cs="Arial"/>
          <w:lang w:eastAsia="en-GB"/>
        </w:rPr>
        <w:t>83</w:t>
      </w:r>
      <w:r w:rsidR="006A3F4B" w:rsidRPr="00835641">
        <w:rPr>
          <w:rFonts w:ascii="Arial" w:eastAsia="Times New Roman" w:hAnsi="Arial" w:cs="Arial"/>
          <w:lang w:eastAsia="en-GB"/>
        </w:rPr>
        <w:tab/>
      </w:r>
      <w:r w:rsidR="00E13BA7" w:rsidRPr="00835641">
        <w:rPr>
          <w:rFonts w:ascii="Arial" w:eastAsia="Times New Roman" w:hAnsi="Arial" w:cs="Arial"/>
          <w:lang w:eastAsia="en-GB"/>
        </w:rPr>
        <w:t xml:space="preserve">The Tariff Regulations further seek to introduce a “licensing fee” of “up to R750 000 at the discretion of the executive committee” for “online distribution”. The term “online </w:t>
      </w:r>
      <w:r w:rsidR="00E13BA7" w:rsidRPr="00835641">
        <w:rPr>
          <w:rFonts w:ascii="Arial" w:eastAsia="Times New Roman" w:hAnsi="Arial" w:cs="Arial"/>
          <w:lang w:eastAsia="en-GB"/>
        </w:rPr>
        <w:lastRenderedPageBreak/>
        <w:t>distribution” is not defined in the Film and Publications Act although “distribute” is widely defined, so it is not clear what this activity covers.</w:t>
      </w:r>
      <w:bookmarkEnd w:id="351"/>
      <w:bookmarkEnd w:id="352"/>
      <w:bookmarkEnd w:id="353"/>
      <w:bookmarkEnd w:id="354"/>
      <w:r w:rsidR="00E13BA7" w:rsidRPr="00835641">
        <w:rPr>
          <w:rFonts w:ascii="Arial" w:eastAsia="Times New Roman" w:hAnsi="Arial" w:cs="Arial"/>
          <w:lang w:eastAsia="en-GB"/>
        </w:rPr>
        <w:t xml:space="preserve"> </w:t>
      </w:r>
      <w:bookmarkEnd w:id="355"/>
      <w:bookmarkEnd w:id="356"/>
      <w:bookmarkEnd w:id="357"/>
    </w:p>
    <w:p w:rsidR="00D17B99" w:rsidRDefault="00D17B99" w:rsidP="00DD2F63">
      <w:pPr>
        <w:keepNext/>
        <w:keepLines/>
        <w:outlineLvl w:val="1"/>
        <w:rPr>
          <w:rFonts w:ascii="Arial" w:eastAsiaTheme="majorEastAsia" w:hAnsi="Arial" w:cstheme="majorBidi"/>
          <w:b/>
          <w:bCs/>
          <w:sz w:val="32"/>
          <w:szCs w:val="26"/>
          <w:lang w:val="en-GB" w:eastAsia="en-US"/>
        </w:rPr>
      </w:pPr>
    </w:p>
    <w:p w:rsidR="00BF1D37" w:rsidRDefault="00CB481E" w:rsidP="003E7397">
      <w:pPr>
        <w:spacing w:line="360" w:lineRule="auto"/>
        <w:rPr>
          <w:rFonts w:ascii="Arial" w:eastAsiaTheme="majorEastAsia" w:hAnsi="Arial" w:cs="Arial"/>
          <w:b/>
          <w:lang w:val="en-GB" w:eastAsia="en-US"/>
        </w:rPr>
      </w:pPr>
      <w:r>
        <w:rPr>
          <w:rFonts w:ascii="Arial" w:eastAsiaTheme="majorEastAsia" w:hAnsi="Arial" w:cs="Arial"/>
          <w:b/>
          <w:lang w:val="en-GB" w:eastAsia="en-US"/>
        </w:rPr>
        <w:tab/>
      </w:r>
      <w:r w:rsidR="00BF1D37" w:rsidRPr="003E7397">
        <w:rPr>
          <w:rFonts w:ascii="Arial" w:eastAsiaTheme="majorEastAsia" w:hAnsi="Arial" w:cs="Arial"/>
          <w:b/>
          <w:lang w:val="en-GB" w:eastAsia="en-US"/>
        </w:rPr>
        <w:t>FPB Draft Online Content Regulations Strategy</w:t>
      </w:r>
    </w:p>
    <w:p w:rsidR="00CB481E" w:rsidRPr="003E7397" w:rsidRDefault="00CB481E" w:rsidP="003E7397">
      <w:pPr>
        <w:spacing w:line="360" w:lineRule="auto"/>
        <w:rPr>
          <w:rFonts w:ascii="Arial" w:eastAsiaTheme="majorEastAsia" w:hAnsi="Arial" w:cs="Arial"/>
          <w:b/>
          <w:lang w:val="en-GB" w:eastAsia="en-US"/>
        </w:rPr>
      </w:pPr>
    </w:p>
    <w:p w:rsidR="00ED37E3" w:rsidRDefault="00CB481E" w:rsidP="00383F9F">
      <w:pPr>
        <w:spacing w:line="360" w:lineRule="auto"/>
        <w:rPr>
          <w:rFonts w:ascii="Arial" w:eastAsiaTheme="majorEastAsia" w:hAnsi="Arial" w:cs="Arial"/>
          <w:lang w:eastAsia="en-US"/>
        </w:rPr>
      </w:pPr>
      <w:r>
        <w:rPr>
          <w:rFonts w:ascii="Arial" w:eastAsiaTheme="majorEastAsia" w:hAnsi="Arial" w:cs="Arial"/>
          <w:lang w:val="en-GB" w:eastAsia="en-US"/>
        </w:rPr>
        <w:t>3.</w:t>
      </w:r>
      <w:r w:rsidR="00CE1F2F">
        <w:rPr>
          <w:rFonts w:ascii="Arial" w:eastAsiaTheme="majorEastAsia" w:hAnsi="Arial" w:cs="Arial"/>
          <w:lang w:val="en-GB" w:eastAsia="en-US"/>
        </w:rPr>
        <w:t>84</w:t>
      </w:r>
      <w:r>
        <w:rPr>
          <w:rFonts w:ascii="Arial" w:eastAsiaTheme="majorEastAsia" w:hAnsi="Arial" w:cs="Arial"/>
          <w:lang w:val="en-GB" w:eastAsia="en-US"/>
        </w:rPr>
        <w:tab/>
      </w:r>
      <w:r w:rsidR="00F77CC3">
        <w:rPr>
          <w:rFonts w:ascii="Arial" w:eastAsiaTheme="majorEastAsia" w:hAnsi="Arial" w:cs="Arial"/>
          <w:lang w:val="en-GB" w:eastAsia="en-US"/>
        </w:rPr>
        <w:t>T</w:t>
      </w:r>
      <w:r w:rsidR="00BF1D37" w:rsidRPr="003E7397">
        <w:rPr>
          <w:rFonts w:ascii="Arial" w:eastAsiaTheme="majorEastAsia" w:hAnsi="Arial" w:cs="Arial"/>
          <w:lang w:val="en-GB" w:eastAsia="en-US"/>
        </w:rPr>
        <w:t xml:space="preserve">he FPB </w:t>
      </w:r>
      <w:r w:rsidR="00BF1D37" w:rsidRPr="003E7397">
        <w:rPr>
          <w:rFonts w:ascii="Arial" w:eastAsiaTheme="majorEastAsia" w:hAnsi="Arial" w:cs="Arial"/>
          <w:lang w:eastAsia="en-US"/>
        </w:rPr>
        <w:t>has launched a public consultation process relating to it draft Online Content Regulation Policy</w:t>
      </w:r>
      <w:r w:rsidR="00F77CC3">
        <w:rPr>
          <w:rFonts w:ascii="Arial" w:eastAsiaTheme="majorEastAsia" w:hAnsi="Arial" w:cs="Arial"/>
          <w:lang w:eastAsia="en-US"/>
        </w:rPr>
        <w:t>.</w:t>
      </w:r>
      <w:r w:rsidR="00BF1D37" w:rsidRPr="003E7397">
        <w:rPr>
          <w:rStyle w:val="FootnoteReference"/>
          <w:rFonts w:ascii="Arial" w:eastAsiaTheme="majorEastAsia" w:hAnsi="Arial" w:cs="Arial"/>
          <w:lang w:eastAsia="en-US"/>
        </w:rPr>
        <w:footnoteReference w:id="207"/>
      </w:r>
      <w:r w:rsidR="00E578BF">
        <w:rPr>
          <w:rFonts w:ascii="Arial" w:eastAsiaTheme="majorEastAsia" w:hAnsi="Arial" w:cs="Arial"/>
          <w:lang w:eastAsia="en-US"/>
        </w:rPr>
        <w:t xml:space="preserve"> The policy </w:t>
      </w:r>
      <w:r w:rsidR="00ED37E3">
        <w:rPr>
          <w:rFonts w:ascii="Arial" w:eastAsiaTheme="majorEastAsia" w:hAnsi="Arial" w:cs="Arial"/>
          <w:lang w:eastAsia="en-US"/>
        </w:rPr>
        <w:t>states that its objective is to:</w:t>
      </w:r>
    </w:p>
    <w:p w:rsidR="00ED37E3" w:rsidRDefault="00ED37E3" w:rsidP="00383F9F">
      <w:pPr>
        <w:spacing w:line="360" w:lineRule="auto"/>
        <w:rPr>
          <w:rFonts w:ascii="Arial" w:eastAsiaTheme="majorEastAsia" w:hAnsi="Arial" w:cs="Arial"/>
          <w:lang w:eastAsia="en-US"/>
        </w:rPr>
      </w:pPr>
    </w:p>
    <w:p w:rsidR="00ED37E3" w:rsidRDefault="00ED37E3" w:rsidP="000F6595">
      <w:pPr>
        <w:ind w:left="720" w:hanging="720"/>
        <w:rPr>
          <w:rFonts w:ascii="Arial" w:eastAsia="Times New Roman" w:hAnsi="Arial" w:cs="Arial"/>
          <w:lang w:val="en"/>
        </w:rPr>
      </w:pPr>
      <w:r>
        <w:rPr>
          <w:rFonts w:ascii="Arial" w:eastAsiaTheme="majorEastAsia" w:hAnsi="Arial" w:cs="Arial"/>
          <w:lang w:eastAsia="en-US"/>
        </w:rPr>
        <w:tab/>
      </w:r>
      <w:r w:rsidRPr="0048410E">
        <w:rPr>
          <w:rFonts w:ascii="Arial" w:eastAsia="Times New Roman" w:hAnsi="Arial" w:cs="Arial"/>
          <w:lang w:val="en"/>
        </w:rPr>
        <w:t xml:space="preserve">create a regulatory classification and compliance monitoring framework, giving effect to sections 18(1) and (2) of the Films and Publications Act 65 of </w:t>
      </w:r>
      <w:r w:rsidRPr="0048410E">
        <w:rPr>
          <w:rFonts w:ascii="Arial" w:eastAsia="Times New Roman" w:hAnsi="Arial" w:cs="Arial"/>
          <w:spacing w:val="-15"/>
          <w:lang w:val="en"/>
        </w:rPr>
        <w:t>1996 as amended (</w:t>
      </w:r>
      <w:r w:rsidRPr="0048410E">
        <w:rPr>
          <w:rFonts w:ascii="Arial" w:eastAsia="Times New Roman" w:hAnsi="Arial" w:cs="Arial"/>
          <w:lang w:val="en"/>
        </w:rPr>
        <w:t>“the Act”), by enabling effective regulation and speedy classification of digital content by the Board, and to create an opportunity for co-regulation between the Board and the industry for the classification of digital content distributed on mobile and digital platforms.</w:t>
      </w:r>
    </w:p>
    <w:p w:rsidR="00ED37E3" w:rsidRDefault="00ED37E3" w:rsidP="00383F9F">
      <w:pPr>
        <w:spacing w:line="360" w:lineRule="auto"/>
        <w:rPr>
          <w:rFonts w:ascii="Arial" w:eastAsia="Times New Roman" w:hAnsi="Arial" w:cs="Arial"/>
          <w:lang w:val="en"/>
        </w:rPr>
      </w:pPr>
    </w:p>
    <w:p w:rsidR="00ED37E3" w:rsidRDefault="00FB0691" w:rsidP="00383F9F">
      <w:pPr>
        <w:spacing w:line="360" w:lineRule="auto"/>
        <w:rPr>
          <w:rFonts w:ascii="Arial" w:eastAsiaTheme="majorEastAsia" w:hAnsi="Arial" w:cs="Arial"/>
          <w:lang w:eastAsia="en-US"/>
        </w:rPr>
      </w:pPr>
      <w:r>
        <w:rPr>
          <w:rFonts w:ascii="Arial" w:eastAsiaTheme="majorEastAsia" w:hAnsi="Arial" w:cs="Arial"/>
          <w:lang w:eastAsia="en-US"/>
        </w:rPr>
        <w:t>3.</w:t>
      </w:r>
      <w:r w:rsidR="00CE1F2F">
        <w:rPr>
          <w:rFonts w:ascii="Arial" w:eastAsiaTheme="majorEastAsia" w:hAnsi="Arial" w:cs="Arial"/>
          <w:lang w:eastAsia="en-US"/>
        </w:rPr>
        <w:t>85</w:t>
      </w:r>
      <w:r>
        <w:rPr>
          <w:rFonts w:ascii="Arial" w:eastAsiaTheme="majorEastAsia" w:hAnsi="Arial" w:cs="Arial"/>
          <w:lang w:eastAsia="en-US"/>
        </w:rPr>
        <w:tab/>
      </w:r>
      <w:r w:rsidR="00ED37E3">
        <w:rPr>
          <w:rFonts w:ascii="Arial" w:eastAsiaTheme="majorEastAsia" w:hAnsi="Arial" w:cs="Arial"/>
          <w:lang w:eastAsia="en-US"/>
        </w:rPr>
        <w:t>It further states that it applies to:</w:t>
      </w:r>
    </w:p>
    <w:p w:rsidR="00ED37E3" w:rsidRDefault="00ED37E3" w:rsidP="00383F9F">
      <w:pPr>
        <w:spacing w:line="360" w:lineRule="auto"/>
        <w:rPr>
          <w:rFonts w:ascii="Arial" w:eastAsiaTheme="majorEastAsia" w:hAnsi="Arial" w:cs="Arial"/>
          <w:lang w:eastAsia="en-US"/>
        </w:rPr>
      </w:pPr>
    </w:p>
    <w:p w:rsidR="00ED37E3" w:rsidRDefault="00ED37E3" w:rsidP="000F6595">
      <w:pPr>
        <w:ind w:left="720" w:hanging="720"/>
        <w:rPr>
          <w:rFonts w:ascii="Arial" w:eastAsia="Times New Roman" w:hAnsi="Arial" w:cs="Arial"/>
          <w:lang w:val="en"/>
        </w:rPr>
      </w:pPr>
      <w:r>
        <w:rPr>
          <w:rFonts w:ascii="Arial" w:eastAsiaTheme="majorEastAsia" w:hAnsi="Arial" w:cs="Arial"/>
          <w:lang w:eastAsia="en-US"/>
        </w:rPr>
        <w:tab/>
      </w:r>
      <w:r w:rsidRPr="00FE6BD4">
        <w:rPr>
          <w:rFonts w:ascii="Arial" w:eastAsia="Times New Roman" w:hAnsi="Arial" w:cs="Arial"/>
          <w:b/>
          <w:lang w:val="en"/>
        </w:rPr>
        <w:t>any person</w:t>
      </w:r>
      <w:r w:rsidRPr="0048410E">
        <w:rPr>
          <w:rFonts w:ascii="Arial" w:eastAsia="Times New Roman" w:hAnsi="Arial" w:cs="Arial"/>
          <w:lang w:val="en"/>
        </w:rPr>
        <w:t xml:space="preserve"> who distributes or exhibits online any film, game, or certain publication in the Republic of South Africa. This shall include online distributors of digital films, games, and certain publications, whether locally or internationally. Upon approval this policy shall have the full effect and force of law, as stipulated in section 4A of the Act.</w:t>
      </w:r>
    </w:p>
    <w:p w:rsidR="00ED37E3" w:rsidRDefault="00ED37E3" w:rsidP="00383F9F">
      <w:pPr>
        <w:spacing w:line="360" w:lineRule="auto"/>
        <w:rPr>
          <w:rFonts w:ascii="Arial" w:eastAsia="Times New Roman" w:hAnsi="Arial" w:cs="Arial"/>
          <w:lang w:val="en"/>
        </w:rPr>
      </w:pPr>
    </w:p>
    <w:p w:rsidR="00ED37E3" w:rsidRDefault="00FB0691" w:rsidP="00383F9F">
      <w:pPr>
        <w:spacing w:line="360" w:lineRule="auto"/>
        <w:rPr>
          <w:rFonts w:ascii="Arial" w:eastAsia="Times New Roman" w:hAnsi="Arial" w:cs="Arial"/>
          <w:lang w:val="en"/>
        </w:rPr>
      </w:pPr>
      <w:r>
        <w:rPr>
          <w:rFonts w:ascii="Arial" w:eastAsiaTheme="majorEastAsia" w:hAnsi="Arial" w:cs="Arial"/>
          <w:lang w:eastAsia="en-US"/>
        </w:rPr>
        <w:t>3.</w:t>
      </w:r>
      <w:r w:rsidR="00CE1F2F">
        <w:rPr>
          <w:rFonts w:ascii="Arial" w:eastAsiaTheme="majorEastAsia" w:hAnsi="Arial" w:cs="Arial"/>
          <w:lang w:eastAsia="en-US"/>
        </w:rPr>
        <w:t>86</w:t>
      </w:r>
      <w:r>
        <w:rPr>
          <w:rFonts w:ascii="Arial" w:eastAsiaTheme="majorEastAsia" w:hAnsi="Arial" w:cs="Arial"/>
          <w:lang w:eastAsia="en-US"/>
        </w:rPr>
        <w:tab/>
      </w:r>
      <w:r w:rsidR="00ED37E3">
        <w:rPr>
          <w:rFonts w:ascii="Arial" w:eastAsiaTheme="majorEastAsia" w:hAnsi="Arial" w:cs="Arial"/>
          <w:lang w:eastAsia="en-US"/>
        </w:rPr>
        <w:t xml:space="preserve">Against the background of eight guiding principles the policy seeks to </w:t>
      </w:r>
      <w:r w:rsidR="00ED37E3">
        <w:rPr>
          <w:rFonts w:ascii="Arial" w:eastAsia="Times New Roman" w:hAnsi="Arial" w:cs="Arial"/>
          <w:lang w:val="en"/>
        </w:rPr>
        <w:t>“</w:t>
      </w:r>
      <w:r w:rsidR="00ED37E3" w:rsidRPr="0048410E">
        <w:rPr>
          <w:rFonts w:ascii="Arial" w:eastAsia="Times New Roman" w:hAnsi="Arial" w:cs="Arial"/>
          <w:lang w:val="en"/>
        </w:rPr>
        <w:t xml:space="preserve">create and enhance cooperation between the Board and the industry to ensure uniform classification, </w:t>
      </w:r>
      <w:r w:rsidR="000F6595" w:rsidRPr="0048410E">
        <w:rPr>
          <w:rFonts w:ascii="Arial" w:eastAsia="Times New Roman" w:hAnsi="Arial" w:cs="Arial"/>
          <w:lang w:val="en"/>
        </w:rPr>
        <w:t>labeling</w:t>
      </w:r>
      <w:r w:rsidR="00ED37E3" w:rsidRPr="0048410E">
        <w:rPr>
          <w:rFonts w:ascii="Arial" w:eastAsia="Times New Roman" w:hAnsi="Arial" w:cs="Arial"/>
          <w:lang w:val="en"/>
        </w:rPr>
        <w:t xml:space="preserve"> and compliance monitoring of digitally distributed content.</w:t>
      </w:r>
      <w:r w:rsidR="00ED37E3">
        <w:rPr>
          <w:rFonts w:ascii="Arial" w:eastAsia="Times New Roman" w:hAnsi="Arial" w:cs="Arial"/>
          <w:lang w:val="en"/>
        </w:rPr>
        <w:t>”</w:t>
      </w:r>
      <w:r w:rsidR="00ED37E3" w:rsidRPr="0048410E">
        <w:rPr>
          <w:rFonts w:ascii="Arial" w:eastAsia="Times New Roman" w:hAnsi="Arial" w:cs="Arial"/>
          <w:lang w:val="en"/>
        </w:rPr>
        <w:t xml:space="preserve">  </w:t>
      </w:r>
      <w:r w:rsidR="00ED37E3">
        <w:rPr>
          <w:rFonts w:ascii="Arial" w:eastAsia="Times New Roman" w:hAnsi="Arial" w:cs="Arial"/>
          <w:lang w:val="en"/>
        </w:rPr>
        <w:t>The intended benefit of co</w:t>
      </w:r>
      <w:r w:rsidR="00ED37E3" w:rsidRPr="0048410E">
        <w:rPr>
          <w:rFonts w:ascii="Arial" w:eastAsia="Times New Roman" w:hAnsi="Arial" w:cs="Arial"/>
          <w:lang w:val="en"/>
        </w:rPr>
        <w:t>-regulation between the Board and the industry</w:t>
      </w:r>
      <w:r w:rsidR="00ED37E3">
        <w:rPr>
          <w:rFonts w:ascii="Arial" w:eastAsia="Times New Roman" w:hAnsi="Arial" w:cs="Arial"/>
          <w:lang w:val="en"/>
        </w:rPr>
        <w:t xml:space="preserve"> is that </w:t>
      </w:r>
      <w:r w:rsidR="00ED37E3" w:rsidRPr="0048410E">
        <w:rPr>
          <w:rFonts w:ascii="Arial" w:eastAsia="Times New Roman" w:hAnsi="Arial" w:cs="Arial"/>
          <w:lang w:val="en"/>
        </w:rPr>
        <w:t>classification information</w:t>
      </w:r>
      <w:r w:rsidR="00ED37E3">
        <w:rPr>
          <w:rFonts w:ascii="Arial" w:eastAsia="Times New Roman" w:hAnsi="Arial" w:cs="Arial"/>
          <w:lang w:val="en"/>
        </w:rPr>
        <w:t xml:space="preserve"> will be brought</w:t>
      </w:r>
      <w:r w:rsidR="00ED37E3" w:rsidRPr="0048410E">
        <w:rPr>
          <w:rFonts w:ascii="Arial" w:eastAsia="Times New Roman" w:hAnsi="Arial" w:cs="Arial"/>
          <w:lang w:val="en"/>
        </w:rPr>
        <w:t xml:space="preserve"> to South African consumers under the scope of the </w:t>
      </w:r>
      <w:r w:rsidR="00ED37E3">
        <w:rPr>
          <w:rFonts w:ascii="Arial" w:eastAsia="Times New Roman" w:hAnsi="Arial" w:cs="Arial"/>
          <w:lang w:val="en"/>
        </w:rPr>
        <w:t>FPA</w:t>
      </w:r>
      <w:r w:rsidR="00ED37E3" w:rsidRPr="0048410E">
        <w:rPr>
          <w:rFonts w:ascii="Arial" w:eastAsia="Times New Roman" w:hAnsi="Arial" w:cs="Arial"/>
          <w:lang w:val="en"/>
        </w:rPr>
        <w:t>.</w:t>
      </w:r>
    </w:p>
    <w:p w:rsidR="00ED37E3" w:rsidRDefault="00ED37E3" w:rsidP="00383F9F">
      <w:pPr>
        <w:spacing w:line="360" w:lineRule="auto"/>
        <w:rPr>
          <w:rFonts w:ascii="Arial" w:eastAsia="Times New Roman" w:hAnsi="Arial" w:cs="Arial"/>
          <w:lang w:val="en"/>
        </w:rPr>
      </w:pPr>
    </w:p>
    <w:p w:rsidR="00ED37E3" w:rsidRDefault="00FB0691" w:rsidP="00383F9F">
      <w:pPr>
        <w:spacing w:line="360" w:lineRule="auto"/>
        <w:rPr>
          <w:rFonts w:ascii="Arial" w:eastAsiaTheme="majorEastAsia" w:hAnsi="Arial" w:cs="Arial"/>
          <w:lang w:eastAsia="en-US"/>
        </w:rPr>
      </w:pPr>
      <w:r>
        <w:rPr>
          <w:rFonts w:ascii="Arial" w:eastAsiaTheme="majorEastAsia" w:hAnsi="Arial" w:cs="Arial"/>
          <w:lang w:eastAsia="en-US"/>
        </w:rPr>
        <w:t>3.</w:t>
      </w:r>
      <w:r w:rsidR="00CE1F2F">
        <w:rPr>
          <w:rFonts w:ascii="Arial" w:eastAsiaTheme="majorEastAsia" w:hAnsi="Arial" w:cs="Arial"/>
          <w:lang w:eastAsia="en-US"/>
        </w:rPr>
        <w:t>8</w:t>
      </w:r>
      <w:r>
        <w:rPr>
          <w:rFonts w:ascii="Arial" w:eastAsiaTheme="majorEastAsia" w:hAnsi="Arial" w:cs="Arial"/>
          <w:lang w:eastAsia="en-US"/>
        </w:rPr>
        <w:t>7</w:t>
      </w:r>
      <w:r>
        <w:rPr>
          <w:rFonts w:ascii="Arial" w:eastAsiaTheme="majorEastAsia" w:hAnsi="Arial" w:cs="Arial"/>
          <w:lang w:eastAsia="en-US"/>
        </w:rPr>
        <w:tab/>
      </w:r>
      <w:r w:rsidR="00FE6BD4">
        <w:rPr>
          <w:rFonts w:ascii="Arial" w:eastAsiaTheme="majorEastAsia" w:hAnsi="Arial" w:cs="Arial"/>
          <w:lang w:eastAsia="en-US"/>
        </w:rPr>
        <w:t>The policy provides</w:t>
      </w:r>
      <w:r w:rsidR="000F6595">
        <w:rPr>
          <w:rFonts w:ascii="Arial" w:eastAsiaTheme="majorEastAsia" w:hAnsi="Arial" w:cs="Arial"/>
          <w:lang w:eastAsia="en-US"/>
        </w:rPr>
        <w:t>, among others,</w:t>
      </w:r>
      <w:r w:rsidR="00FE6BD4">
        <w:rPr>
          <w:rFonts w:ascii="Arial" w:eastAsiaTheme="majorEastAsia" w:hAnsi="Arial" w:cs="Arial"/>
          <w:lang w:eastAsia="en-US"/>
        </w:rPr>
        <w:t xml:space="preserve"> for checks and safeguards (clause 9); complaints (clause 11); reviews of classification decisions (clause 12); sanctions for industry classifiers (clause 14)</w:t>
      </w:r>
      <w:r w:rsidR="000F6595">
        <w:rPr>
          <w:rFonts w:ascii="Arial" w:eastAsiaTheme="majorEastAsia" w:hAnsi="Arial" w:cs="Arial"/>
          <w:lang w:eastAsia="en-US"/>
        </w:rPr>
        <w:t>;</w:t>
      </w:r>
      <w:r w:rsidR="00FE6BD4">
        <w:rPr>
          <w:rFonts w:ascii="Arial" w:eastAsiaTheme="majorEastAsia" w:hAnsi="Arial" w:cs="Arial"/>
          <w:lang w:eastAsia="en-US"/>
        </w:rPr>
        <w:t xml:space="preserve"> and for policy review (clause 16). </w:t>
      </w:r>
      <w:r w:rsidR="00ED37E3">
        <w:rPr>
          <w:rFonts w:ascii="Arial" w:eastAsiaTheme="majorEastAsia" w:hAnsi="Arial" w:cs="Arial"/>
          <w:lang w:eastAsia="en-US"/>
        </w:rPr>
        <w:t>The core provisions of the policy are as follows:</w:t>
      </w:r>
    </w:p>
    <w:p w:rsidR="00BF1D37" w:rsidRDefault="00BF1D37" w:rsidP="00383F9F">
      <w:pPr>
        <w:spacing w:line="360" w:lineRule="auto"/>
        <w:rPr>
          <w:rFonts w:ascii="Arial" w:eastAsiaTheme="majorEastAsia" w:hAnsi="Arial" w:cs="Arial"/>
          <w:lang w:eastAsia="en-US"/>
        </w:rPr>
      </w:pPr>
    </w:p>
    <w:tbl>
      <w:tblPr>
        <w:tblStyle w:val="TableGrid"/>
        <w:tblW w:w="0" w:type="auto"/>
        <w:tblLook w:val="04A0" w:firstRow="1" w:lastRow="0" w:firstColumn="1" w:lastColumn="0" w:noHBand="0" w:noVBand="1"/>
      </w:tblPr>
      <w:tblGrid>
        <w:gridCol w:w="9242"/>
      </w:tblGrid>
      <w:tr w:rsidR="00E578BF" w:rsidTr="00E578BF">
        <w:tc>
          <w:tcPr>
            <w:tcW w:w="9242" w:type="dxa"/>
          </w:tcPr>
          <w:p w:rsidR="00E578BF" w:rsidRPr="0048410E" w:rsidRDefault="00E578BF" w:rsidP="00FE6BD4">
            <w:pPr>
              <w:spacing w:line="360" w:lineRule="auto"/>
              <w:rPr>
                <w:rFonts w:ascii="Arial" w:eastAsia="Times New Roman" w:hAnsi="Arial" w:cs="Arial"/>
                <w:sz w:val="22"/>
                <w:szCs w:val="22"/>
                <w:lang w:val="en"/>
              </w:rPr>
            </w:pPr>
            <w:r w:rsidRPr="0048410E">
              <w:rPr>
                <w:rFonts w:ascii="Arial" w:eastAsia="Times New Roman" w:hAnsi="Arial" w:cs="Arial"/>
                <w:b/>
                <w:bCs/>
                <w:sz w:val="22"/>
                <w:szCs w:val="22"/>
                <w:lang w:val="en"/>
              </w:rPr>
              <w:t xml:space="preserve">5. POLICY ON ONLINE DISTRIBUTION OF DIGITAL FILMS, GAMES, AND CERTAIN PUBLICATIONS </w:t>
            </w:r>
          </w:p>
          <w:p w:rsidR="00ED37E3" w:rsidRDefault="00ED37E3" w:rsidP="00FE6BD4">
            <w:pPr>
              <w:rPr>
                <w:rFonts w:ascii="Arial" w:eastAsia="Times New Roman" w:hAnsi="Arial" w:cs="Arial"/>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5.1. In order to ensure the uniform classification of content and the effective regulation of digital content distribution by the Board in the Republic of South Africa, the following policy is hereby enacted: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5.1.1 Any person who intends to distribute any film, game, or certain publication in the </w:t>
            </w:r>
            <w:r w:rsidRPr="0048410E">
              <w:rPr>
                <w:rFonts w:ascii="Arial" w:eastAsia="Times New Roman" w:hAnsi="Arial" w:cs="Arial"/>
                <w:sz w:val="22"/>
                <w:szCs w:val="22"/>
                <w:lang w:val="en"/>
              </w:rPr>
              <w:lastRenderedPageBreak/>
              <w:t xml:space="preserve">Republic of South Africa shall first comply with section 18(1) of the Act by applying, in the prescribed manner, for registration as film or game and publications distributor.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5.1.2. In the event that such film, game or publication is in a digital form or format intended for distribution online using the </w:t>
            </w:r>
            <w:r w:rsidR="00CA7A65">
              <w:rPr>
                <w:rFonts w:ascii="Arial" w:eastAsia="Times New Roman" w:hAnsi="Arial" w:cs="Arial"/>
                <w:sz w:val="22"/>
                <w:szCs w:val="22"/>
                <w:lang w:val="en"/>
              </w:rPr>
              <w:t>Internet</w:t>
            </w:r>
            <w:r w:rsidRPr="0048410E">
              <w:rPr>
                <w:rFonts w:ascii="Arial" w:eastAsia="Times New Roman" w:hAnsi="Arial" w:cs="Arial"/>
                <w:sz w:val="22"/>
                <w:szCs w:val="22"/>
                <w:lang w:val="en"/>
              </w:rPr>
              <w:t xml:space="preserve"> or other mobile platforms, the distributor may bring an application to the Board for the conclusion of an online distribution agreement, in terms of which the distributor, upon payment of the fee prescribed from time to time by the Minister of DOC as the Executive Authority, may classify its online content on behalf of the Board, using the Board’s classification Guidelines and the Act; or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5.1.3 Upon payment of the prescribed fee for each title submitted, submit electronically each </w:t>
            </w:r>
            <w:r w:rsidRPr="0048410E">
              <w:rPr>
                <w:rFonts w:ascii="Arial" w:eastAsia="Times New Roman" w:hAnsi="Arial" w:cs="Arial"/>
                <w:spacing w:val="-15"/>
                <w:sz w:val="22"/>
                <w:szCs w:val="22"/>
                <w:lang w:val="en"/>
              </w:rPr>
              <w:t xml:space="preserve">digital game or film by providing the Board with a link from which the Board will access the </w:t>
            </w:r>
            <w:r w:rsidRPr="0048410E">
              <w:rPr>
                <w:rFonts w:ascii="Arial" w:eastAsia="Times New Roman" w:hAnsi="Arial" w:cs="Arial"/>
                <w:sz w:val="22"/>
                <w:szCs w:val="22"/>
                <w:lang w:val="en"/>
              </w:rPr>
              <w:t xml:space="preserve">online game or film for classification.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5.1.4 Where it is convenient and practical to do so, the Board may dispatch classifiers to the distributors</w:t>
            </w:r>
            <w:r>
              <w:rPr>
                <w:rFonts w:ascii="Arial" w:eastAsia="Times New Roman" w:hAnsi="Arial" w:cs="Arial"/>
                <w:lang w:val="en"/>
              </w:rPr>
              <w:t>’</w:t>
            </w:r>
            <w:r w:rsidRPr="0048410E">
              <w:rPr>
                <w:rFonts w:ascii="Arial" w:eastAsia="Times New Roman" w:hAnsi="Arial" w:cs="Arial"/>
                <w:sz w:val="22"/>
                <w:szCs w:val="22"/>
                <w:lang w:val="en"/>
              </w:rPr>
              <w:t xml:space="preserve"> premises for the purposes of classifying digital content. In such an event the classification shall be deemed to be the classification process of the Board, and the distributors shall ensure that the work of classifiers takes place unhindered and without interference.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5.1.5 In the event that an online distributor arranges to have online content classified by the Board’s classifiers in terms of clause 5.</w:t>
            </w:r>
          </w:p>
          <w:p w:rsidR="00E578BF" w:rsidRPr="0048410E" w:rsidRDefault="00E578BF" w:rsidP="00FE6BD4">
            <w:pPr>
              <w:rPr>
                <w:rFonts w:ascii="Arial" w:eastAsia="Times New Roman" w:hAnsi="Arial" w:cs="Arial"/>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b/>
                <w:bCs/>
                <w:sz w:val="22"/>
                <w:szCs w:val="22"/>
                <w:lang w:val="en"/>
              </w:rPr>
              <w:t xml:space="preserve">5.2. Classification pursuant to an online distribution agreement </w:t>
            </w:r>
          </w:p>
          <w:p w:rsidR="00E578BF" w:rsidRPr="0048410E" w:rsidRDefault="00E578BF" w:rsidP="00FE6BD4">
            <w:pPr>
              <w:rPr>
                <w:rFonts w:ascii="Arial" w:eastAsia="Times New Roman" w:hAnsi="Arial" w:cs="Arial"/>
                <w:spacing w:val="-15"/>
                <w:sz w:val="22"/>
                <w:szCs w:val="22"/>
                <w:lang w:val="en"/>
              </w:rPr>
            </w:pPr>
            <w:r w:rsidRPr="0048410E">
              <w:rPr>
                <w:rFonts w:ascii="Arial" w:eastAsia="Times New Roman" w:hAnsi="Arial" w:cs="Arial"/>
                <w:sz w:val="22"/>
                <w:szCs w:val="22"/>
                <w:lang w:val="en"/>
              </w:rPr>
              <w:t xml:space="preserve">In the event that a content provider or distributor chooses to classify its own content in terms of 5.1.2 above, the distributor shall first satisfy the Board that the rating system to be used for classification is aligned with the Board’s classification system and Classification </w:t>
            </w:r>
            <w:r w:rsidRPr="0048410E">
              <w:rPr>
                <w:rFonts w:ascii="Arial" w:eastAsia="Times New Roman" w:hAnsi="Arial" w:cs="Arial"/>
                <w:spacing w:val="-15"/>
                <w:sz w:val="22"/>
                <w:szCs w:val="22"/>
                <w:lang w:val="en"/>
              </w:rPr>
              <w:t>Guidelines, and that the distributor is capable of generating classification ratings and symbols as indicated in 5.1.9 above.</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pacing w:val="-15"/>
                <w:sz w:val="22"/>
                <w:szCs w:val="22"/>
                <w:lang w:val="en"/>
              </w:rPr>
              <w:t xml:space="preserv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b/>
                <w:bCs/>
                <w:sz w:val="22"/>
                <w:szCs w:val="22"/>
                <w:lang w:val="en"/>
              </w:rPr>
              <w:t xml:space="preserve">5.3. Labelling of digital content distributed online </w:t>
            </w:r>
          </w:p>
          <w:p w:rsidR="00E578BF" w:rsidRPr="0048410E" w:rsidRDefault="00E578BF" w:rsidP="00FE6BD4">
            <w:pPr>
              <w:rPr>
                <w:rFonts w:ascii="Arial" w:eastAsia="Times New Roman" w:hAnsi="Arial" w:cs="Arial"/>
                <w:vanish/>
                <w:sz w:val="22"/>
                <w:szCs w:val="22"/>
                <w:lang w:val="en"/>
              </w:rPr>
            </w:pPr>
            <w:r w:rsidRPr="0048410E">
              <w:rPr>
                <w:rFonts w:ascii="Arial" w:eastAsia="Times New Roman" w:hAnsi="Arial" w:cs="Arial"/>
                <w:sz w:val="22"/>
                <w:szCs w:val="22"/>
                <w:lang w:val="en"/>
              </w:rPr>
              <w:t xml:space="preserve">5.3.1. Upon classification of digital content in terms of either clause 5.1.2 or 5.1.3, all registered online distributors of digital content shall ensure that, prior to distributing any film, game or publication online, they submit to the Board an application, in the prescribed form, </w:t>
            </w:r>
            <w:r w:rsidRPr="0048410E">
              <w:rPr>
                <w:rFonts w:ascii="Arial" w:eastAsia="Times New Roman" w:hAnsi="Arial" w:cs="Arial"/>
                <w:spacing w:val="-15"/>
                <w:sz w:val="22"/>
                <w:szCs w:val="22"/>
                <w:lang w:val="en"/>
              </w:rPr>
              <w:t xml:space="preserve">for permission to use the FPB logo. </w:t>
            </w:r>
            <w:r w:rsidRPr="0048410E">
              <w:rPr>
                <w:rFonts w:ascii="Arial" w:eastAsia="Times New Roman" w:hAnsi="Arial" w:cs="Arial"/>
                <w:sz w:val="22"/>
                <w:szCs w:val="22"/>
                <w:lang w:val="en"/>
              </w:rPr>
              <w:t xml:space="preserve">5.3.2. Upon granting such permission, the Board shall also issue the online distributor with a series of barcodes that will have to be displayed by the content distributor along with the classification decision. </w:t>
            </w:r>
            <w:r w:rsidRPr="0048410E">
              <w:rPr>
                <w:rFonts w:ascii="Arial" w:eastAsia="Times New Roman" w:hAnsi="Arial" w:cs="Arial"/>
                <w:noProof/>
                <w:vanish/>
                <w:lang w:val="en-US" w:eastAsia="en-US"/>
              </w:rPr>
              <w:drawing>
                <wp:inline distT="0" distB="0" distL="0" distR="0" wp14:anchorId="4FCB3D51" wp14:editId="42FC2D88">
                  <wp:extent cx="2220595" cy="1864360"/>
                  <wp:effectExtent l="0" t="0" r="8255" b="2540"/>
                  <wp:docPr id="5" name="Picture 5" descr="https://html2-f.scribdassets.com/2hv8gejnsw4cimyu/images/10-c467072d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tml2-f.scribdassets.com/2hv8gejnsw4cimyu/images/10-c467072d0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1864360"/>
                          </a:xfrm>
                          <a:prstGeom prst="rect">
                            <a:avLst/>
                          </a:prstGeom>
                          <a:noFill/>
                          <a:ln>
                            <a:noFill/>
                          </a:ln>
                        </pic:spPr>
                      </pic:pic>
                    </a:graphicData>
                  </a:graphic>
                </wp:inline>
              </w:drawing>
            </w:r>
          </w:p>
          <w:p w:rsidR="00E578BF" w:rsidRPr="0048410E" w:rsidRDefault="00E578BF" w:rsidP="00FE6BD4">
            <w:pPr>
              <w:rPr>
                <w:rFonts w:ascii="Arial" w:eastAsia="Times New Roman" w:hAnsi="Arial" w:cs="Arial"/>
                <w:vanish/>
                <w:sz w:val="22"/>
                <w:szCs w:val="22"/>
                <w:lang w:val="en"/>
              </w:rPr>
            </w:pPr>
            <w:r w:rsidRPr="0048410E">
              <w:rPr>
                <w:rFonts w:ascii="Arial" w:eastAsia="Times New Roman" w:hAnsi="Arial" w:cs="Arial"/>
                <w:vanish/>
                <w:sz w:val="22"/>
                <w:szCs w:val="22"/>
                <w:lang w:val="en"/>
              </w:rPr>
              <w:t xml:space="preserv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5.3.3. In all classification decisions for digital content, the online distributor must ensure that the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pacing w:val="-15"/>
                <w:sz w:val="22"/>
                <w:szCs w:val="22"/>
                <w:lang w:val="en"/>
              </w:rPr>
              <w:t xml:space="preserve">Board’s classification decision and logo is conspicuously displayed on the landing page </w:t>
            </w:r>
            <w:r w:rsidRPr="0048410E">
              <w:rPr>
                <w:rFonts w:ascii="Arial" w:eastAsia="Times New Roman" w:hAnsi="Arial" w:cs="Arial"/>
                <w:sz w:val="22"/>
                <w:szCs w:val="22"/>
                <w:lang w:val="en"/>
              </w:rPr>
              <w:t>of the website, in the website catalogue of the online distributor’</w:t>
            </w:r>
            <w:r w:rsidRPr="0048410E">
              <w:rPr>
                <w:rFonts w:ascii="Arial" w:eastAsia="Times New Roman" w:hAnsi="Arial" w:cs="Arial"/>
                <w:spacing w:val="-15"/>
                <w:sz w:val="22"/>
                <w:szCs w:val="22"/>
                <w:lang w:val="en"/>
              </w:rPr>
              <w:t xml:space="preserve">s website landing page, at </w:t>
            </w:r>
            <w:r w:rsidRPr="0048410E">
              <w:rPr>
                <w:rFonts w:ascii="Arial" w:eastAsia="Times New Roman" w:hAnsi="Arial" w:cs="Arial"/>
                <w:sz w:val="22"/>
                <w:szCs w:val="22"/>
                <w:lang w:val="en"/>
              </w:rPr>
              <w:t xml:space="preserve">the point of sale, and during the streaming of the digital content. </w:t>
            </w:r>
          </w:p>
          <w:p w:rsidR="00E578BF" w:rsidRPr="0048410E" w:rsidRDefault="00E578BF" w:rsidP="00FE6BD4">
            <w:pPr>
              <w:rPr>
                <w:rFonts w:ascii="Arial" w:eastAsia="Times New Roman" w:hAnsi="Arial" w:cs="Arial"/>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b/>
                <w:bCs/>
                <w:sz w:val="22"/>
                <w:szCs w:val="22"/>
                <w:lang w:val="en"/>
              </w:rPr>
              <w:t xml:space="preserve">5.4. Transitional arrangements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5.4.1. It is hereby recorded that the Board has entered into transitional agreements with a number of online distributors who are already distributing digital content in the Republic of South Africa using a classification rating system not aligned with the Board’s Classification Guidelines and the Act.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5.4.2. Notwithstanding the duration of each individual contract concluded with online distributors, all online distributors shall ensure that on or before the 31st of March 2016, The ratings systems used for the classification of content intended for distribution in the Republic of South Africa are aligned with the </w:t>
            </w:r>
            <w:r w:rsidRPr="0048410E">
              <w:rPr>
                <w:rFonts w:ascii="Arial" w:eastAsia="Times New Roman" w:hAnsi="Arial" w:cs="Arial"/>
                <w:spacing w:val="-15"/>
                <w:sz w:val="22"/>
                <w:szCs w:val="22"/>
                <w:lang w:val="en"/>
              </w:rPr>
              <w:t>Board’</w:t>
            </w:r>
            <w:r w:rsidRPr="0048410E">
              <w:rPr>
                <w:rFonts w:ascii="Arial" w:eastAsia="Times New Roman" w:hAnsi="Arial" w:cs="Arial"/>
                <w:sz w:val="22"/>
                <w:szCs w:val="22"/>
                <w:lang w:val="en"/>
              </w:rPr>
              <w:t>s Classification Guidelines and the Act. 5.4.2. As at the 31st</w:t>
            </w:r>
            <w:r w:rsidRPr="0048410E">
              <w:rPr>
                <w:rFonts w:ascii="Arial" w:eastAsia="Times New Roman" w:hAnsi="Arial" w:cs="Arial"/>
                <w:spacing w:val="-15"/>
                <w:sz w:val="22"/>
                <w:szCs w:val="22"/>
                <w:lang w:val="en"/>
              </w:rPr>
              <w:t xml:space="preserve"> of March 2016, no online distributor shall be allowed to distribute digital </w:t>
            </w:r>
            <w:r w:rsidRPr="0048410E">
              <w:rPr>
                <w:rFonts w:ascii="Arial" w:eastAsia="Times New Roman" w:hAnsi="Arial" w:cs="Arial"/>
                <w:sz w:val="22"/>
                <w:szCs w:val="22"/>
                <w:lang w:val="en"/>
              </w:rPr>
              <w:t xml:space="preserve">content in the Republic of South Africa unless such content is classified in terms of the Board’s Classification Guidelines, or a system accredited by the Board and aligned with the Board’s classification Guidelines and the Act.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5.4.3. All content distributed in the Republic of South Africa at the end of the transitional period shall have been classified in terms of the Board Classification Guidelines and shall </w:t>
            </w:r>
            <w:r w:rsidRPr="0048410E">
              <w:rPr>
                <w:rFonts w:ascii="Arial" w:eastAsia="Times New Roman" w:hAnsi="Arial" w:cs="Arial"/>
                <w:spacing w:val="-15"/>
                <w:sz w:val="22"/>
                <w:szCs w:val="22"/>
                <w:lang w:val="en"/>
              </w:rPr>
              <w:t xml:space="preserve">display the Film and Publication Board classification decision and logo as illustrated in </w:t>
            </w:r>
            <w:r w:rsidRPr="0048410E">
              <w:rPr>
                <w:rFonts w:ascii="Arial" w:eastAsia="Times New Roman" w:hAnsi="Arial" w:cs="Arial"/>
                <w:sz w:val="22"/>
                <w:szCs w:val="22"/>
                <w:lang w:val="en"/>
              </w:rPr>
              <w:t xml:space="preserve">clause 5.1.9. </w:t>
            </w:r>
          </w:p>
          <w:p w:rsidR="00E578BF" w:rsidRPr="0048410E" w:rsidRDefault="00E578BF" w:rsidP="00FE6BD4">
            <w:pPr>
              <w:rPr>
                <w:rFonts w:ascii="Arial" w:eastAsia="Times New Roman" w:hAnsi="Arial" w:cs="Arial"/>
                <w:b/>
                <w:bCs/>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b/>
                <w:bCs/>
                <w:sz w:val="22"/>
                <w:szCs w:val="22"/>
                <w:lang w:val="en"/>
              </w:rPr>
              <w:t xml:space="preserve">5.5. Authorisation of distributors’ classifiers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pacing w:val="-15"/>
                <w:sz w:val="22"/>
                <w:szCs w:val="22"/>
                <w:lang w:val="en"/>
              </w:rPr>
              <w:t xml:space="preserve">5.5.1. No classification of online media content shall be undertaken by any distributor unless </w:t>
            </w:r>
            <w:r w:rsidRPr="0048410E">
              <w:rPr>
                <w:rFonts w:ascii="Arial" w:eastAsia="Times New Roman" w:hAnsi="Arial" w:cs="Arial"/>
                <w:sz w:val="22"/>
                <w:szCs w:val="22"/>
                <w:lang w:val="en"/>
              </w:rPr>
              <w:t xml:space="preserve">the distributor has been authorised by the Board. </w:t>
            </w:r>
          </w:p>
          <w:p w:rsidR="00E578BF" w:rsidRPr="0048410E" w:rsidRDefault="00E578BF" w:rsidP="00FE6BD4">
            <w:pPr>
              <w:rPr>
                <w:rFonts w:ascii="Arial" w:eastAsia="Times New Roman" w:hAnsi="Arial" w:cs="Arial"/>
                <w:vanish/>
                <w:sz w:val="22"/>
                <w:szCs w:val="22"/>
                <w:lang w:val="en"/>
              </w:rPr>
            </w:pPr>
            <w:r w:rsidRPr="0048410E">
              <w:rPr>
                <w:rFonts w:ascii="Arial" w:eastAsia="Times New Roman" w:hAnsi="Arial" w:cs="Arial"/>
                <w:sz w:val="22"/>
                <w:szCs w:val="22"/>
                <w:lang w:val="en"/>
              </w:rPr>
              <w:t xml:space="preserve">5.5.2 The Board shall not grant authorisation to any distributor unless the distributor satisfies the Board that it has in place a classification and rating system in terms of which the classification process and classification decisions are founded upon the decision-makers consistently applying the Act and the Board’s Classification Guidelines, adhering to agreed </w:t>
            </w:r>
            <w:r w:rsidRPr="0048410E">
              <w:rPr>
                <w:rFonts w:ascii="Arial" w:eastAsia="Times New Roman" w:hAnsi="Arial" w:cs="Arial"/>
                <w:spacing w:val="-15"/>
                <w:sz w:val="22"/>
                <w:szCs w:val="22"/>
                <w:lang w:val="en"/>
              </w:rPr>
              <w:t>standards, and employing sound decision-making practices.</w:t>
            </w:r>
            <w:r w:rsidRPr="0048410E">
              <w:rPr>
                <w:rFonts w:ascii="Arial" w:eastAsia="Times New Roman" w:hAnsi="Arial" w:cs="Arial"/>
                <w:vanish/>
                <w:sz w:val="22"/>
                <w:szCs w:val="22"/>
                <w:lang w:val="en"/>
              </w:rPr>
              <w:t xml:space="preserv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5.5.3 The object is that all classification decisions, whether made by the Board or by distributors, will be made in the same way, using the same classification tools for the same classification outcome.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5.5.4 To ensure that all distributor classifiers are classifying content consistently and are properly applying the statutory classification criteria, the distributor’s classifiers must have been trained and certified by the Board. The Board will only certify such classifiers if they have completed training approved by the Board and have demonstrated competencies in the application of the </w:t>
            </w:r>
            <w:r w:rsidRPr="0048410E">
              <w:rPr>
                <w:rFonts w:ascii="Arial" w:eastAsia="Times New Roman" w:hAnsi="Arial" w:cs="Arial"/>
                <w:spacing w:val="-15"/>
                <w:sz w:val="22"/>
                <w:szCs w:val="22"/>
                <w:lang w:val="en"/>
              </w:rPr>
              <w:t>Board’</w:t>
            </w:r>
            <w:r w:rsidRPr="0048410E">
              <w:rPr>
                <w:rFonts w:ascii="Arial" w:eastAsia="Times New Roman" w:hAnsi="Arial" w:cs="Arial"/>
                <w:sz w:val="22"/>
                <w:szCs w:val="22"/>
                <w:lang w:val="en"/>
              </w:rPr>
              <w:t xml:space="preserve">s Classification Guidelines and the Act.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5.5.5 In granting authorisation, the Board shall retain the power periodically to renew authorisations and to undertake refresher training to ensure that classifiers stay up to date with changes in legislation, including the statutory classification guidelines, and to maintain their classification skills and knowledge at the required level of competence.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5.5.6 Authorised classifiers may be employed full-time by major online content distributors, </w:t>
            </w:r>
            <w:r w:rsidRPr="0048410E">
              <w:rPr>
                <w:rFonts w:ascii="Arial" w:eastAsia="Times New Roman" w:hAnsi="Arial" w:cs="Arial"/>
                <w:spacing w:val="-15"/>
                <w:sz w:val="22"/>
                <w:szCs w:val="22"/>
                <w:lang w:val="en"/>
              </w:rPr>
              <w:t xml:space="preserve">or they may be engaged by content providers on a classification task basis. Classifiers who </w:t>
            </w:r>
            <w:r w:rsidRPr="0048410E">
              <w:rPr>
                <w:rFonts w:ascii="Arial" w:eastAsia="Times New Roman" w:hAnsi="Arial" w:cs="Arial"/>
                <w:sz w:val="22"/>
                <w:szCs w:val="22"/>
                <w:lang w:val="en"/>
              </w:rPr>
              <w:t xml:space="preserve">are authorised and trained to meet the same minimum requirements and standards may have greater mobility and opportunities to work across media content industries. </w:t>
            </w:r>
          </w:p>
          <w:p w:rsidR="00E578BF" w:rsidRPr="0048410E" w:rsidRDefault="00E578BF" w:rsidP="00FE6BD4">
            <w:pPr>
              <w:rPr>
                <w:rFonts w:ascii="Arial" w:eastAsia="Times New Roman" w:hAnsi="Arial" w:cs="Arial"/>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b/>
                <w:bCs/>
                <w:sz w:val="22"/>
                <w:szCs w:val="22"/>
                <w:lang w:val="en"/>
              </w:rPr>
              <w:t xml:space="preserve">6. ONLINE DISTRIBUTION OF TELEVISION FILMS AND PROGRAMMES </w:t>
            </w:r>
          </w:p>
          <w:p w:rsidR="00FE6BD4" w:rsidRDefault="00FE6BD4" w:rsidP="00FE6BD4">
            <w:pPr>
              <w:rPr>
                <w:rFonts w:ascii="Arial" w:eastAsia="Times New Roman" w:hAnsi="Arial" w:cs="Arial"/>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6.1. All digital content in the form of television films and programmes streamed online via the </w:t>
            </w:r>
            <w:r w:rsidR="00CA7A65">
              <w:rPr>
                <w:rFonts w:ascii="Arial" w:eastAsia="Times New Roman" w:hAnsi="Arial" w:cs="Arial"/>
                <w:sz w:val="22"/>
                <w:szCs w:val="22"/>
                <w:lang w:val="en"/>
              </w:rPr>
              <w:t>Internet</w:t>
            </w:r>
            <w:r w:rsidRPr="0048410E">
              <w:rPr>
                <w:rFonts w:ascii="Arial" w:eastAsia="Times New Roman" w:hAnsi="Arial" w:cs="Arial"/>
                <w:sz w:val="22"/>
                <w:szCs w:val="22"/>
                <w:lang w:val="en"/>
              </w:rPr>
              <w:t xml:space="preserve"> shall first be submitted to the Board for pre-distribution classification.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6.2. In relation to online television films and programmes streamed via the </w:t>
            </w:r>
            <w:r w:rsidR="00CA7A65">
              <w:rPr>
                <w:rFonts w:ascii="Arial" w:eastAsia="Times New Roman" w:hAnsi="Arial" w:cs="Arial"/>
                <w:sz w:val="22"/>
                <w:szCs w:val="22"/>
                <w:lang w:val="en"/>
              </w:rPr>
              <w:t>Internet</w:t>
            </w:r>
            <w:r w:rsidRPr="0048410E">
              <w:rPr>
                <w:rFonts w:ascii="Arial" w:eastAsia="Times New Roman" w:hAnsi="Arial" w:cs="Arial"/>
                <w:sz w:val="22"/>
                <w:szCs w:val="22"/>
                <w:lang w:val="en"/>
              </w:rPr>
              <w:t>, the Board shall in certain circumstances, and for commercial and practical reasons, have the power to determine that such films, television programs and related content that have been classified under an authorised classification system are ‘</w:t>
            </w:r>
            <w:r w:rsidRPr="0048410E">
              <w:rPr>
                <w:rFonts w:ascii="Arial" w:eastAsia="Times New Roman" w:hAnsi="Arial" w:cs="Arial"/>
                <w:spacing w:val="-15"/>
                <w:sz w:val="22"/>
                <w:szCs w:val="22"/>
                <w:lang w:val="en"/>
              </w:rPr>
              <w:t>deemed</w:t>
            </w:r>
            <w:r w:rsidRPr="0048410E">
              <w:rPr>
                <w:rFonts w:ascii="Arial" w:eastAsia="Times New Roman" w:hAnsi="Arial" w:cs="Arial"/>
                <w:sz w:val="22"/>
                <w:szCs w:val="22"/>
                <w:lang w:val="en"/>
              </w:rPr>
              <w:t xml:space="preserve">’ to have an equivalent Board classification. 6.2. However, to maintain the integrity of the </w:t>
            </w:r>
            <w:r w:rsidRPr="0048410E">
              <w:rPr>
                <w:rFonts w:ascii="Arial" w:eastAsia="Times New Roman" w:hAnsi="Arial" w:cs="Arial"/>
                <w:spacing w:val="-15"/>
                <w:sz w:val="22"/>
                <w:szCs w:val="22"/>
                <w:lang w:val="en"/>
              </w:rPr>
              <w:t>Board’</w:t>
            </w:r>
            <w:r w:rsidRPr="0048410E">
              <w:rPr>
                <w:rFonts w:ascii="Arial" w:eastAsia="Times New Roman" w:hAnsi="Arial" w:cs="Arial"/>
                <w:sz w:val="22"/>
                <w:szCs w:val="22"/>
                <w:lang w:val="en"/>
              </w:rPr>
              <w:t xml:space="preserve">s classification scheme, the Board shall only authorise robust and comprehensive classification processes that incorporate the Board’s Classification Guidelines and are comparable to those provided for under the Act </w:t>
            </w:r>
            <w:r w:rsidRPr="0048410E">
              <w:rPr>
                <w:rFonts w:ascii="Arial" w:eastAsia="Times New Roman" w:hAnsi="Arial" w:cs="Arial"/>
                <w:spacing w:val="-15"/>
                <w:sz w:val="22"/>
                <w:szCs w:val="22"/>
                <w:lang w:val="en"/>
              </w:rPr>
              <w:t xml:space="preserve">and the Board Classification Guidelines as reviewed from time to time. Essentially, the Board </w:t>
            </w:r>
            <w:r w:rsidRPr="0048410E">
              <w:rPr>
                <w:rFonts w:ascii="Arial" w:eastAsia="Times New Roman" w:hAnsi="Arial" w:cs="Arial"/>
                <w:sz w:val="22"/>
                <w:szCs w:val="22"/>
                <w:lang w:val="en"/>
              </w:rPr>
              <w:t>must be satisfied that authorised classification systems deliver classification decisions comparable to those that might be made if content were classified by the Board’s classifiers operating under the Act.</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6.3. Where the Board considers that a particular item of media content has generated controversy in another jurisdiction, or is likely to have a high profile on release, it shall have the capacity to call it in for classification by the Board or to request the content provider to classify the product, rather than allow it to be ‘</w:t>
            </w:r>
            <w:r w:rsidRPr="0048410E">
              <w:rPr>
                <w:rFonts w:ascii="Arial" w:eastAsia="Times New Roman" w:hAnsi="Arial" w:cs="Arial"/>
                <w:spacing w:val="-15"/>
                <w:sz w:val="22"/>
                <w:szCs w:val="22"/>
                <w:lang w:val="en"/>
              </w:rPr>
              <w:t xml:space="preserve">deemed. Content providers will be required to </w:t>
            </w:r>
            <w:r w:rsidRPr="0048410E">
              <w:rPr>
                <w:rFonts w:ascii="Arial" w:eastAsia="Times New Roman" w:hAnsi="Arial" w:cs="Arial"/>
                <w:sz w:val="22"/>
                <w:szCs w:val="22"/>
                <w:lang w:val="en"/>
              </w:rPr>
              <w:t xml:space="preserve">make similar judgements of their own volition to minimise the risk of complaints or of an application for review of the classification.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6.4. The Board’</w:t>
            </w:r>
            <w:r w:rsidRPr="0048410E">
              <w:rPr>
                <w:rFonts w:ascii="Arial" w:eastAsia="Times New Roman" w:hAnsi="Arial" w:cs="Arial"/>
                <w:spacing w:val="-15"/>
                <w:sz w:val="22"/>
                <w:szCs w:val="22"/>
                <w:lang w:val="en"/>
              </w:rPr>
              <w:t>s determination concerning what content is to be classified by the Board is intended to operate in parallel with the content provider</w:t>
            </w:r>
            <w:r w:rsidRPr="0048410E">
              <w:rPr>
                <w:rFonts w:ascii="Arial" w:eastAsia="Times New Roman" w:hAnsi="Arial" w:cs="Arial"/>
                <w:sz w:val="22"/>
                <w:szCs w:val="22"/>
                <w:lang w:val="en"/>
              </w:rPr>
              <w:t xml:space="preserve">’s determination about content that is deemed to be classified.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6.5. For the purposes of this clause 6, the online distributors shall ensure that their websites contain all classification decisions made by the online distributor, along with an explanation to consumers about how their classification systems work, and what content is ‘</w:t>
            </w:r>
            <w:r w:rsidRPr="0048410E">
              <w:rPr>
                <w:rFonts w:ascii="Arial" w:eastAsia="Times New Roman" w:hAnsi="Arial" w:cs="Arial"/>
                <w:spacing w:val="-15"/>
                <w:sz w:val="22"/>
                <w:szCs w:val="22"/>
                <w:lang w:val="en"/>
              </w:rPr>
              <w:t>deemed</w:t>
            </w:r>
            <w:r w:rsidRPr="0048410E">
              <w:rPr>
                <w:rFonts w:ascii="Arial" w:eastAsia="Times New Roman" w:hAnsi="Arial" w:cs="Arial"/>
                <w:sz w:val="22"/>
                <w:szCs w:val="22"/>
                <w:lang w:val="en"/>
              </w:rPr>
              <w:t>’</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w:t>
            </w:r>
          </w:p>
          <w:p w:rsidR="00ED529F" w:rsidRDefault="00ED529F" w:rsidP="00FE6BD4">
            <w:pPr>
              <w:rPr>
                <w:rFonts w:ascii="Arial" w:eastAsia="Times New Roman" w:hAnsi="Arial" w:cs="Arial"/>
                <w:b/>
                <w:bCs/>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b/>
                <w:bCs/>
                <w:sz w:val="22"/>
                <w:szCs w:val="22"/>
                <w:lang w:val="en"/>
              </w:rPr>
              <w:lastRenderedPageBreak/>
              <w:t xml:space="preserve">7. PROHIBITION AGAINST CHILD EXPLOITATIVE MEDIA CONTENT AND CLASSIFICATION BY THE BOARD OF SELF-GENERATED CONTENT </w:t>
            </w:r>
          </w:p>
          <w:p w:rsidR="00FE6BD4" w:rsidRDefault="00FE6BD4" w:rsidP="00FE6BD4">
            <w:pPr>
              <w:rPr>
                <w:rFonts w:ascii="Arial" w:eastAsia="Times New Roman" w:hAnsi="Arial" w:cs="Arial"/>
                <w:sz w:val="22"/>
                <w:szCs w:val="22"/>
                <w:lang w:val="en"/>
              </w:rPr>
            </w:pP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The rise of user-created content, supported by technological advancements in ‘smart </w:t>
            </w:r>
            <w:r w:rsidRPr="0048410E">
              <w:rPr>
                <w:rFonts w:ascii="Arial" w:eastAsia="Times New Roman" w:hAnsi="Arial" w:cs="Arial"/>
                <w:spacing w:val="-15"/>
                <w:sz w:val="22"/>
                <w:szCs w:val="22"/>
                <w:lang w:val="en"/>
              </w:rPr>
              <w:t>phones</w:t>
            </w:r>
            <w:r w:rsidRPr="0048410E">
              <w:rPr>
                <w:rFonts w:ascii="Arial" w:eastAsia="Times New Roman" w:hAnsi="Arial" w:cs="Arial"/>
                <w:sz w:val="22"/>
                <w:szCs w:val="22"/>
                <w:lang w:val="en"/>
              </w:rPr>
              <w:t xml:space="preserve">’ and the availability of user distributor tools such as YouTube and other global digital media platforms, has shifted the nature of media users from being audiences to being participants. More and more South Africans, the majority of which are children are using “Contact services ‘such as facebook and Twitter. The bulk of this media content is unclassified, and children are therefore left exposed to unclassified content on online platforms. In order to minimise the risk of children’s exposure to unclassified content on online platforms, it is hereby recorded that: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7.1 user created content includes any publication as defined in section 1 of the Act to include, inter alia, a drawing, picture, illustration or painting; recording or any other message or communication, including a visual presentation, placed on any distribution network including, but not confined to, the </w:t>
            </w:r>
            <w:r w:rsidR="00CA7A65">
              <w:rPr>
                <w:rFonts w:ascii="Arial" w:eastAsia="Times New Roman" w:hAnsi="Arial" w:cs="Arial"/>
                <w:sz w:val="22"/>
                <w:szCs w:val="22"/>
                <w:lang w:val="en"/>
              </w:rPr>
              <w:t>Internet</w:t>
            </w:r>
            <w:r w:rsidRPr="0048410E">
              <w:rPr>
                <w:rFonts w:ascii="Arial" w:eastAsia="Times New Roman" w:hAnsi="Arial" w:cs="Arial"/>
                <w:sz w:val="22"/>
                <w:szCs w:val="22"/>
                <w:lang w:val="en"/>
              </w:rPr>
              <w:t xml:space="preserve">.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7.2 it is a criminal offence in terms of section 24C the Act, for any person to distribute or upload child pornographic images, posts, publications or videos on online distribution networks or social media platforms for the purposes of child exploitation.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7.3 online distributors must ensure that they comply fully with their obligations as set out in section 24C and 27A of the Act by ensuring that they take reasonable steps as are necessary to ensure that their online distribution platforms are not being used for the purposes of committing an offence against children, and report suspicious behaviour by any person using contact services to the Board and South African Police Services.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7.4. With regard to any other content distributed online, the Board shall have the power to order an administrator of any online platform to take down any content that the Board may deem to be potentially harmful and disturbing to children of certain ages.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7.5. In the event that such content is a video clip on YouTube or any other global digital media platform, the Board may of its own accord refer such video clip to the Classification Committee of the Board for classification.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7.6. The decision of the </w:t>
            </w:r>
            <w:r w:rsidRPr="0048410E">
              <w:rPr>
                <w:rFonts w:ascii="Arial" w:eastAsia="Times New Roman" w:hAnsi="Arial" w:cs="Arial"/>
                <w:spacing w:val="-15"/>
                <w:sz w:val="22"/>
                <w:szCs w:val="22"/>
                <w:lang w:val="en"/>
              </w:rPr>
              <w:t xml:space="preserve">Board’s Classification Committee shall be final and binding on the </w:t>
            </w:r>
            <w:r w:rsidRPr="0048410E">
              <w:rPr>
                <w:rFonts w:ascii="Arial" w:eastAsia="Times New Roman" w:hAnsi="Arial" w:cs="Arial"/>
                <w:sz w:val="22"/>
                <w:szCs w:val="22"/>
                <w:lang w:val="en"/>
              </w:rPr>
              <w:t>distributors, subject to the online distributor’s right to appeal such a decision to the Board’s Appeal’s Tribunal.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7.7. Upon classification, the Board shall dispatch a copy of the classification decision and an invoice payable by the online distributor within 30 days, in respect of the classification of the content in question.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7.8. The fee payable in respect of the classification of content by the Board in terms of sub-clause 7.7 above shall be the sum equivalent to what the Board charges per title in respect of boxed films or games submitted to it for classification.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7.9. Failure to pay the said classification fee within the stipulated period may result either in the Board withdrawing the online distributor’s registration certificate until the fee is paid, or in the online distributor being penalised and legal action being taken against the distributor in terms of section 24A of the Act </w:t>
            </w:r>
          </w:p>
          <w:p w:rsidR="00E578BF" w:rsidRPr="0048410E" w:rsidRDefault="00E578BF" w:rsidP="00FE6BD4">
            <w:pPr>
              <w:rPr>
                <w:rFonts w:ascii="Arial" w:eastAsia="Times New Roman" w:hAnsi="Arial" w:cs="Arial"/>
                <w:sz w:val="22"/>
                <w:szCs w:val="22"/>
                <w:lang w:val="en"/>
              </w:rPr>
            </w:pPr>
            <w:r w:rsidRPr="0048410E">
              <w:rPr>
                <w:rFonts w:ascii="Arial" w:eastAsia="Times New Roman" w:hAnsi="Arial" w:cs="Arial"/>
                <w:sz w:val="22"/>
                <w:szCs w:val="22"/>
                <w:lang w:val="en"/>
              </w:rPr>
              <w:t xml:space="preserve">7.10. The online distributor shall, from the date of being notified by the Board in writing of the classification decision, take down the unclassified video clip, substitute the same with the </w:t>
            </w:r>
            <w:r w:rsidRPr="0048410E">
              <w:rPr>
                <w:rFonts w:ascii="Arial" w:eastAsia="Times New Roman" w:hAnsi="Arial" w:cs="Arial"/>
                <w:spacing w:val="-15"/>
                <w:sz w:val="22"/>
                <w:szCs w:val="22"/>
                <w:lang w:val="en"/>
              </w:rPr>
              <w:t xml:space="preserve">one that has been classified by the Board, and display the Film and Publication Board Logo </w:t>
            </w:r>
            <w:r w:rsidRPr="0048410E">
              <w:rPr>
                <w:rFonts w:ascii="Arial" w:eastAsia="Times New Roman" w:hAnsi="Arial" w:cs="Arial"/>
                <w:sz w:val="22"/>
                <w:szCs w:val="22"/>
                <w:lang w:val="en"/>
              </w:rPr>
              <w:t xml:space="preserve">and classification decision as illustrated in clause 5.1.6. </w:t>
            </w:r>
          </w:p>
          <w:p w:rsidR="00E578BF" w:rsidRDefault="00E578BF" w:rsidP="00FE6BD4">
            <w:pPr>
              <w:rPr>
                <w:rFonts w:ascii="Arial" w:eastAsiaTheme="majorEastAsia" w:hAnsi="Arial" w:cs="Arial"/>
                <w:lang w:eastAsia="en-US"/>
              </w:rPr>
            </w:pPr>
            <w:r w:rsidRPr="0048410E">
              <w:rPr>
                <w:rFonts w:ascii="Arial" w:eastAsia="Times New Roman" w:hAnsi="Arial" w:cs="Arial"/>
                <w:sz w:val="22"/>
                <w:szCs w:val="22"/>
                <w:lang w:val="en"/>
              </w:rPr>
              <w:t xml:space="preserve">7.11. Where the user-created content is prohibited or illegal content, the Board shall have the power, in addition to ordering the online distributor concerned to take down the content, to refer the offending and illegal content to the South African Police Services for criminal investigation and prosecution. </w:t>
            </w:r>
          </w:p>
        </w:tc>
      </w:tr>
    </w:tbl>
    <w:p w:rsidR="00E036CA" w:rsidRDefault="00E036CA" w:rsidP="00383F9F">
      <w:pPr>
        <w:spacing w:line="360" w:lineRule="auto"/>
        <w:rPr>
          <w:rFonts w:ascii="Arial" w:eastAsiaTheme="majorEastAsia" w:hAnsi="Arial" w:cs="Arial"/>
          <w:lang w:eastAsia="en-US"/>
        </w:rPr>
      </w:pPr>
    </w:p>
    <w:p w:rsidR="00E578BF" w:rsidRDefault="00FB0691" w:rsidP="00383F9F">
      <w:pPr>
        <w:spacing w:line="360" w:lineRule="auto"/>
        <w:rPr>
          <w:rFonts w:ascii="Arial" w:eastAsiaTheme="majorEastAsia" w:hAnsi="Arial" w:cs="Arial"/>
          <w:lang w:eastAsia="en-US"/>
        </w:rPr>
      </w:pPr>
      <w:r>
        <w:rPr>
          <w:rFonts w:ascii="Arial" w:eastAsiaTheme="majorEastAsia" w:hAnsi="Arial" w:cs="Arial"/>
          <w:lang w:eastAsia="en-US"/>
        </w:rPr>
        <w:t>3.8</w:t>
      </w:r>
      <w:r w:rsidR="00CE1F2F">
        <w:rPr>
          <w:rFonts w:ascii="Arial" w:eastAsiaTheme="majorEastAsia" w:hAnsi="Arial" w:cs="Arial"/>
          <w:lang w:eastAsia="en-US"/>
        </w:rPr>
        <w:t>8</w:t>
      </w:r>
      <w:r>
        <w:rPr>
          <w:rFonts w:ascii="Arial" w:eastAsiaTheme="majorEastAsia" w:hAnsi="Arial" w:cs="Arial"/>
          <w:lang w:eastAsia="en-US"/>
        </w:rPr>
        <w:tab/>
      </w:r>
      <w:r w:rsidR="005B31CF">
        <w:rPr>
          <w:rFonts w:ascii="Arial" w:eastAsiaTheme="majorEastAsia" w:hAnsi="Arial" w:cs="Arial"/>
          <w:lang w:eastAsia="en-US"/>
        </w:rPr>
        <w:t>The Online Policy has not received wide acceptance.  The civil rights group Right2Know</w:t>
      </w:r>
      <w:r w:rsidR="000F6595">
        <w:rPr>
          <w:rFonts w:ascii="Arial" w:eastAsiaTheme="majorEastAsia" w:hAnsi="Arial" w:cs="Arial"/>
          <w:lang w:eastAsia="en-US"/>
        </w:rPr>
        <w:t xml:space="preserve"> (R2K)</w:t>
      </w:r>
      <w:r w:rsidR="005B31CF">
        <w:rPr>
          <w:rFonts w:ascii="Arial" w:eastAsiaTheme="majorEastAsia" w:hAnsi="Arial" w:cs="Arial"/>
          <w:lang w:eastAsia="en-US"/>
        </w:rPr>
        <w:t xml:space="preserve"> is of the view that the policy “would leave authorities with far too much </w:t>
      </w:r>
      <w:r w:rsidR="005B31CF">
        <w:rPr>
          <w:rFonts w:ascii="Arial" w:eastAsiaTheme="majorEastAsia" w:hAnsi="Arial" w:cs="Arial"/>
          <w:lang w:eastAsia="en-US"/>
        </w:rPr>
        <w:lastRenderedPageBreak/>
        <w:t>room to infringe on the public’s right to freely receive and impart information as enshrined in chapter two of the Constitution” and has launched a petition to “scrap the FPB’s draft regulations” under the hashtag #HandsOffOur</w:t>
      </w:r>
      <w:r w:rsidR="00CA7A65">
        <w:rPr>
          <w:rFonts w:ascii="Arial" w:eastAsiaTheme="majorEastAsia" w:hAnsi="Arial" w:cs="Arial"/>
          <w:lang w:eastAsia="en-US"/>
        </w:rPr>
        <w:t>Internet</w:t>
      </w:r>
      <w:r w:rsidR="005B31CF">
        <w:rPr>
          <w:rFonts w:ascii="Arial" w:eastAsiaTheme="majorEastAsia" w:hAnsi="Arial" w:cs="Arial"/>
          <w:lang w:eastAsia="en-US"/>
        </w:rPr>
        <w:t>!</w:t>
      </w:r>
      <w:r w:rsidR="000F6595">
        <w:rPr>
          <w:rFonts w:ascii="Arial" w:eastAsiaTheme="majorEastAsia" w:hAnsi="Arial" w:cs="Arial"/>
          <w:lang w:eastAsia="en-US"/>
        </w:rPr>
        <w:t>.</w:t>
      </w:r>
      <w:r w:rsidR="000F6595" w:rsidRPr="000F6595">
        <w:rPr>
          <w:rStyle w:val="FootnoteReference"/>
          <w:rFonts w:ascii="Arial" w:eastAsiaTheme="majorEastAsia" w:hAnsi="Arial" w:cs="Arial"/>
          <w:lang w:eastAsia="en-US"/>
        </w:rPr>
        <w:t xml:space="preserve"> </w:t>
      </w:r>
      <w:r w:rsidR="000F6595">
        <w:rPr>
          <w:rStyle w:val="FootnoteReference"/>
          <w:rFonts w:ascii="Arial" w:eastAsiaTheme="majorEastAsia" w:hAnsi="Arial" w:cs="Arial"/>
          <w:lang w:eastAsia="en-US"/>
        </w:rPr>
        <w:footnoteReference w:id="208"/>
      </w:r>
      <w:r w:rsidR="000F6595">
        <w:rPr>
          <w:rStyle w:val="FootnoteReference"/>
          <w:rFonts w:ascii="Arial" w:eastAsiaTheme="majorEastAsia" w:hAnsi="Arial" w:cs="Arial"/>
          <w:lang w:eastAsia="en-US"/>
        </w:rPr>
        <w:footnoteReference w:id="209"/>
      </w:r>
    </w:p>
    <w:p w:rsidR="005B31CF" w:rsidRDefault="005B31CF" w:rsidP="00383F9F">
      <w:pPr>
        <w:spacing w:line="360" w:lineRule="auto"/>
        <w:rPr>
          <w:rFonts w:ascii="Arial" w:eastAsiaTheme="majorEastAsia" w:hAnsi="Arial" w:cs="Arial"/>
          <w:lang w:eastAsia="en-US"/>
        </w:rPr>
      </w:pPr>
    </w:p>
    <w:p w:rsidR="00196574" w:rsidRPr="00E07136" w:rsidRDefault="00CB481E" w:rsidP="00E07136">
      <w:pPr>
        <w:spacing w:line="360" w:lineRule="auto"/>
        <w:rPr>
          <w:rFonts w:ascii="Arial" w:hAnsi="Arial" w:cs="Arial"/>
        </w:rPr>
      </w:pPr>
      <w:bookmarkStart w:id="358" w:name="_Toc420929057"/>
      <w:bookmarkStart w:id="359" w:name="_Toc420929970"/>
      <w:bookmarkStart w:id="360" w:name="_Toc421050788"/>
      <w:r w:rsidRPr="00E07136">
        <w:rPr>
          <w:rFonts w:ascii="Arial" w:eastAsia="Times New Roman" w:hAnsi="Arial" w:cs="Arial"/>
          <w:lang w:eastAsia="en-GB"/>
        </w:rPr>
        <w:t>3.</w:t>
      </w:r>
      <w:r w:rsidR="005B31CF" w:rsidRPr="00E07136">
        <w:rPr>
          <w:rFonts w:ascii="Arial" w:eastAsia="Times New Roman" w:hAnsi="Arial" w:cs="Arial"/>
          <w:lang w:eastAsia="en-GB"/>
        </w:rPr>
        <w:t>8</w:t>
      </w:r>
      <w:r w:rsidR="00CE1F2F" w:rsidRPr="00E07136">
        <w:rPr>
          <w:rFonts w:ascii="Arial" w:eastAsia="Times New Roman" w:hAnsi="Arial" w:cs="Arial"/>
          <w:lang w:eastAsia="en-GB"/>
        </w:rPr>
        <w:t>9</w:t>
      </w:r>
      <w:r w:rsidR="00196574" w:rsidRPr="00E07136">
        <w:rPr>
          <w:rFonts w:ascii="Arial" w:eastAsia="Times New Roman" w:hAnsi="Arial" w:cs="Arial"/>
          <w:lang w:eastAsia="en-GB"/>
        </w:rPr>
        <w:tab/>
      </w:r>
      <w:r w:rsidR="005B31CF" w:rsidRPr="00E07136">
        <w:rPr>
          <w:rFonts w:ascii="Arial" w:eastAsia="Times New Roman" w:hAnsi="Arial" w:cs="Arial"/>
          <w:lang w:eastAsia="en-GB"/>
        </w:rPr>
        <w:t>With regards to the FPA</w:t>
      </w:r>
      <w:r w:rsidR="00E07136" w:rsidRPr="00E07136">
        <w:rPr>
          <w:rFonts w:ascii="Arial" w:eastAsia="Times New Roman" w:hAnsi="Arial" w:cs="Arial"/>
          <w:lang w:eastAsia="en-GB"/>
        </w:rPr>
        <w:t>,</w:t>
      </w:r>
      <w:r w:rsidR="005B31CF" w:rsidRPr="00E07136">
        <w:rPr>
          <w:rFonts w:ascii="Arial" w:eastAsia="Times New Roman" w:hAnsi="Arial" w:cs="Arial"/>
          <w:lang w:eastAsia="en-GB"/>
        </w:rPr>
        <w:t xml:space="preserve"> i</w:t>
      </w:r>
      <w:r w:rsidR="00196574" w:rsidRPr="00E07136">
        <w:rPr>
          <w:rFonts w:ascii="Arial" w:eastAsia="Times New Roman" w:hAnsi="Arial" w:cs="Arial"/>
          <w:lang w:eastAsia="en-GB"/>
        </w:rPr>
        <w:t xml:space="preserve">t is of interest to note that there is no reference in the FPA to “pornography”. </w:t>
      </w:r>
      <w:r w:rsidR="00E07136">
        <w:rPr>
          <w:rFonts w:ascii="Arial" w:eastAsia="Times New Roman" w:hAnsi="Arial" w:cs="Arial"/>
          <w:lang w:eastAsia="en-GB"/>
        </w:rPr>
        <w:t>T</w:t>
      </w:r>
      <w:r w:rsidR="00196574" w:rsidRPr="00E07136">
        <w:rPr>
          <w:rFonts w:ascii="Arial" w:eastAsia="Times New Roman" w:hAnsi="Arial" w:cs="Arial"/>
          <w:lang w:eastAsia="en-GB"/>
        </w:rPr>
        <w:t xml:space="preserve">he reason is simple: pornography means different things to different people and there are as many definitions of pornography as there are interest groups.  To avoid disputes about whether or not a particular image or scene constituted pornography, even as defined in a dictionary, and poses a risk of harm to the normal development of children, Parliament referred instead to films and publications </w:t>
      </w:r>
      <w:r w:rsidR="00E07136">
        <w:rPr>
          <w:rFonts w:ascii="Arial" w:eastAsia="Times New Roman" w:hAnsi="Arial" w:cs="Arial"/>
          <w:lang w:eastAsia="en-GB"/>
        </w:rPr>
        <w:t>that contain</w:t>
      </w:r>
      <w:r w:rsidR="00196574" w:rsidRPr="00E07136">
        <w:rPr>
          <w:rFonts w:ascii="Arial" w:eastAsia="Times New Roman" w:hAnsi="Arial" w:cs="Arial"/>
          <w:lang w:eastAsia="en-GB"/>
        </w:rPr>
        <w:t xml:space="preserve"> images or scenes of explicit sexual conduct </w:t>
      </w:r>
      <w:r w:rsidR="00E07136">
        <w:rPr>
          <w:rFonts w:ascii="Arial" w:eastAsia="Times New Roman" w:hAnsi="Arial" w:cs="Arial"/>
          <w:lang w:eastAsia="en-GB"/>
        </w:rPr>
        <w:t>(</w:t>
      </w:r>
      <w:r w:rsidR="00196574" w:rsidRPr="00E07136">
        <w:rPr>
          <w:rFonts w:ascii="Arial" w:eastAsia="Times New Roman" w:hAnsi="Arial" w:cs="Arial"/>
          <w:lang w:eastAsia="en-GB"/>
        </w:rPr>
        <w:t>i.e. images, scenes or descriptions of acts or conduct characteristically associated with sex and which pose a risk of harm to children</w:t>
      </w:r>
      <w:r w:rsidR="00E07136">
        <w:rPr>
          <w:rFonts w:ascii="Arial" w:eastAsia="Times New Roman" w:hAnsi="Arial" w:cs="Arial"/>
          <w:lang w:eastAsia="en-GB"/>
        </w:rPr>
        <w:t>)</w:t>
      </w:r>
      <w:r w:rsidR="00196574" w:rsidRPr="00E07136">
        <w:rPr>
          <w:rFonts w:ascii="Arial" w:eastAsia="Times New Roman" w:hAnsi="Arial" w:cs="Arial"/>
          <w:lang w:eastAsia="en-GB"/>
        </w:rPr>
        <w:t>.  In other words, when dealing with pornography and children, the generally-accepted definition of “pornography” as “depictions or descriptions of acts or conduct characteristically associated with sex involving consenting adults that arouse erotic rather than aesthetic feelings” is not the appropriate concept.  In so far as children are concerned, any depiction or description of acts or conduct of a sexual nature, whether or not involving consenting adults and regardless of whether or not it arouses erotic rather than aesthetic feelings, should be seen as posing a risk of harm to the</w:t>
      </w:r>
      <w:r w:rsidR="00E07136">
        <w:rPr>
          <w:rFonts w:ascii="Arial" w:eastAsia="Times New Roman" w:hAnsi="Arial" w:cs="Arial"/>
          <w:lang w:eastAsia="en-GB"/>
        </w:rPr>
        <w:t xml:space="preserve"> child’s</w:t>
      </w:r>
      <w:r w:rsidR="00196574" w:rsidRPr="00E07136">
        <w:rPr>
          <w:rFonts w:ascii="Arial" w:eastAsia="Times New Roman" w:hAnsi="Arial" w:cs="Arial"/>
          <w:lang w:eastAsia="en-GB"/>
        </w:rPr>
        <w:t xml:space="preserve"> normal development.</w:t>
      </w:r>
      <w:r w:rsidR="00196574" w:rsidRPr="00E07136">
        <w:rPr>
          <w:rFonts w:ascii="Arial" w:hAnsi="Arial" w:cs="Arial"/>
        </w:rPr>
        <w:t xml:space="preserve">  The promulgation of the Sexual Offences Act and the introduction of definitions of “pornography” and “child pornography” in this Act seems to have complicated matters.</w:t>
      </w:r>
      <w:bookmarkEnd w:id="358"/>
      <w:bookmarkEnd w:id="359"/>
      <w:bookmarkEnd w:id="360"/>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CE1F2F">
        <w:rPr>
          <w:rFonts w:ascii="Arial" w:eastAsia="Times New Roman" w:hAnsi="Arial" w:cs="Arial"/>
          <w:lang w:eastAsia="en-GB"/>
        </w:rPr>
        <w:t>90</w:t>
      </w:r>
      <w:r w:rsidR="00196574" w:rsidRPr="000257F8">
        <w:rPr>
          <w:rFonts w:ascii="Arial" w:eastAsia="Times New Roman" w:hAnsi="Arial" w:cs="Arial"/>
          <w:lang w:eastAsia="en-GB"/>
        </w:rPr>
        <w:tab/>
        <w:t>The use of the term “child pornography</w:t>
      </w:r>
      <w:r w:rsidR="00E07136">
        <w:rPr>
          <w:rFonts w:ascii="Arial" w:eastAsia="Times New Roman" w:hAnsi="Arial" w:cs="Arial"/>
          <w:lang w:eastAsia="en-GB"/>
        </w:rPr>
        <w:t>” also presents some problems. Alt</w:t>
      </w:r>
      <w:r w:rsidR="00196574" w:rsidRPr="000257F8">
        <w:rPr>
          <w:rFonts w:ascii="Arial" w:eastAsia="Times New Roman" w:hAnsi="Arial" w:cs="Arial"/>
          <w:lang w:eastAsia="en-GB"/>
        </w:rPr>
        <w:t>hough</w:t>
      </w:r>
      <w:r w:rsidR="00E07136">
        <w:rPr>
          <w:rFonts w:ascii="Arial" w:eastAsia="Times New Roman" w:hAnsi="Arial" w:cs="Arial"/>
          <w:lang w:eastAsia="en-GB"/>
        </w:rPr>
        <w:t xml:space="preserve"> this is the </w:t>
      </w:r>
      <w:r w:rsidR="00196574" w:rsidRPr="000257F8">
        <w:rPr>
          <w:rFonts w:ascii="Arial" w:eastAsia="Times New Roman" w:hAnsi="Arial" w:cs="Arial"/>
          <w:lang w:eastAsia="en-GB"/>
        </w:rPr>
        <w:t>most commonly used</w:t>
      </w:r>
      <w:r w:rsidR="00196574">
        <w:rPr>
          <w:rFonts w:ascii="Arial" w:eastAsia="Times New Roman" w:hAnsi="Arial" w:cs="Arial"/>
          <w:lang w:eastAsia="en-GB"/>
        </w:rPr>
        <w:t xml:space="preserve"> </w:t>
      </w:r>
      <w:r w:rsidR="00E07136">
        <w:rPr>
          <w:rFonts w:ascii="Arial" w:eastAsia="Times New Roman" w:hAnsi="Arial" w:cs="Arial"/>
          <w:lang w:eastAsia="en-GB"/>
        </w:rPr>
        <w:t>term and appears</w:t>
      </w:r>
      <w:r w:rsidR="00196574">
        <w:rPr>
          <w:rFonts w:ascii="Arial" w:eastAsia="Times New Roman" w:hAnsi="Arial" w:cs="Arial"/>
          <w:lang w:eastAsia="en-GB"/>
        </w:rPr>
        <w:t xml:space="preserve"> in the FPA</w:t>
      </w:r>
      <w:r w:rsidR="00196574" w:rsidRPr="000257F8">
        <w:rPr>
          <w:rFonts w:ascii="Arial" w:eastAsia="Times New Roman" w:hAnsi="Arial" w:cs="Arial"/>
          <w:lang w:eastAsia="en-GB"/>
        </w:rPr>
        <w:t xml:space="preserve"> it invites</w:t>
      </w:r>
      <w:r w:rsidR="00E07136">
        <w:rPr>
          <w:rFonts w:ascii="Arial" w:eastAsia="Times New Roman" w:hAnsi="Arial" w:cs="Arial"/>
          <w:lang w:eastAsia="en-GB"/>
        </w:rPr>
        <w:t xml:space="preserve"> a comparison</w:t>
      </w:r>
      <w:r w:rsidR="00196574" w:rsidRPr="000257F8">
        <w:rPr>
          <w:rFonts w:ascii="Arial" w:eastAsia="Times New Roman" w:hAnsi="Arial" w:cs="Arial"/>
          <w:lang w:eastAsia="en-GB"/>
        </w:rPr>
        <w:t xml:space="preserve"> with “adult pornography”</w:t>
      </w:r>
      <w:r w:rsidR="00E07136">
        <w:rPr>
          <w:rFonts w:ascii="Arial" w:eastAsia="Times New Roman" w:hAnsi="Arial" w:cs="Arial"/>
          <w:lang w:eastAsia="en-GB"/>
        </w:rPr>
        <w:t>.  H</w:t>
      </w:r>
      <w:r w:rsidR="00196574">
        <w:rPr>
          <w:rFonts w:ascii="Arial" w:eastAsia="Times New Roman" w:hAnsi="Arial" w:cs="Arial"/>
          <w:lang w:eastAsia="en-GB"/>
        </w:rPr>
        <w:t xml:space="preserve">ence the </w:t>
      </w:r>
      <w:r w:rsidR="00E07136">
        <w:rPr>
          <w:rFonts w:ascii="Arial" w:eastAsia="Times New Roman" w:hAnsi="Arial" w:cs="Arial"/>
          <w:lang w:eastAsia="en-GB"/>
        </w:rPr>
        <w:t>SALRC</w:t>
      </w:r>
      <w:r w:rsidR="00196574">
        <w:rPr>
          <w:rFonts w:ascii="Arial" w:eastAsia="Times New Roman" w:hAnsi="Arial" w:cs="Arial"/>
          <w:lang w:eastAsia="en-GB"/>
        </w:rPr>
        <w:t xml:space="preserve"> advisory committee</w:t>
      </w:r>
      <w:r w:rsidR="00E07136">
        <w:rPr>
          <w:rFonts w:ascii="Arial" w:eastAsia="Times New Roman" w:hAnsi="Arial" w:cs="Arial"/>
          <w:lang w:eastAsia="en-GB"/>
        </w:rPr>
        <w:t xml:space="preserve"> decided </w:t>
      </w:r>
      <w:r w:rsidR="00196574">
        <w:rPr>
          <w:rFonts w:ascii="Arial" w:eastAsia="Times New Roman" w:hAnsi="Arial" w:cs="Arial"/>
          <w:lang w:eastAsia="en-GB"/>
        </w:rPr>
        <w:t xml:space="preserve">to refer to </w:t>
      </w:r>
      <w:r w:rsidR="00E07136">
        <w:rPr>
          <w:rFonts w:ascii="Arial" w:eastAsia="Times New Roman" w:hAnsi="Arial" w:cs="Arial"/>
          <w:lang w:eastAsia="en-GB"/>
        </w:rPr>
        <w:t>“</w:t>
      </w:r>
      <w:r w:rsidR="00196574">
        <w:rPr>
          <w:rFonts w:ascii="Arial" w:eastAsia="Times New Roman" w:hAnsi="Arial" w:cs="Arial"/>
          <w:lang w:eastAsia="en-GB"/>
        </w:rPr>
        <w:t xml:space="preserve">child abuse </w:t>
      </w:r>
      <w:r w:rsidR="00196574">
        <w:rPr>
          <w:rFonts w:ascii="Arial" w:hAnsi="Arial" w:cs="Arial"/>
        </w:rPr>
        <w:t>material</w:t>
      </w:r>
      <w:r w:rsidR="00E07136">
        <w:rPr>
          <w:rFonts w:ascii="Arial" w:hAnsi="Arial" w:cs="Arial"/>
        </w:rPr>
        <w:t>” instead</w:t>
      </w:r>
      <w:r w:rsidR="00196574">
        <w:rPr>
          <w:rFonts w:ascii="Arial" w:eastAsia="Times New Roman" w:hAnsi="Arial" w:cs="Arial"/>
          <w:lang w:eastAsia="en-GB"/>
        </w:rPr>
        <w:t>.</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Pr="00CE0796"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CE1F2F">
        <w:rPr>
          <w:rFonts w:ascii="Arial" w:eastAsia="Times New Roman" w:hAnsi="Arial" w:cs="Arial"/>
          <w:lang w:eastAsia="en-GB"/>
        </w:rPr>
        <w:t>91</w:t>
      </w:r>
      <w:r w:rsidR="00196574" w:rsidRPr="00CE0796">
        <w:rPr>
          <w:rFonts w:ascii="Arial" w:eastAsia="Times New Roman" w:hAnsi="Arial" w:cs="Arial"/>
          <w:lang w:eastAsia="en-GB"/>
        </w:rPr>
        <w:tab/>
        <w:t>Due to international cultural and legal differences there is no universally</w:t>
      </w:r>
      <w:r w:rsidR="000752BB">
        <w:rPr>
          <w:rFonts w:ascii="Arial" w:eastAsia="Times New Roman" w:hAnsi="Arial" w:cs="Arial"/>
          <w:lang w:eastAsia="en-GB"/>
        </w:rPr>
        <w:t xml:space="preserve"> </w:t>
      </w:r>
      <w:r w:rsidR="00196574" w:rsidRPr="00CE0796">
        <w:rPr>
          <w:rFonts w:ascii="Arial" w:eastAsia="Times New Roman" w:hAnsi="Arial" w:cs="Arial"/>
          <w:lang w:eastAsia="en-GB"/>
        </w:rPr>
        <w:t xml:space="preserve">accepted definition of “pornography”.  </w:t>
      </w:r>
      <w:r w:rsidR="000752BB">
        <w:rPr>
          <w:rFonts w:ascii="Arial" w:eastAsia="Times New Roman" w:hAnsi="Arial" w:cs="Arial"/>
          <w:lang w:eastAsia="en-GB"/>
        </w:rPr>
        <w:t>Ref</w:t>
      </w:r>
      <w:r w:rsidR="00196574" w:rsidRPr="00CE0796">
        <w:rPr>
          <w:rFonts w:ascii="Arial" w:eastAsia="Times New Roman" w:hAnsi="Arial" w:cs="Arial"/>
          <w:lang w:eastAsia="en-GB"/>
        </w:rPr>
        <w:t xml:space="preserve">erence was made by the Constitutional Court in the case </w:t>
      </w:r>
      <w:r w:rsidR="00196574" w:rsidRPr="00CE0796">
        <w:rPr>
          <w:rFonts w:ascii="Arial" w:eastAsia="Times New Roman" w:hAnsi="Arial" w:cs="Arial"/>
          <w:i/>
          <w:lang w:eastAsia="en-GB"/>
        </w:rPr>
        <w:t>De Reuck v Director of Public Prosecutions</w:t>
      </w:r>
      <w:r w:rsidR="00196574" w:rsidRPr="00CE0796">
        <w:rPr>
          <w:rStyle w:val="FootnoteReference"/>
          <w:rFonts w:ascii="Arial" w:eastAsia="Times New Roman" w:hAnsi="Arial" w:cs="Arial"/>
          <w:lang w:eastAsia="en-GB"/>
        </w:rPr>
        <w:footnoteReference w:id="210"/>
      </w:r>
      <w:r w:rsidR="00196574" w:rsidRPr="00CE0796">
        <w:rPr>
          <w:rFonts w:ascii="Arial" w:eastAsia="Times New Roman" w:hAnsi="Arial" w:cs="Arial"/>
          <w:lang w:eastAsia="en-GB"/>
        </w:rPr>
        <w:t xml:space="preserve"> to the definition of “pornography” in The Oxford Dictionary of Current English,</w:t>
      </w:r>
      <w:r w:rsidR="00196574" w:rsidRPr="00CE0796">
        <w:rPr>
          <w:rStyle w:val="FootnoteReference"/>
          <w:rFonts w:ascii="Arial" w:eastAsia="Times New Roman" w:hAnsi="Arial" w:cs="Arial"/>
          <w:lang w:eastAsia="en-GB"/>
        </w:rPr>
        <w:footnoteReference w:id="211"/>
      </w:r>
      <w:r w:rsidR="00196574" w:rsidRPr="00CE0796">
        <w:rPr>
          <w:rFonts w:ascii="Arial" w:eastAsia="Times New Roman" w:hAnsi="Arial" w:cs="Arial"/>
          <w:lang w:eastAsia="en-GB"/>
        </w:rPr>
        <w:t xml:space="preserve"> namely the </w:t>
      </w:r>
    </w:p>
    <w:p w:rsidR="00196574" w:rsidRPr="00CE0796"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Pr="00CE0796"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CE0796">
        <w:rPr>
          <w:rFonts w:ascii="Arial" w:eastAsia="Times New Roman" w:hAnsi="Arial" w:cs="Arial"/>
          <w:lang w:eastAsia="en-GB"/>
        </w:rPr>
        <w:lastRenderedPageBreak/>
        <w:tab/>
        <w:t xml:space="preserve">“explicit representation of sexual activity visually or descriptively to stimulate erotic </w:t>
      </w:r>
      <w:r w:rsidRPr="00CE0796">
        <w:rPr>
          <w:rFonts w:ascii="Arial" w:eastAsia="Times New Roman" w:hAnsi="Arial" w:cs="Arial"/>
          <w:lang w:eastAsia="en-GB"/>
        </w:rPr>
        <w:tab/>
        <w:t xml:space="preserve">rather than aesthetic feelings”;  </w:t>
      </w:r>
      <w:r w:rsidR="000752BB">
        <w:rPr>
          <w:rFonts w:ascii="Arial" w:eastAsia="Times New Roman" w:hAnsi="Arial" w:cs="Arial"/>
          <w:lang w:eastAsia="en-GB"/>
        </w:rPr>
        <w:t>However,</w:t>
      </w:r>
    </w:p>
    <w:p w:rsidR="00196574" w:rsidRPr="00CE0796"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Pr="00CE0796"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sidRPr="00CE0796">
        <w:rPr>
          <w:rFonts w:ascii="Arial" w:eastAsia="Times New Roman" w:hAnsi="Arial" w:cs="Arial"/>
          <w:lang w:eastAsia="en-GB"/>
        </w:rPr>
        <w:t>the definition</w:t>
      </w:r>
      <w:r w:rsidR="000752BB">
        <w:rPr>
          <w:rFonts w:ascii="Arial" w:eastAsia="Times New Roman" w:hAnsi="Arial" w:cs="Arial"/>
          <w:lang w:eastAsia="en-GB"/>
        </w:rPr>
        <w:t xml:space="preserve"> which was ultimately</w:t>
      </w:r>
      <w:r w:rsidRPr="00CE0796">
        <w:rPr>
          <w:rFonts w:ascii="Arial" w:eastAsia="Times New Roman" w:hAnsi="Arial" w:cs="Arial"/>
          <w:lang w:eastAsia="en-GB"/>
        </w:rPr>
        <w:t xml:space="preserve"> used by the Constitutional Court in this matter</w:t>
      </w:r>
      <w:r w:rsidRPr="00CE0796">
        <w:rPr>
          <w:rStyle w:val="FootnoteReference"/>
          <w:rFonts w:ascii="Arial" w:eastAsia="Times New Roman" w:hAnsi="Arial" w:cs="Arial"/>
          <w:lang w:eastAsia="en-GB"/>
        </w:rPr>
        <w:footnoteReference w:id="212"/>
      </w:r>
      <w:r w:rsidRPr="00CE0796">
        <w:rPr>
          <w:rFonts w:ascii="Arial" w:eastAsia="Times New Roman" w:hAnsi="Arial" w:cs="Arial"/>
          <w:lang w:eastAsia="en-GB"/>
        </w:rPr>
        <w:t xml:space="preserve"> was</w:t>
      </w:r>
      <w:r w:rsidR="000752BB">
        <w:rPr>
          <w:rFonts w:ascii="Arial" w:eastAsia="Times New Roman" w:hAnsi="Arial" w:cs="Arial"/>
          <w:lang w:eastAsia="en-GB"/>
        </w:rPr>
        <w:t xml:space="preserve"> </w:t>
      </w:r>
      <w:r w:rsidR="000752BB">
        <w:rPr>
          <w:rFonts w:ascii="Arial" w:eastAsia="Times New Roman" w:hAnsi="Arial" w:cs="Arial"/>
          <w:lang w:eastAsia="en-GB"/>
        </w:rPr>
        <w:softHyphen/>
      </w:r>
      <w:r w:rsidRPr="00CE0796">
        <w:rPr>
          <w:rFonts w:ascii="Arial" w:eastAsia="Times New Roman" w:hAnsi="Arial" w:cs="Arial"/>
          <w:lang w:eastAsia="en-GB"/>
        </w:rPr>
        <w:t xml:space="preserve"> </w:t>
      </w:r>
    </w:p>
    <w:p w:rsidR="00196574" w:rsidRPr="00CE0796"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Pr="00CE0796" w:rsidRDefault="00196574" w:rsidP="00075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CE0796">
        <w:rPr>
          <w:rFonts w:ascii="Arial" w:eastAsia="Times New Roman" w:hAnsi="Arial" w:cs="Arial"/>
          <w:lang w:eastAsia="en-GB"/>
        </w:rPr>
        <w:tab/>
        <w:t>“[t]he explicit description or exhibition of sexual subjects or activity in literature, painting, films, etc, in a manner intended to stimulat</w:t>
      </w:r>
      <w:r w:rsidR="000752BB">
        <w:rPr>
          <w:rFonts w:ascii="Arial" w:eastAsia="Times New Roman" w:hAnsi="Arial" w:cs="Arial"/>
          <w:lang w:eastAsia="en-GB"/>
        </w:rPr>
        <w:t xml:space="preserve">e erotic rather than aesthetic </w:t>
      </w:r>
      <w:r w:rsidRPr="00CE0796">
        <w:rPr>
          <w:rFonts w:ascii="Arial" w:eastAsia="Times New Roman" w:hAnsi="Arial" w:cs="Arial"/>
          <w:lang w:eastAsia="en-GB"/>
        </w:rPr>
        <w:t>feelings; literature etc containing this.”</w:t>
      </w:r>
    </w:p>
    <w:p w:rsidR="00196574" w:rsidRPr="00CE0796"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Pr="00743D5C"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CE1F2F">
        <w:rPr>
          <w:rFonts w:ascii="Arial" w:eastAsia="Times New Roman" w:hAnsi="Arial" w:cs="Arial"/>
          <w:lang w:eastAsia="en-GB"/>
        </w:rPr>
        <w:t>92</w:t>
      </w:r>
      <w:r w:rsidR="00196574" w:rsidRPr="00CE0796">
        <w:rPr>
          <w:rFonts w:ascii="Arial" w:eastAsia="Times New Roman" w:hAnsi="Arial" w:cs="Arial"/>
          <w:lang w:eastAsia="en-GB"/>
        </w:rPr>
        <w:tab/>
        <w:t>Neither of these definitions include a reference to age or consent of the person(s) involved</w:t>
      </w:r>
      <w:r w:rsidR="000752BB">
        <w:rPr>
          <w:rFonts w:ascii="Arial" w:eastAsia="Times New Roman" w:hAnsi="Arial" w:cs="Arial"/>
          <w:lang w:eastAsia="en-GB"/>
        </w:rPr>
        <w:t>,</w:t>
      </w:r>
      <w:r w:rsidR="00196574" w:rsidRPr="00CE0796">
        <w:rPr>
          <w:rFonts w:ascii="Arial" w:eastAsia="Times New Roman" w:hAnsi="Arial" w:cs="Arial"/>
          <w:lang w:eastAsia="en-GB"/>
        </w:rPr>
        <w:t xml:space="preserve"> or to the nature of the sexual conduct or act.  The lack of any reference to age suggests that pornography involving children may be included in the broader definition of pornography. The lack of any reference to the consent of the persons involved in the sexual activity also suggests that consensual or non-consensual sexual activity </w:t>
      </w:r>
      <w:r w:rsidR="000752BB">
        <w:rPr>
          <w:rFonts w:ascii="Arial" w:eastAsia="Times New Roman" w:hAnsi="Arial" w:cs="Arial"/>
          <w:lang w:eastAsia="en-GB"/>
        </w:rPr>
        <w:t xml:space="preserve">both </w:t>
      </w:r>
      <w:r w:rsidR="00196574" w:rsidRPr="00CE0796">
        <w:rPr>
          <w:rFonts w:ascii="Arial" w:eastAsia="Times New Roman" w:hAnsi="Arial" w:cs="Arial"/>
          <w:lang w:eastAsia="en-GB"/>
        </w:rPr>
        <w:t>constitutes pornography</w:t>
      </w:r>
      <w:r w:rsidR="000752BB">
        <w:rPr>
          <w:rFonts w:ascii="Arial" w:eastAsia="Times New Roman" w:hAnsi="Arial" w:cs="Arial"/>
          <w:lang w:eastAsia="en-GB"/>
        </w:rPr>
        <w:t>,</w:t>
      </w:r>
      <w:r w:rsidR="00196574" w:rsidRPr="00CE0796">
        <w:rPr>
          <w:rFonts w:ascii="Arial" w:eastAsia="Times New Roman" w:hAnsi="Arial" w:cs="Arial"/>
          <w:lang w:eastAsia="en-GB"/>
        </w:rPr>
        <w:t xml:space="preserve"> as long as it stimulates erotic</w:t>
      </w:r>
      <w:r w:rsidR="000752BB">
        <w:rPr>
          <w:rFonts w:ascii="Arial" w:eastAsia="Times New Roman" w:hAnsi="Arial" w:cs="Arial"/>
          <w:lang w:eastAsia="en-GB"/>
        </w:rPr>
        <w:t xml:space="preserve"> feelings</w:t>
      </w:r>
      <w:r w:rsidR="00196574" w:rsidRPr="00CE0796">
        <w:rPr>
          <w:rFonts w:ascii="Arial" w:eastAsia="Times New Roman" w:hAnsi="Arial" w:cs="Arial"/>
          <w:i/>
          <w:lang w:eastAsia="en-GB"/>
        </w:rPr>
        <w:t xml:space="preserve"> </w:t>
      </w:r>
      <w:r w:rsidR="00196574" w:rsidRPr="00CE0796">
        <w:rPr>
          <w:rFonts w:ascii="Arial" w:eastAsia="Times New Roman" w:hAnsi="Arial" w:cs="Arial"/>
          <w:lang w:eastAsia="en-GB"/>
        </w:rPr>
        <w:t>(“causing sexual excitement or desire”)</w:t>
      </w:r>
      <w:r w:rsidR="00196574" w:rsidRPr="00CE0796">
        <w:rPr>
          <w:rFonts w:ascii="Arial" w:eastAsia="Times New Roman" w:hAnsi="Arial" w:cs="Arial"/>
          <w:i/>
          <w:lang w:eastAsia="en-GB"/>
        </w:rPr>
        <w:t xml:space="preserve"> </w:t>
      </w:r>
      <w:r w:rsidR="000752BB">
        <w:rPr>
          <w:rFonts w:ascii="Arial" w:eastAsia="Times New Roman" w:hAnsi="Arial" w:cs="Arial"/>
          <w:lang w:eastAsia="en-GB"/>
        </w:rPr>
        <w:t>rather than aestheti</w:t>
      </w:r>
      <w:r w:rsidR="00196574" w:rsidRPr="00CE0796">
        <w:rPr>
          <w:rFonts w:ascii="Arial" w:eastAsia="Times New Roman" w:hAnsi="Arial" w:cs="Arial"/>
          <w:lang w:eastAsia="en-GB"/>
        </w:rPr>
        <w:t xml:space="preserve">c </w:t>
      </w:r>
      <w:r w:rsidR="000752BB">
        <w:rPr>
          <w:rFonts w:ascii="Arial" w:eastAsia="Times New Roman" w:hAnsi="Arial" w:cs="Arial"/>
          <w:lang w:eastAsia="en-GB"/>
        </w:rPr>
        <w:t xml:space="preserve">ones </w:t>
      </w:r>
      <w:r w:rsidR="00196574" w:rsidRPr="00CE0796">
        <w:rPr>
          <w:rFonts w:ascii="Arial" w:eastAsia="Times New Roman" w:hAnsi="Arial" w:cs="Arial"/>
          <w:lang w:eastAsia="en-GB"/>
        </w:rPr>
        <w:t>(“concerned with or sensitive to the beautiful or artistic or tasteful”</w:t>
      </w:r>
      <w:r w:rsidR="00196574" w:rsidRPr="00CE0796">
        <w:rPr>
          <w:rFonts w:ascii="Arial" w:eastAsia="Times New Roman" w:hAnsi="Arial" w:cs="Arial"/>
          <w:i/>
          <w:lang w:eastAsia="en-GB"/>
        </w:rPr>
        <w:t>)</w:t>
      </w:r>
      <w:r w:rsidR="00196574" w:rsidRPr="00CE0796">
        <w:rPr>
          <w:rFonts w:ascii="Arial" w:eastAsia="Times New Roman" w:hAnsi="Arial" w:cs="Arial"/>
          <w:lang w:eastAsia="en-GB"/>
        </w:rPr>
        <w:t>.</w:t>
      </w:r>
      <w:r w:rsidR="00196574">
        <w:rPr>
          <w:rFonts w:ascii="Arial" w:eastAsia="Times New Roman" w:hAnsi="Arial" w:cs="Arial"/>
          <w:lang w:eastAsia="en-GB"/>
        </w:rPr>
        <w:t xml:space="preserve"> </w:t>
      </w:r>
      <w:r w:rsidR="00196574" w:rsidRPr="00743D5C">
        <w:rPr>
          <w:rFonts w:ascii="Arial" w:eastAsia="Times New Roman" w:hAnsi="Arial" w:cs="Arial"/>
          <w:lang w:eastAsia="en-GB"/>
        </w:rPr>
        <w:t xml:space="preserve"> </w:t>
      </w:r>
    </w:p>
    <w:p w:rsidR="00196574" w:rsidRPr="00A41498"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CE1F2F">
        <w:rPr>
          <w:rFonts w:ascii="Arial" w:eastAsia="Times New Roman" w:hAnsi="Arial" w:cs="Arial"/>
          <w:lang w:eastAsia="en-GB"/>
        </w:rPr>
        <w:t>93</w:t>
      </w:r>
      <w:r w:rsidR="00196574">
        <w:rPr>
          <w:rFonts w:ascii="Arial" w:eastAsia="Times New Roman" w:hAnsi="Arial" w:cs="Arial"/>
          <w:lang w:eastAsia="en-GB"/>
        </w:rPr>
        <w:tab/>
        <w:t>These definitions do not capture that t</w:t>
      </w:r>
      <w:r w:rsidR="00196574" w:rsidRPr="00743D5C">
        <w:rPr>
          <w:rFonts w:ascii="Arial" w:eastAsia="Times New Roman" w:hAnsi="Arial" w:cs="Arial"/>
          <w:lang w:eastAsia="en-GB"/>
        </w:rPr>
        <w:t xml:space="preserve">he response of any person to an explicit image of sexual activity is </w:t>
      </w:r>
      <w:r w:rsidR="00196574">
        <w:rPr>
          <w:rFonts w:ascii="Arial" w:eastAsia="Times New Roman" w:hAnsi="Arial" w:cs="Arial"/>
          <w:lang w:eastAsia="en-GB"/>
        </w:rPr>
        <w:t xml:space="preserve">not an objective but rather a </w:t>
      </w:r>
      <w:r w:rsidR="00196574" w:rsidRPr="00743D5C">
        <w:rPr>
          <w:rFonts w:ascii="Arial" w:eastAsia="Times New Roman" w:hAnsi="Arial" w:cs="Arial"/>
          <w:lang w:eastAsia="en-GB"/>
        </w:rPr>
        <w:t>subjective</w:t>
      </w:r>
      <w:r w:rsidR="00196574">
        <w:rPr>
          <w:rFonts w:ascii="Arial" w:eastAsia="Times New Roman" w:hAnsi="Arial" w:cs="Arial"/>
          <w:lang w:eastAsia="en-GB"/>
        </w:rPr>
        <w:t xml:space="preserve"> response</w:t>
      </w:r>
      <w:r w:rsidR="00196574" w:rsidRPr="00743D5C">
        <w:rPr>
          <w:rFonts w:ascii="Arial" w:eastAsia="Times New Roman" w:hAnsi="Arial" w:cs="Arial"/>
          <w:lang w:eastAsia="en-GB"/>
        </w:rPr>
        <w:t xml:space="preserve"> – what may arouse aesthetic feelings in one</w:t>
      </w:r>
      <w:r w:rsidR="00196574">
        <w:rPr>
          <w:rFonts w:ascii="Arial" w:eastAsia="Times New Roman" w:hAnsi="Arial" w:cs="Arial"/>
          <w:lang w:eastAsia="en-GB"/>
        </w:rPr>
        <w:t xml:space="preserve"> person</w:t>
      </w:r>
      <w:r w:rsidR="00196574" w:rsidRPr="00743D5C">
        <w:rPr>
          <w:rFonts w:ascii="Arial" w:eastAsia="Times New Roman" w:hAnsi="Arial" w:cs="Arial"/>
          <w:lang w:eastAsia="en-GB"/>
        </w:rPr>
        <w:t xml:space="preserve"> may arouse erotic feelings in another</w:t>
      </w:r>
      <w:r w:rsidR="00196574">
        <w:rPr>
          <w:rFonts w:ascii="Arial" w:eastAsia="Times New Roman" w:hAnsi="Arial" w:cs="Arial"/>
          <w:lang w:eastAsia="en-GB"/>
        </w:rPr>
        <w:t xml:space="preserve"> and vice versa</w:t>
      </w:r>
      <w:r w:rsidR="00196574" w:rsidRPr="00743D5C">
        <w:rPr>
          <w:rFonts w:ascii="Arial" w:eastAsia="Times New Roman" w:hAnsi="Arial" w:cs="Arial"/>
          <w:lang w:eastAsia="en-GB"/>
        </w:rPr>
        <w:t xml:space="preserve">.  </w:t>
      </w:r>
      <w:r w:rsidR="00196574">
        <w:rPr>
          <w:rFonts w:ascii="Arial" w:eastAsia="Times New Roman" w:hAnsi="Arial" w:cs="Arial"/>
          <w:lang w:eastAsia="en-GB"/>
        </w:rPr>
        <w:t>Furthermore w</w:t>
      </w:r>
      <w:r w:rsidR="00196574" w:rsidRPr="00743D5C">
        <w:rPr>
          <w:rFonts w:ascii="Arial" w:eastAsia="Times New Roman" w:hAnsi="Arial" w:cs="Arial"/>
          <w:lang w:eastAsia="en-GB"/>
        </w:rPr>
        <w:t xml:space="preserve">hat is seen as “legal pornography” in one country </w:t>
      </w:r>
      <w:r w:rsidR="00196574">
        <w:rPr>
          <w:rFonts w:ascii="Arial" w:eastAsia="Times New Roman" w:hAnsi="Arial" w:cs="Arial"/>
          <w:lang w:eastAsia="en-GB"/>
        </w:rPr>
        <w:t>may be</w:t>
      </w:r>
      <w:r w:rsidR="00196574" w:rsidRPr="00743D5C">
        <w:rPr>
          <w:rFonts w:ascii="Arial" w:eastAsia="Times New Roman" w:hAnsi="Arial" w:cs="Arial"/>
          <w:lang w:eastAsia="en-GB"/>
        </w:rPr>
        <w:t xml:space="preserve"> seen as </w:t>
      </w:r>
      <w:r w:rsidR="00196574">
        <w:rPr>
          <w:rFonts w:ascii="Arial" w:eastAsia="Times New Roman" w:hAnsi="Arial" w:cs="Arial"/>
          <w:lang w:eastAsia="en-GB"/>
        </w:rPr>
        <w:t xml:space="preserve">an </w:t>
      </w:r>
      <w:r w:rsidR="00196574" w:rsidRPr="00743D5C">
        <w:rPr>
          <w:rFonts w:ascii="Arial" w:eastAsia="Times New Roman" w:hAnsi="Arial" w:cs="Arial"/>
          <w:lang w:eastAsia="en-GB"/>
        </w:rPr>
        <w:t>illegal</w:t>
      </w:r>
      <w:r w:rsidR="00196574" w:rsidRPr="00743D5C">
        <w:rPr>
          <w:rFonts w:ascii="Arial" w:eastAsia="Times New Roman" w:hAnsi="Arial" w:cs="Arial"/>
          <w:vertAlign w:val="superscript"/>
          <w:lang w:eastAsia="en-GB"/>
        </w:rPr>
        <w:footnoteReference w:id="213"/>
      </w:r>
      <w:r w:rsidR="00196574" w:rsidRPr="00743D5C">
        <w:rPr>
          <w:rFonts w:ascii="Arial" w:eastAsia="Times New Roman" w:hAnsi="Arial" w:cs="Arial"/>
          <w:lang w:eastAsia="en-GB"/>
        </w:rPr>
        <w:t xml:space="preserve"> depiction of wom</w:t>
      </w:r>
      <w:r w:rsidR="00196574">
        <w:rPr>
          <w:rFonts w:ascii="Arial" w:eastAsia="Times New Roman" w:hAnsi="Arial" w:cs="Arial"/>
          <w:lang w:eastAsia="en-GB"/>
        </w:rPr>
        <w:t>a</w:t>
      </w:r>
      <w:r w:rsidR="00196574" w:rsidRPr="00743D5C">
        <w:rPr>
          <w:rFonts w:ascii="Arial" w:eastAsia="Times New Roman" w:hAnsi="Arial" w:cs="Arial"/>
          <w:lang w:eastAsia="en-GB"/>
        </w:rPr>
        <w:t>n</w:t>
      </w:r>
      <w:r w:rsidR="00327B8F">
        <w:rPr>
          <w:rFonts w:ascii="Arial" w:eastAsia="Times New Roman" w:hAnsi="Arial" w:cs="Arial"/>
          <w:lang w:eastAsia="en-GB"/>
        </w:rPr>
        <w:t xml:space="preserve"> or child</w:t>
      </w:r>
      <w:r w:rsidR="00196574" w:rsidRPr="00743D5C">
        <w:rPr>
          <w:rFonts w:ascii="Arial" w:eastAsia="Times New Roman" w:hAnsi="Arial" w:cs="Arial"/>
          <w:lang w:eastAsia="en-GB"/>
        </w:rPr>
        <w:t xml:space="preserve"> abuse</w:t>
      </w:r>
      <w:r w:rsidR="00196574">
        <w:rPr>
          <w:rFonts w:ascii="Arial" w:eastAsia="Times New Roman" w:hAnsi="Arial" w:cs="Arial"/>
          <w:lang w:eastAsia="en-GB"/>
        </w:rPr>
        <w:t>, disrespect or</w:t>
      </w:r>
      <w:r w:rsidR="00196574" w:rsidRPr="00743D5C">
        <w:rPr>
          <w:rFonts w:ascii="Arial" w:eastAsia="Times New Roman" w:hAnsi="Arial" w:cs="Arial"/>
          <w:lang w:eastAsia="en-GB"/>
        </w:rPr>
        <w:t xml:space="preserve"> </w:t>
      </w:r>
      <w:r w:rsidR="00196574">
        <w:rPr>
          <w:rFonts w:ascii="Arial" w:eastAsia="Times New Roman" w:hAnsi="Arial" w:cs="Arial"/>
          <w:lang w:eastAsia="en-GB"/>
        </w:rPr>
        <w:t xml:space="preserve">a violation of a </w:t>
      </w:r>
      <w:r w:rsidR="00196574" w:rsidRPr="00743D5C">
        <w:rPr>
          <w:rFonts w:ascii="Arial" w:eastAsia="Times New Roman" w:hAnsi="Arial" w:cs="Arial"/>
          <w:lang w:eastAsia="en-GB"/>
        </w:rPr>
        <w:t>wom</w:t>
      </w:r>
      <w:r w:rsidR="00196574">
        <w:rPr>
          <w:rFonts w:ascii="Arial" w:eastAsia="Times New Roman" w:hAnsi="Arial" w:cs="Arial"/>
          <w:lang w:eastAsia="en-GB"/>
        </w:rPr>
        <w:t>a</w:t>
      </w:r>
      <w:r w:rsidR="00196574" w:rsidRPr="00743D5C">
        <w:rPr>
          <w:rFonts w:ascii="Arial" w:eastAsia="Times New Roman" w:hAnsi="Arial" w:cs="Arial"/>
          <w:lang w:eastAsia="en-GB"/>
        </w:rPr>
        <w:t>n</w:t>
      </w:r>
      <w:r w:rsidR="00327B8F">
        <w:rPr>
          <w:rFonts w:ascii="Arial" w:eastAsia="Times New Roman" w:hAnsi="Arial" w:cs="Arial"/>
          <w:lang w:eastAsia="en-GB"/>
        </w:rPr>
        <w:t xml:space="preserve"> or child’s</w:t>
      </w:r>
      <w:r w:rsidR="00196574" w:rsidRPr="00743D5C">
        <w:rPr>
          <w:rFonts w:ascii="Arial" w:eastAsia="Times New Roman" w:hAnsi="Arial" w:cs="Arial"/>
          <w:lang w:eastAsia="en-GB"/>
        </w:rPr>
        <w:t xml:space="preserve"> </w:t>
      </w:r>
      <w:r w:rsidR="00196574">
        <w:rPr>
          <w:rFonts w:ascii="Arial" w:eastAsia="Times New Roman" w:hAnsi="Arial" w:cs="Arial"/>
          <w:lang w:eastAsia="en-GB"/>
        </w:rPr>
        <w:t xml:space="preserve">right to have </w:t>
      </w:r>
      <w:r w:rsidR="00327B8F">
        <w:rPr>
          <w:rFonts w:ascii="Arial" w:eastAsia="Times New Roman" w:hAnsi="Arial" w:cs="Arial"/>
          <w:lang w:eastAsia="en-GB"/>
        </w:rPr>
        <w:t xml:space="preserve">his or </w:t>
      </w:r>
      <w:r w:rsidR="00196574">
        <w:rPr>
          <w:rFonts w:ascii="Arial" w:eastAsia="Times New Roman" w:hAnsi="Arial" w:cs="Arial"/>
          <w:lang w:eastAsia="en-GB"/>
        </w:rPr>
        <w:t>her</w:t>
      </w:r>
      <w:r w:rsidR="00196574" w:rsidRPr="00743D5C">
        <w:rPr>
          <w:rFonts w:ascii="Arial" w:eastAsia="Times New Roman" w:hAnsi="Arial" w:cs="Arial"/>
          <w:lang w:eastAsia="en-GB"/>
        </w:rPr>
        <w:t xml:space="preserve"> human dignity</w:t>
      </w:r>
      <w:r w:rsidR="00196574">
        <w:rPr>
          <w:rFonts w:ascii="Arial" w:eastAsia="Times New Roman" w:hAnsi="Arial" w:cs="Arial"/>
          <w:lang w:eastAsia="en-GB"/>
        </w:rPr>
        <w:t xml:space="preserve"> respected and protected</w:t>
      </w:r>
      <w:r w:rsidR="00196574" w:rsidRPr="00743D5C">
        <w:rPr>
          <w:rFonts w:ascii="Arial" w:eastAsia="Times New Roman" w:hAnsi="Arial" w:cs="Arial"/>
          <w:lang w:eastAsia="en-GB"/>
        </w:rPr>
        <w:t xml:space="preserve">.  </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Pr="00801A63"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Cs/>
          <w:iCs/>
          <w:lang w:eastAsia="en-GB"/>
        </w:rPr>
      </w:pPr>
      <w:r>
        <w:rPr>
          <w:rFonts w:ascii="Arial" w:eastAsia="Times New Roman" w:hAnsi="Arial" w:cs="Arial"/>
          <w:bCs/>
          <w:iCs/>
          <w:lang w:eastAsia="en-GB"/>
        </w:rPr>
        <w:t>3.</w:t>
      </w:r>
      <w:r w:rsidR="00CE1F2F">
        <w:rPr>
          <w:rFonts w:ascii="Arial" w:eastAsia="Times New Roman" w:hAnsi="Arial" w:cs="Arial"/>
          <w:bCs/>
          <w:iCs/>
          <w:lang w:eastAsia="en-GB"/>
        </w:rPr>
        <w:t>94</w:t>
      </w:r>
      <w:r w:rsidR="00196574" w:rsidRPr="00D83EE3">
        <w:rPr>
          <w:rFonts w:ascii="Arial" w:eastAsia="Times New Roman" w:hAnsi="Arial" w:cs="Arial"/>
          <w:bCs/>
          <w:iCs/>
          <w:lang w:eastAsia="en-GB"/>
        </w:rPr>
        <w:tab/>
        <w:t xml:space="preserve">It </w:t>
      </w:r>
      <w:r w:rsidR="00196574">
        <w:rPr>
          <w:rFonts w:ascii="Arial" w:eastAsia="Times New Roman" w:hAnsi="Arial" w:cs="Arial"/>
          <w:bCs/>
          <w:iCs/>
          <w:lang w:eastAsia="en-GB"/>
        </w:rPr>
        <w:t xml:space="preserve">would seem that </w:t>
      </w:r>
      <w:r w:rsidR="00196574" w:rsidRPr="00D83EE3">
        <w:rPr>
          <w:rFonts w:ascii="Arial" w:eastAsia="Times New Roman" w:hAnsi="Arial" w:cs="Arial"/>
          <w:bCs/>
          <w:iCs/>
          <w:lang w:eastAsia="en-GB"/>
        </w:rPr>
        <w:t xml:space="preserve">the word “pornography” in “child pornography” is what led to a definition that protects the creation, distribution and possession of child sexual abuse materials that stimulate aesthetic and not erotic feelings.  The Constitutional’s Court’s twinning of the meanings of “child” and “pornography” in its definition of “child pornography” </w:t>
      </w:r>
      <w:r w:rsidR="00196574">
        <w:rPr>
          <w:rFonts w:ascii="Arial" w:eastAsia="Times New Roman" w:hAnsi="Arial" w:cs="Arial"/>
          <w:bCs/>
          <w:iCs/>
          <w:lang w:eastAsia="en-GB"/>
        </w:rPr>
        <w:t>could be interpreted to provide</w:t>
      </w:r>
      <w:r w:rsidR="00196574" w:rsidRPr="00D83EE3">
        <w:rPr>
          <w:rFonts w:ascii="Arial" w:eastAsia="Times New Roman" w:hAnsi="Arial" w:cs="Arial"/>
          <w:bCs/>
          <w:iCs/>
          <w:lang w:eastAsia="en-GB"/>
        </w:rPr>
        <w:t xml:space="preserve"> an “aesthetic” loophole </w:t>
      </w:r>
      <w:r w:rsidR="00196574">
        <w:rPr>
          <w:rFonts w:ascii="Arial" w:eastAsia="Times New Roman" w:hAnsi="Arial" w:cs="Arial"/>
          <w:bCs/>
          <w:iCs/>
          <w:lang w:eastAsia="en-GB"/>
        </w:rPr>
        <w:t>which</w:t>
      </w:r>
      <w:r w:rsidR="00196574" w:rsidRPr="00D83EE3">
        <w:rPr>
          <w:rFonts w:ascii="Arial" w:eastAsia="Times New Roman" w:hAnsi="Arial" w:cs="Arial"/>
          <w:bCs/>
          <w:iCs/>
          <w:lang w:eastAsia="en-GB"/>
        </w:rPr>
        <w:t xml:space="preserve"> stands in contrast to the judgments of the Supreme Courts of Canada</w:t>
      </w:r>
      <w:r w:rsidR="00F3236C">
        <w:rPr>
          <w:rStyle w:val="FootnoteReference"/>
          <w:rFonts w:ascii="Arial" w:eastAsia="Times New Roman" w:hAnsi="Arial" w:cs="Arial"/>
          <w:bCs/>
          <w:iCs/>
          <w:lang w:eastAsia="en-GB"/>
        </w:rPr>
        <w:footnoteReference w:id="214"/>
      </w:r>
      <w:r w:rsidR="00196574" w:rsidRPr="00D83EE3">
        <w:rPr>
          <w:rFonts w:ascii="Arial" w:eastAsia="Times New Roman" w:hAnsi="Arial" w:cs="Arial"/>
          <w:bCs/>
          <w:iCs/>
          <w:lang w:eastAsia="en-GB"/>
        </w:rPr>
        <w:t xml:space="preserve"> and the United States of America</w:t>
      </w:r>
      <w:r w:rsidR="00196574">
        <w:rPr>
          <w:rFonts w:ascii="Arial" w:eastAsia="Times New Roman" w:hAnsi="Arial" w:cs="Arial"/>
          <w:bCs/>
          <w:iCs/>
          <w:lang w:eastAsia="en-GB"/>
        </w:rPr>
        <w:t>.</w:t>
      </w:r>
      <w:r w:rsidR="00196574" w:rsidRPr="00801A63">
        <w:rPr>
          <w:rFonts w:ascii="Arial" w:eastAsia="Times New Roman" w:hAnsi="Arial" w:cs="Arial"/>
          <w:bCs/>
          <w:iCs/>
          <w:vertAlign w:val="superscript"/>
          <w:lang w:eastAsia="en-GB"/>
        </w:rPr>
        <w:footnoteReference w:id="215"/>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Cs/>
          <w:iCs/>
          <w:lang w:eastAsia="en-GB"/>
        </w:rPr>
      </w:pPr>
    </w:p>
    <w:p w:rsidR="00196574" w:rsidRDefault="00CB481E" w:rsidP="00196574">
      <w:pPr>
        <w:tabs>
          <w:tab w:val="left" w:pos="0"/>
        </w:tabs>
        <w:spacing w:line="360" w:lineRule="auto"/>
        <w:rPr>
          <w:rFonts w:ascii="Arial" w:hAnsi="Arial" w:cs="Arial"/>
          <w:i/>
        </w:rPr>
      </w:pPr>
      <w:r>
        <w:rPr>
          <w:rFonts w:ascii="Arial" w:hAnsi="Arial" w:cs="Arial"/>
        </w:rPr>
        <w:t>3.</w:t>
      </w:r>
      <w:r w:rsidR="00CE1F2F">
        <w:rPr>
          <w:rFonts w:ascii="Arial" w:hAnsi="Arial" w:cs="Arial"/>
        </w:rPr>
        <w:t>95</w:t>
      </w:r>
      <w:r w:rsidR="00196574">
        <w:rPr>
          <w:rFonts w:ascii="Arial" w:hAnsi="Arial" w:cs="Arial"/>
        </w:rPr>
        <w:tab/>
        <w:t>T</w:t>
      </w:r>
      <w:r w:rsidR="00196574" w:rsidRPr="00E15178">
        <w:rPr>
          <w:rFonts w:ascii="Arial" w:hAnsi="Arial" w:cs="Arial"/>
        </w:rPr>
        <w:t xml:space="preserve">he definitions of “film”, “publication”, “computer software” and “visual presentation” cover all forms of expressions, as well as the different formats through which expressions may be created, produced, stored, possessed or distributed. </w:t>
      </w:r>
      <w:r w:rsidR="00196574">
        <w:rPr>
          <w:rFonts w:ascii="Arial" w:hAnsi="Arial" w:cs="Arial"/>
        </w:rPr>
        <w:t>It is important to n</w:t>
      </w:r>
      <w:r w:rsidR="00196574" w:rsidRPr="00E15178">
        <w:rPr>
          <w:rFonts w:ascii="Arial" w:hAnsi="Arial" w:cs="Arial"/>
        </w:rPr>
        <w:t xml:space="preserve">ote that </w:t>
      </w:r>
      <w:r w:rsidR="00196574" w:rsidRPr="003D1339">
        <w:rPr>
          <w:rFonts w:ascii="Arial" w:hAnsi="Arial" w:cs="Arial"/>
        </w:rPr>
        <w:t>section 2</w:t>
      </w:r>
      <w:r w:rsidR="00196574">
        <w:rPr>
          <w:rFonts w:ascii="Arial" w:hAnsi="Arial" w:cs="Arial"/>
        </w:rPr>
        <w:t>4B(1)(d)</w:t>
      </w:r>
      <w:r w:rsidR="00196574" w:rsidRPr="003D1339">
        <w:rPr>
          <w:rFonts w:ascii="Arial" w:hAnsi="Arial" w:cs="Arial"/>
        </w:rPr>
        <w:t xml:space="preserve"> of the</w:t>
      </w:r>
      <w:r w:rsidR="00196574">
        <w:rPr>
          <w:rFonts w:ascii="Arial" w:hAnsi="Arial" w:cs="Arial"/>
        </w:rPr>
        <w:t xml:space="preserve"> FPA</w:t>
      </w:r>
      <w:r w:rsidR="00196574" w:rsidRPr="00E15178">
        <w:rPr>
          <w:rFonts w:ascii="Arial" w:hAnsi="Arial" w:cs="Arial"/>
          <w:b/>
        </w:rPr>
        <w:t xml:space="preserve"> </w:t>
      </w:r>
      <w:r w:rsidR="00196574" w:rsidRPr="00E15178">
        <w:rPr>
          <w:rFonts w:ascii="Arial" w:hAnsi="Arial" w:cs="Arial"/>
        </w:rPr>
        <w:t>makes it clear that child pornography offences are not restricted only to films and publications with visuals and descriptions of a sexual nature but also include any film or publication</w:t>
      </w:r>
      <w:r w:rsidR="00196574" w:rsidRPr="00E15178">
        <w:rPr>
          <w:rFonts w:ascii="Arial" w:hAnsi="Arial" w:cs="Arial"/>
          <w:i/>
        </w:rPr>
        <w:t xml:space="preserve"> “which advocates, advertises or promotes child pornography or the sexual exploitation of children.”  </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Pr="008F2A7E"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w:t>
      </w:r>
      <w:r w:rsidR="00CE1F2F">
        <w:rPr>
          <w:rFonts w:ascii="Arial" w:eastAsia="Times New Roman" w:hAnsi="Arial" w:cs="Arial"/>
          <w:lang w:eastAsia="en-GB"/>
        </w:rPr>
        <w:t>96</w:t>
      </w:r>
      <w:r w:rsidR="00196574" w:rsidRPr="008F2A7E">
        <w:rPr>
          <w:rFonts w:ascii="Arial" w:eastAsia="Times New Roman" w:hAnsi="Arial" w:cs="Arial"/>
          <w:lang w:eastAsia="en-GB"/>
        </w:rPr>
        <w:tab/>
      </w:r>
      <w:r w:rsidR="00196574">
        <w:rPr>
          <w:rFonts w:ascii="Arial" w:eastAsia="Times New Roman" w:hAnsi="Arial" w:cs="Arial"/>
          <w:lang w:eastAsia="en-GB"/>
        </w:rPr>
        <w:t>The Act states that n</w:t>
      </w:r>
      <w:r w:rsidR="00196574" w:rsidRPr="008F2A7E">
        <w:rPr>
          <w:rFonts w:ascii="Arial" w:eastAsia="Times New Roman" w:hAnsi="Arial" w:cs="Arial"/>
          <w:lang w:eastAsia="en-GB"/>
        </w:rPr>
        <w:t xml:space="preserve">o film may be distributed or exhibited in public unless it has been classified by the </w:t>
      </w:r>
      <w:r w:rsidR="00342B70">
        <w:rPr>
          <w:rFonts w:ascii="Arial" w:eastAsia="Times New Roman" w:hAnsi="Arial" w:cs="Arial"/>
          <w:lang w:eastAsia="en-GB"/>
        </w:rPr>
        <w:t>FPB</w:t>
      </w:r>
      <w:r w:rsidR="00196574" w:rsidRPr="008F2A7E">
        <w:rPr>
          <w:rFonts w:ascii="Arial" w:eastAsia="Times New Roman" w:hAnsi="Arial" w:cs="Arial"/>
          <w:lang w:eastAsia="en-GB"/>
        </w:rPr>
        <w:t>.</w:t>
      </w:r>
      <w:r w:rsidR="00196574" w:rsidRPr="008F2A7E">
        <w:rPr>
          <w:rFonts w:ascii="Arial" w:eastAsia="Times New Roman" w:hAnsi="Arial" w:cs="Arial"/>
          <w:vertAlign w:val="superscript"/>
          <w:lang w:eastAsia="en-GB"/>
        </w:rPr>
        <w:footnoteReference w:id="216"/>
      </w:r>
      <w:r w:rsidR="00196574" w:rsidRPr="008F2A7E">
        <w:rPr>
          <w:rFonts w:ascii="Arial" w:eastAsia="Times New Roman" w:hAnsi="Arial" w:cs="Arial"/>
          <w:lang w:eastAsia="en-GB"/>
        </w:rPr>
        <w:t xml:space="preserve">  </w:t>
      </w:r>
      <w:r w:rsidR="00196574" w:rsidRPr="008F2A7E">
        <w:rPr>
          <w:rFonts w:ascii="Arial" w:eastAsia="Times New Roman" w:hAnsi="Arial" w:cs="Arial"/>
          <w:lang w:val="en-GB" w:eastAsia="en-GB"/>
        </w:rPr>
        <w:t xml:space="preserve">Only pornographic publications need to be passed by the </w:t>
      </w:r>
      <w:r w:rsidR="00342B70">
        <w:rPr>
          <w:rFonts w:ascii="Arial" w:eastAsia="Times New Roman" w:hAnsi="Arial" w:cs="Arial"/>
          <w:lang w:val="en-GB" w:eastAsia="en-GB"/>
        </w:rPr>
        <w:t>FPB</w:t>
      </w:r>
      <w:r w:rsidR="00196574" w:rsidRPr="008F2A7E">
        <w:rPr>
          <w:rFonts w:ascii="Arial" w:eastAsia="Times New Roman" w:hAnsi="Arial" w:cs="Arial"/>
          <w:lang w:val="en-GB" w:eastAsia="en-GB"/>
        </w:rPr>
        <w:t xml:space="preserve"> before they are released on the market.</w:t>
      </w:r>
      <w:r w:rsidR="00196574" w:rsidRPr="008F2A7E">
        <w:rPr>
          <w:rFonts w:ascii="Arial" w:eastAsia="Times New Roman" w:hAnsi="Arial" w:cs="Arial"/>
          <w:vertAlign w:val="superscript"/>
          <w:lang w:val="en-GB" w:eastAsia="en-GB"/>
        </w:rPr>
        <w:footnoteReference w:id="217"/>
      </w:r>
      <w:r w:rsidR="00196574" w:rsidRPr="008F2A7E">
        <w:rPr>
          <w:rFonts w:ascii="Arial" w:eastAsia="Times New Roman" w:hAnsi="Arial" w:cs="Arial"/>
          <w:lang w:eastAsia="en-GB"/>
        </w:rPr>
        <w:t xml:space="preserve">  Criteria for classification of films and publications are contained in sections 16 and 18 of the Act.  A film or publication may be classified as a ‘refused classification’, XX, X18, or where the film or publication may be disturbing or harmful to or age-inappropriate for children, it may be classified by the imposition of appropriate age-restrictions and such other conditions as may be necessary to protect children in the relevant age categories from exposure to such materials.  Any film classified "XX" may not be distributed but may be possessed for strictly personal and private consumption.</w:t>
      </w:r>
      <w:r w:rsidR="00196574" w:rsidRPr="008F2A7E">
        <w:rPr>
          <w:rFonts w:ascii="Arial" w:eastAsia="Times New Roman" w:hAnsi="Arial" w:cs="Arial"/>
          <w:vertAlign w:val="superscript"/>
          <w:lang w:eastAsia="en-GB"/>
        </w:rPr>
        <w:footnoteReference w:id="218"/>
      </w:r>
      <w:r w:rsidR="00196574" w:rsidRPr="008F2A7E">
        <w:rPr>
          <w:rFonts w:ascii="Arial" w:eastAsia="Times New Roman" w:hAnsi="Arial" w:cs="Arial"/>
          <w:lang w:eastAsia="en-GB"/>
        </w:rPr>
        <w:t xml:space="preserve">   </w:t>
      </w:r>
    </w:p>
    <w:p w:rsidR="00196574" w:rsidRPr="008F2A7E"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p>
    <w:p w:rsidR="00196574" w:rsidRPr="008F2A7E"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w:t>
      </w:r>
      <w:r w:rsidR="00CE1F2F">
        <w:rPr>
          <w:rFonts w:ascii="Arial" w:eastAsia="Times New Roman" w:hAnsi="Arial" w:cs="Arial"/>
          <w:lang w:eastAsia="en-GB"/>
        </w:rPr>
        <w:t>97</w:t>
      </w:r>
      <w:r w:rsidR="00196574" w:rsidRPr="00E92E7E">
        <w:rPr>
          <w:rFonts w:ascii="Arial" w:eastAsia="Times New Roman" w:hAnsi="Arial" w:cs="Arial"/>
          <w:lang w:eastAsia="en-GB"/>
        </w:rPr>
        <w:tab/>
        <w:t>Child pornography is the only category of materials that is completely prohibited (creation, possession and distribution thereof).  The F</w:t>
      </w:r>
      <w:r w:rsidR="0018395B">
        <w:rPr>
          <w:rFonts w:ascii="Arial" w:eastAsia="Times New Roman" w:hAnsi="Arial" w:cs="Arial"/>
          <w:lang w:eastAsia="en-GB"/>
        </w:rPr>
        <w:t>PA</w:t>
      </w:r>
      <w:r w:rsidR="00196574" w:rsidRPr="00E92E7E">
        <w:rPr>
          <w:rFonts w:ascii="Arial" w:eastAsia="Times New Roman" w:hAnsi="Arial" w:cs="Arial"/>
          <w:lang w:eastAsia="en-GB"/>
        </w:rPr>
        <w:t xml:space="preserve"> also makes it an offence to expose any person under the age of 18 years to materials with images or descriptions of sexual conduct.</w:t>
      </w:r>
      <w:r w:rsidR="00196574" w:rsidRPr="00E92E7E">
        <w:rPr>
          <w:rFonts w:ascii="Arial" w:eastAsia="Times New Roman" w:hAnsi="Arial" w:cs="Arial"/>
          <w:vertAlign w:val="superscript"/>
          <w:lang w:eastAsia="en-GB"/>
        </w:rPr>
        <w:footnoteReference w:id="219"/>
      </w:r>
      <w:r w:rsidR="00196574" w:rsidRPr="00E92E7E">
        <w:rPr>
          <w:rFonts w:ascii="Arial" w:eastAsia="Times New Roman" w:hAnsi="Arial" w:cs="Arial"/>
          <w:lang w:eastAsia="en-GB"/>
        </w:rPr>
        <w:t xml:space="preserve">   Failure to take steps to prevent a child from accessing pornographic materials under a persons’ control is also a criminal offence under the Act.  A less serious offence, but an offence nevertheless, is allowing a child to watch a film or video or play a game or read a publication that is classified and rated for children older than the specific child.</w:t>
      </w:r>
      <w:r w:rsidR="00196574" w:rsidRPr="00E92E7E">
        <w:rPr>
          <w:rFonts w:ascii="Arial" w:eastAsia="Times New Roman" w:hAnsi="Arial" w:cs="Arial"/>
          <w:vertAlign w:val="superscript"/>
          <w:lang w:eastAsia="en-GB"/>
        </w:rPr>
        <w:footnoteReference w:id="220"/>
      </w:r>
      <w:r w:rsidR="00196574" w:rsidRPr="008F2A7E">
        <w:rPr>
          <w:rFonts w:ascii="Arial" w:eastAsia="Times New Roman" w:hAnsi="Arial" w:cs="Arial"/>
          <w:lang w:eastAsia="en-GB"/>
        </w:rPr>
        <w:t xml:space="preserve"> </w:t>
      </w:r>
    </w:p>
    <w:p w:rsidR="00196574" w:rsidRPr="008F2A7E" w:rsidRDefault="00196574" w:rsidP="00196574">
      <w:pPr>
        <w:spacing w:line="360" w:lineRule="auto"/>
        <w:contextualSpacing/>
        <w:rPr>
          <w:rFonts w:ascii="Arial" w:eastAsia="Times New Roman" w:hAnsi="Arial" w:cs="Arial"/>
          <w:lang w:eastAsia="en-GB"/>
        </w:rPr>
      </w:pPr>
    </w:p>
    <w:p w:rsidR="00196574" w:rsidRPr="008F2A7E" w:rsidRDefault="00CB481E" w:rsidP="00196574">
      <w:pPr>
        <w:spacing w:line="360" w:lineRule="auto"/>
        <w:contextualSpacing/>
        <w:rPr>
          <w:rFonts w:ascii="Arial" w:eastAsia="Times New Roman" w:hAnsi="Arial" w:cs="Arial"/>
          <w:lang w:eastAsia="en-GB"/>
        </w:rPr>
      </w:pPr>
      <w:r>
        <w:rPr>
          <w:rFonts w:ascii="Arial" w:eastAsia="Times New Roman" w:hAnsi="Arial" w:cs="Arial"/>
          <w:lang w:eastAsia="en-GB"/>
        </w:rPr>
        <w:t>3.</w:t>
      </w:r>
      <w:r w:rsidR="005B31CF">
        <w:rPr>
          <w:rFonts w:ascii="Arial" w:eastAsia="Times New Roman" w:hAnsi="Arial" w:cs="Arial"/>
          <w:lang w:eastAsia="en-GB"/>
        </w:rPr>
        <w:t>9</w:t>
      </w:r>
      <w:r w:rsidR="00CE1F2F">
        <w:rPr>
          <w:rFonts w:ascii="Arial" w:eastAsia="Times New Roman" w:hAnsi="Arial" w:cs="Arial"/>
          <w:lang w:eastAsia="en-GB"/>
        </w:rPr>
        <w:t>8</w:t>
      </w:r>
      <w:r w:rsidR="00196574" w:rsidRPr="008F2A7E">
        <w:rPr>
          <w:rFonts w:ascii="Arial" w:eastAsia="Times New Roman" w:hAnsi="Arial" w:cs="Arial"/>
          <w:lang w:eastAsia="en-GB"/>
        </w:rPr>
        <w:tab/>
        <w:t>Any person who knowingly distributes a publication containing "banned" content is guilty of an offence.</w:t>
      </w:r>
      <w:r w:rsidR="00196574" w:rsidRPr="008F2A7E">
        <w:rPr>
          <w:rFonts w:ascii="Arial" w:eastAsia="Times New Roman" w:hAnsi="Arial" w:cs="Arial"/>
          <w:vertAlign w:val="superscript"/>
          <w:lang w:eastAsia="en-GB"/>
        </w:rPr>
        <w:footnoteReference w:id="221"/>
      </w:r>
      <w:r w:rsidR="00196574" w:rsidRPr="008F2A7E">
        <w:rPr>
          <w:rFonts w:ascii="Arial" w:eastAsia="Times New Roman" w:hAnsi="Arial" w:cs="Arial"/>
          <w:lang w:eastAsia="en-GB"/>
        </w:rPr>
        <w:t xml:space="preserve">  Apart from the usual forms of publication (such as newspapers, </w:t>
      </w:r>
      <w:r w:rsidR="00196574" w:rsidRPr="008F2A7E">
        <w:rPr>
          <w:rFonts w:ascii="Arial" w:eastAsia="Times New Roman" w:hAnsi="Arial" w:cs="Arial"/>
          <w:lang w:eastAsia="en-GB"/>
        </w:rPr>
        <w:lastRenderedPageBreak/>
        <w:t>books, posters and so on) the Act's definition of publication includes any record, magnetic tape, soundtrack and computer software which is not a film.</w:t>
      </w:r>
      <w:r w:rsidR="00196574" w:rsidRPr="008F2A7E">
        <w:rPr>
          <w:rFonts w:ascii="Arial" w:eastAsia="Times New Roman" w:hAnsi="Arial" w:cs="Arial"/>
          <w:vertAlign w:val="superscript"/>
          <w:lang w:eastAsia="en-GB"/>
        </w:rPr>
        <w:footnoteReference w:id="222"/>
      </w:r>
      <w:r w:rsidR="00196574" w:rsidRPr="008F2A7E">
        <w:rPr>
          <w:rFonts w:ascii="Arial" w:eastAsia="Times New Roman" w:hAnsi="Arial" w:cs="Arial"/>
          <w:lang w:eastAsia="en-GB"/>
        </w:rPr>
        <w:t xml:space="preserve">  A publication also includes "any message or communication, including a visual presentation, placed on any distributed network including, but not confined to, the </w:t>
      </w:r>
      <w:r w:rsidR="00CA7A65">
        <w:rPr>
          <w:rFonts w:ascii="Arial" w:eastAsia="Times New Roman" w:hAnsi="Arial" w:cs="Arial"/>
          <w:lang w:eastAsia="en-GB"/>
        </w:rPr>
        <w:t>Internet</w:t>
      </w:r>
      <w:r w:rsidR="00196574" w:rsidRPr="008F2A7E">
        <w:rPr>
          <w:rFonts w:ascii="Arial" w:eastAsia="Times New Roman" w:hAnsi="Arial" w:cs="Arial"/>
          <w:lang w:eastAsia="en-GB"/>
        </w:rPr>
        <w:t>".</w:t>
      </w:r>
      <w:r w:rsidR="00196574" w:rsidRPr="008F2A7E">
        <w:rPr>
          <w:rFonts w:ascii="Arial" w:eastAsia="Times New Roman" w:hAnsi="Arial" w:cs="Arial"/>
          <w:vertAlign w:val="superscript"/>
          <w:lang w:eastAsia="en-GB"/>
        </w:rPr>
        <w:footnoteReference w:id="223"/>
      </w:r>
      <w:r w:rsidR="00196574" w:rsidRPr="008F2A7E">
        <w:rPr>
          <w:rFonts w:ascii="Arial" w:eastAsia="Times New Roman" w:hAnsi="Arial" w:cs="Arial"/>
          <w:lang w:eastAsia="en-GB"/>
        </w:rPr>
        <w:t xml:space="preserve"> A visual presentation includes a drawing, picture, illustration, painting, photograph or image, as well as such items produced by means of computer software.</w:t>
      </w:r>
      <w:r w:rsidR="00196574" w:rsidRPr="008F2A7E">
        <w:rPr>
          <w:rFonts w:ascii="Arial" w:eastAsia="Times New Roman" w:hAnsi="Arial" w:cs="Arial"/>
          <w:vertAlign w:val="superscript"/>
          <w:lang w:eastAsia="en-GB"/>
        </w:rPr>
        <w:footnoteReference w:id="224"/>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96574"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w:t>
      </w:r>
      <w:r w:rsidR="005B31CF">
        <w:rPr>
          <w:rFonts w:ascii="Arial" w:eastAsia="Times New Roman" w:hAnsi="Arial" w:cs="Arial"/>
          <w:lang w:eastAsia="en-GB"/>
        </w:rPr>
        <w:t>9</w:t>
      </w:r>
      <w:r w:rsidR="00CE1F2F">
        <w:rPr>
          <w:rFonts w:ascii="Arial" w:eastAsia="Times New Roman" w:hAnsi="Arial" w:cs="Arial"/>
          <w:lang w:eastAsia="en-GB"/>
        </w:rPr>
        <w:t>9</w:t>
      </w:r>
      <w:r w:rsidR="00196574" w:rsidRPr="00D4367A">
        <w:rPr>
          <w:rFonts w:ascii="Arial" w:eastAsia="Times New Roman" w:hAnsi="Arial" w:cs="Arial"/>
          <w:lang w:eastAsia="en-GB"/>
        </w:rPr>
        <w:tab/>
        <w:t>However, some children voluntarily create their own “pornography” by taking suggestive, lewd or nude photos of themselves and thereafter distribute these images electronically to other people including peers.  Although they have not been abused themselves through the making of these images, these images may be considered “child pornography” and used in various ways and by various people including sexual exploiters.</w:t>
      </w:r>
      <w:r w:rsidR="00196574">
        <w:rPr>
          <w:rFonts w:ascii="Arial" w:eastAsia="Times New Roman" w:hAnsi="Arial" w:cs="Arial"/>
          <w:lang w:eastAsia="en-GB"/>
        </w:rPr>
        <w:t xml:space="preserve"> Although this may constitute </w:t>
      </w:r>
      <w:r w:rsidR="00196574" w:rsidRPr="00D4367A">
        <w:rPr>
          <w:rFonts w:ascii="Arial" w:eastAsia="Times New Roman" w:hAnsi="Arial" w:cs="Arial"/>
          <w:lang w:eastAsia="en-GB"/>
        </w:rPr>
        <w:t>inappropriate sexual behaviour</w:t>
      </w:r>
      <w:r w:rsidR="00196574">
        <w:rPr>
          <w:rFonts w:ascii="Arial" w:eastAsia="Times New Roman" w:hAnsi="Arial" w:cs="Arial"/>
          <w:lang w:eastAsia="en-GB"/>
        </w:rPr>
        <w:t xml:space="preserve"> it</w:t>
      </w:r>
      <w:r w:rsidR="00196574" w:rsidRPr="00D4367A">
        <w:rPr>
          <w:rFonts w:ascii="Arial" w:eastAsia="Times New Roman" w:hAnsi="Arial" w:cs="Arial"/>
          <w:lang w:eastAsia="en-GB"/>
        </w:rPr>
        <w:t xml:space="preserve"> does not necessarily </w:t>
      </w:r>
      <w:r w:rsidR="00196574">
        <w:rPr>
          <w:rFonts w:ascii="Arial" w:eastAsia="Times New Roman" w:hAnsi="Arial" w:cs="Arial"/>
          <w:lang w:eastAsia="en-GB"/>
        </w:rPr>
        <w:t>amount to</w:t>
      </w:r>
      <w:r w:rsidR="00196574" w:rsidRPr="00D4367A">
        <w:rPr>
          <w:rFonts w:ascii="Arial" w:eastAsia="Times New Roman" w:hAnsi="Arial" w:cs="Arial"/>
          <w:lang w:eastAsia="en-GB"/>
        </w:rPr>
        <w:t xml:space="preserve"> child abuse material or images</w:t>
      </w:r>
      <w:r w:rsidR="00196574">
        <w:rPr>
          <w:rFonts w:ascii="Arial" w:eastAsia="Times New Roman" w:hAnsi="Arial" w:cs="Arial"/>
          <w:lang w:eastAsia="en-GB"/>
        </w:rPr>
        <w:t>.  This phenomenon may necessitate a</w:t>
      </w:r>
      <w:r w:rsidR="00196574" w:rsidRPr="00D4367A">
        <w:rPr>
          <w:rFonts w:ascii="Arial" w:eastAsia="Times New Roman" w:hAnsi="Arial" w:cs="Arial"/>
          <w:lang w:eastAsia="en-GB"/>
        </w:rPr>
        <w:t xml:space="preserve">ttention </w:t>
      </w:r>
      <w:r w:rsidR="00196574">
        <w:rPr>
          <w:rFonts w:ascii="Arial" w:eastAsia="Times New Roman" w:hAnsi="Arial" w:cs="Arial"/>
          <w:lang w:eastAsia="en-GB"/>
        </w:rPr>
        <w:t>being given to</w:t>
      </w:r>
      <w:r w:rsidR="00196574" w:rsidRPr="00D4367A">
        <w:rPr>
          <w:rFonts w:ascii="Arial" w:eastAsia="Times New Roman" w:hAnsi="Arial" w:cs="Arial"/>
          <w:lang w:eastAsia="en-GB"/>
        </w:rPr>
        <w:t xml:space="preserve"> the broader issue of inappropriate material.  It may </w:t>
      </w:r>
      <w:r w:rsidR="00196574">
        <w:rPr>
          <w:rFonts w:ascii="Arial" w:eastAsia="Times New Roman" w:hAnsi="Arial" w:cs="Arial"/>
          <w:lang w:eastAsia="en-GB"/>
        </w:rPr>
        <w:t xml:space="preserve">even </w:t>
      </w:r>
      <w:r w:rsidR="00196574" w:rsidRPr="00D4367A">
        <w:rPr>
          <w:rFonts w:ascii="Arial" w:eastAsia="Times New Roman" w:hAnsi="Arial" w:cs="Arial"/>
          <w:lang w:eastAsia="en-GB"/>
        </w:rPr>
        <w:t xml:space="preserve">be necessary to define </w:t>
      </w:r>
      <w:r w:rsidR="00196574">
        <w:rPr>
          <w:rFonts w:ascii="Arial" w:eastAsia="Times New Roman" w:hAnsi="Arial" w:cs="Arial"/>
          <w:lang w:eastAsia="en-GB"/>
        </w:rPr>
        <w:t>an appropriate</w:t>
      </w:r>
      <w:r w:rsidR="00196574" w:rsidRPr="00D4367A">
        <w:rPr>
          <w:rFonts w:ascii="Arial" w:eastAsia="Times New Roman" w:hAnsi="Arial" w:cs="Arial"/>
          <w:lang w:eastAsia="en-GB"/>
        </w:rPr>
        <w:t xml:space="preserve"> term</w:t>
      </w:r>
      <w:r w:rsidR="00196574">
        <w:rPr>
          <w:rFonts w:ascii="Arial" w:eastAsia="Times New Roman" w:hAnsi="Arial" w:cs="Arial"/>
          <w:lang w:eastAsia="en-GB"/>
        </w:rPr>
        <w:t xml:space="preserve"> perhaps “explicit child self-image”</w:t>
      </w:r>
      <w:r w:rsidR="00196574" w:rsidRPr="00D4367A">
        <w:rPr>
          <w:rFonts w:ascii="Arial" w:eastAsia="Times New Roman" w:hAnsi="Arial" w:cs="Arial"/>
          <w:lang w:eastAsia="en-GB"/>
        </w:rPr>
        <w:t>.</w:t>
      </w:r>
    </w:p>
    <w:p w:rsidR="00196574" w:rsidRDefault="00196574" w:rsidP="00196574">
      <w:pPr>
        <w:autoSpaceDE w:val="0"/>
        <w:autoSpaceDN w:val="0"/>
        <w:adjustRightInd w:val="0"/>
        <w:spacing w:line="360" w:lineRule="auto"/>
        <w:rPr>
          <w:rFonts w:ascii="Arial" w:hAnsi="Arial" w:cs="Arial"/>
        </w:rPr>
      </w:pPr>
    </w:p>
    <w:p w:rsidR="00196574" w:rsidRPr="00E15178" w:rsidRDefault="00CB481E" w:rsidP="00196574">
      <w:pPr>
        <w:autoSpaceDE w:val="0"/>
        <w:autoSpaceDN w:val="0"/>
        <w:adjustRightInd w:val="0"/>
        <w:spacing w:line="360" w:lineRule="auto"/>
        <w:rPr>
          <w:rFonts w:ascii="Arial" w:hAnsi="Arial" w:cs="Arial"/>
        </w:rPr>
      </w:pPr>
      <w:r>
        <w:rPr>
          <w:rFonts w:ascii="Arial" w:hAnsi="Arial" w:cs="Arial"/>
        </w:rPr>
        <w:t>3.</w:t>
      </w:r>
      <w:r w:rsidR="00CE1F2F">
        <w:rPr>
          <w:rFonts w:ascii="Arial" w:hAnsi="Arial" w:cs="Arial"/>
        </w:rPr>
        <w:t>100</w:t>
      </w:r>
      <w:r w:rsidR="00196574">
        <w:rPr>
          <w:rFonts w:ascii="Arial" w:hAnsi="Arial" w:cs="Arial"/>
        </w:rPr>
        <w:tab/>
        <w:t>T</w:t>
      </w:r>
      <w:r w:rsidR="00196574" w:rsidRPr="00E15178">
        <w:rPr>
          <w:rFonts w:ascii="Arial" w:hAnsi="Arial" w:cs="Arial"/>
        </w:rPr>
        <w:t>wo sections of the F</w:t>
      </w:r>
      <w:r w:rsidR="0018395B">
        <w:rPr>
          <w:rFonts w:ascii="Arial" w:hAnsi="Arial" w:cs="Arial"/>
        </w:rPr>
        <w:t>PA</w:t>
      </w:r>
      <w:r w:rsidR="00196574">
        <w:rPr>
          <w:rFonts w:ascii="Arial" w:hAnsi="Arial" w:cs="Arial"/>
        </w:rPr>
        <w:t xml:space="preserve"> have been identified for possible amendment to</w:t>
      </w:r>
      <w:r w:rsidR="00196574" w:rsidRPr="00E15178">
        <w:rPr>
          <w:rFonts w:ascii="Arial" w:hAnsi="Arial" w:cs="Arial"/>
        </w:rPr>
        <w:t xml:space="preserve"> ensure that distributors, exhibitors, broadcasters and publishers minimise children’s access to materials that pose a risk of harm to their normal development and security, especially from peer-to-peer sexual abuse, bearing in mind that a number of cases have been reported of young children sexually abusing younger children as imitations of what they would have seen in movies, on television and in magazines with content of a sexual nature i.e., pornography.</w:t>
      </w:r>
    </w:p>
    <w:p w:rsidR="002F0AE5" w:rsidRDefault="002F0AE5" w:rsidP="00196574">
      <w:pPr>
        <w:autoSpaceDE w:val="0"/>
        <w:autoSpaceDN w:val="0"/>
        <w:adjustRightInd w:val="0"/>
        <w:spacing w:line="360" w:lineRule="auto"/>
        <w:rPr>
          <w:rFonts w:ascii="Arial" w:hAnsi="Arial" w:cs="Arial"/>
        </w:rPr>
      </w:pPr>
    </w:p>
    <w:p w:rsidR="00196574" w:rsidRPr="00E15178" w:rsidRDefault="00CB481E" w:rsidP="00196574">
      <w:pPr>
        <w:autoSpaceDE w:val="0"/>
        <w:autoSpaceDN w:val="0"/>
        <w:adjustRightInd w:val="0"/>
        <w:spacing w:line="360" w:lineRule="auto"/>
        <w:rPr>
          <w:rFonts w:ascii="Arial" w:hAnsi="Arial" w:cs="Arial"/>
        </w:rPr>
      </w:pPr>
      <w:r>
        <w:rPr>
          <w:rFonts w:ascii="Arial" w:hAnsi="Arial" w:cs="Arial"/>
        </w:rPr>
        <w:t>3.</w:t>
      </w:r>
      <w:r w:rsidR="00CE1F2F">
        <w:rPr>
          <w:rFonts w:ascii="Arial" w:hAnsi="Arial" w:cs="Arial"/>
        </w:rPr>
        <w:t>101</w:t>
      </w:r>
      <w:r w:rsidR="00196574" w:rsidRPr="00E15178">
        <w:rPr>
          <w:rFonts w:ascii="Arial" w:hAnsi="Arial" w:cs="Arial"/>
        </w:rPr>
        <w:tab/>
        <w:t>Section 24 of the F</w:t>
      </w:r>
      <w:r w:rsidR="0018395B">
        <w:rPr>
          <w:rFonts w:ascii="Arial" w:hAnsi="Arial" w:cs="Arial"/>
        </w:rPr>
        <w:t>PA</w:t>
      </w:r>
      <w:r w:rsidR="00196574" w:rsidRPr="00E15178">
        <w:rPr>
          <w:rFonts w:ascii="Arial" w:hAnsi="Arial" w:cs="Arial"/>
        </w:rPr>
        <w:t xml:space="preserve"> provides for the legal distribution and exhibition of materials classified “X18”.  A film, game or publication would be classified “X18” </w:t>
      </w:r>
      <w:r w:rsidR="00196574" w:rsidRPr="00093EA1">
        <w:rPr>
          <w:rFonts w:ascii="Arial" w:hAnsi="Arial" w:cs="Arial"/>
        </w:rPr>
        <w:t xml:space="preserve">“if it contains explicit sexual conduct, unless, judged within context, the film or game is, except with respect to child pornography, a </w:t>
      </w:r>
      <w:r w:rsidR="00196574" w:rsidRPr="005E7B51">
        <w:rPr>
          <w:rFonts w:ascii="Arial" w:hAnsi="Arial" w:cs="Arial"/>
          <w:i/>
        </w:rPr>
        <w:t>bona fide</w:t>
      </w:r>
      <w:r w:rsidR="00196574" w:rsidRPr="00093EA1">
        <w:rPr>
          <w:rFonts w:ascii="Arial" w:hAnsi="Arial" w:cs="Arial"/>
        </w:rPr>
        <w:t xml:space="preserve"> documentary or is of scientific, dramatic or artistic merit, in which event the film or game shall be classified with reference to the relevant guidelines relating to the protection of children from exposure to disturbing, harmful or age-inappropriate materials.” </w:t>
      </w:r>
      <w:r w:rsidR="00196574" w:rsidRPr="00E15178">
        <w:rPr>
          <w:rFonts w:ascii="Arial" w:hAnsi="Arial" w:cs="Arial"/>
        </w:rPr>
        <w:t xml:space="preserve"> It should be noted that even if such content, within context, is a </w:t>
      </w:r>
      <w:r w:rsidR="00196574" w:rsidRPr="00E15178">
        <w:rPr>
          <w:rFonts w:ascii="Arial" w:hAnsi="Arial" w:cs="Arial"/>
          <w:i/>
        </w:rPr>
        <w:t>bona fide</w:t>
      </w:r>
      <w:r w:rsidR="00196574" w:rsidRPr="00E15178">
        <w:rPr>
          <w:rFonts w:ascii="Arial" w:hAnsi="Arial" w:cs="Arial"/>
        </w:rPr>
        <w:t xml:space="preserve"> documentary or is of a scientific, dramatic or artistic nature, it should still be classified according to age-appropriateness. </w:t>
      </w:r>
    </w:p>
    <w:p w:rsidR="00196574" w:rsidRPr="00E15178" w:rsidRDefault="00196574" w:rsidP="00196574">
      <w:pPr>
        <w:autoSpaceDE w:val="0"/>
        <w:autoSpaceDN w:val="0"/>
        <w:adjustRightInd w:val="0"/>
        <w:spacing w:line="360" w:lineRule="auto"/>
        <w:rPr>
          <w:rFonts w:ascii="Arial" w:hAnsi="Arial" w:cs="Arial"/>
        </w:rPr>
      </w:pPr>
    </w:p>
    <w:p w:rsidR="00196574" w:rsidRPr="00E15178" w:rsidRDefault="00CB481E" w:rsidP="00196574">
      <w:pPr>
        <w:spacing w:line="360" w:lineRule="auto"/>
        <w:contextualSpacing/>
        <w:rPr>
          <w:rFonts w:ascii="Arial" w:hAnsi="Arial" w:cs="Arial"/>
        </w:rPr>
      </w:pPr>
      <w:r>
        <w:rPr>
          <w:rFonts w:ascii="Arial" w:hAnsi="Arial" w:cs="Arial"/>
        </w:rPr>
        <w:t>3.</w:t>
      </w:r>
      <w:r w:rsidR="00CE1F2F">
        <w:rPr>
          <w:rFonts w:ascii="Arial" w:hAnsi="Arial" w:cs="Arial"/>
        </w:rPr>
        <w:t>102</w:t>
      </w:r>
      <w:r w:rsidR="00196574">
        <w:rPr>
          <w:rFonts w:ascii="Arial" w:hAnsi="Arial" w:cs="Arial"/>
        </w:rPr>
        <w:tab/>
        <w:t>S</w:t>
      </w:r>
      <w:r w:rsidR="00196574" w:rsidRPr="00E15178">
        <w:rPr>
          <w:rFonts w:ascii="Arial" w:hAnsi="Arial" w:cs="Arial"/>
        </w:rPr>
        <w:t xml:space="preserve">ection 24 makes it clear that </w:t>
      </w:r>
      <w:r w:rsidR="00196574">
        <w:rPr>
          <w:rFonts w:ascii="Arial" w:hAnsi="Arial" w:cs="Arial"/>
        </w:rPr>
        <w:t>“</w:t>
      </w:r>
      <w:r w:rsidR="00196574" w:rsidRPr="005E7B51">
        <w:rPr>
          <w:rFonts w:ascii="Arial" w:hAnsi="Arial" w:cs="Arial"/>
        </w:rPr>
        <w:t>only the holder of a licence to conduct the business of adult premises”</w:t>
      </w:r>
      <w:r w:rsidR="00196574" w:rsidRPr="00E15178">
        <w:rPr>
          <w:rFonts w:ascii="Arial" w:hAnsi="Arial" w:cs="Arial"/>
          <w:i/>
        </w:rPr>
        <w:t xml:space="preserve"> </w:t>
      </w:r>
      <w:r w:rsidR="00196574" w:rsidRPr="00E15178">
        <w:rPr>
          <w:rFonts w:ascii="Arial" w:hAnsi="Arial" w:cs="Arial"/>
        </w:rPr>
        <w:t xml:space="preserve">may exhibit in public or distribute “X18” materials </w:t>
      </w:r>
      <w:r w:rsidR="00196574">
        <w:rPr>
          <w:rFonts w:ascii="Arial" w:hAnsi="Arial" w:cs="Arial"/>
        </w:rPr>
        <w:t>“</w:t>
      </w:r>
      <w:r w:rsidR="00196574" w:rsidRPr="005E7B51">
        <w:rPr>
          <w:rFonts w:ascii="Arial" w:hAnsi="Arial" w:cs="Arial"/>
        </w:rPr>
        <w:t>provided that such distribution or exhibition takes place on or from within premises forming part of a building</w:t>
      </w:r>
      <w:r w:rsidR="00196574">
        <w:rPr>
          <w:rFonts w:ascii="Arial" w:hAnsi="Arial" w:cs="Arial"/>
        </w:rPr>
        <w:t>”</w:t>
      </w:r>
      <w:r w:rsidR="00196574" w:rsidRPr="006E1108">
        <w:rPr>
          <w:rFonts w:ascii="Arial" w:eastAsia="Times New Roman" w:hAnsi="Arial" w:cs="Arial"/>
          <w:lang w:eastAsia="en-GB"/>
        </w:rPr>
        <w:t xml:space="preserve"> </w:t>
      </w:r>
      <w:r w:rsidR="00196574" w:rsidRPr="008F2A7E">
        <w:rPr>
          <w:rFonts w:ascii="Arial" w:eastAsia="Times New Roman" w:hAnsi="Arial" w:cs="Arial"/>
          <w:lang w:eastAsia="en-GB"/>
        </w:rPr>
        <w:t>One of the conditions for operating an “adult premises” to distribute "adult" films is that the person must display, clearly and prominently, at all entrances to the premises, notices stating that no person under the age of 18 years may enter the premises.</w:t>
      </w:r>
      <w:r w:rsidR="00196574" w:rsidRPr="006E1108">
        <w:rPr>
          <w:rFonts w:ascii="Arial" w:eastAsia="Times New Roman" w:hAnsi="Arial" w:cs="Arial"/>
          <w:lang w:eastAsia="en-GB"/>
        </w:rPr>
        <w:t xml:space="preserve"> </w:t>
      </w:r>
      <w:r w:rsidR="00196574">
        <w:rPr>
          <w:rFonts w:ascii="Arial" w:eastAsia="Times New Roman" w:hAnsi="Arial" w:cs="Arial"/>
          <w:lang w:eastAsia="en-GB"/>
        </w:rPr>
        <w:t xml:space="preserve"> </w:t>
      </w:r>
      <w:r w:rsidR="00196574" w:rsidRPr="008F2A7E">
        <w:rPr>
          <w:rFonts w:ascii="Arial" w:eastAsia="Times New Roman" w:hAnsi="Arial" w:cs="Arial"/>
          <w:lang w:eastAsia="en-GB"/>
        </w:rPr>
        <w:t>This</w:t>
      </w:r>
      <w:r w:rsidR="00196574">
        <w:rPr>
          <w:rFonts w:ascii="Arial" w:eastAsia="Times New Roman" w:hAnsi="Arial" w:cs="Arial"/>
          <w:lang w:eastAsia="en-GB"/>
        </w:rPr>
        <w:t xml:space="preserve"> also</w:t>
      </w:r>
      <w:r w:rsidR="00196574" w:rsidRPr="008F2A7E">
        <w:rPr>
          <w:rFonts w:ascii="Arial" w:eastAsia="Times New Roman" w:hAnsi="Arial" w:cs="Arial"/>
          <w:lang w:eastAsia="en-GB"/>
        </w:rPr>
        <w:t xml:space="preserve"> means that persons under the age of 18 years may not enter even if they wish to buy or rent a general film.</w:t>
      </w:r>
      <w:r w:rsidR="00196574" w:rsidRPr="008F2A7E">
        <w:rPr>
          <w:rFonts w:ascii="Arial" w:eastAsia="Times New Roman" w:hAnsi="Arial" w:cs="Arial"/>
          <w:vertAlign w:val="superscript"/>
          <w:lang w:eastAsia="en-GB"/>
        </w:rPr>
        <w:footnoteReference w:id="225"/>
      </w:r>
      <w:r w:rsidR="00196574" w:rsidRPr="008F2A7E">
        <w:rPr>
          <w:rFonts w:ascii="Arial" w:eastAsia="Times New Roman" w:hAnsi="Arial" w:cs="Arial"/>
          <w:lang w:eastAsia="en-GB"/>
        </w:rPr>
        <w:t xml:space="preserve"> A video shop for general movies cannot sell or rent out "adult" films unless the "adult" section is completely separated from the general section and has its own entrance.</w:t>
      </w:r>
      <w:r w:rsidR="00196574" w:rsidRPr="008F2A7E">
        <w:rPr>
          <w:rFonts w:ascii="Arial" w:eastAsia="Times New Roman" w:hAnsi="Arial" w:cs="Arial"/>
          <w:vertAlign w:val="superscript"/>
          <w:lang w:eastAsia="en-GB"/>
        </w:rPr>
        <w:footnoteReference w:id="226"/>
      </w:r>
      <w:r w:rsidR="00196574" w:rsidRPr="008F2A7E">
        <w:rPr>
          <w:rFonts w:ascii="Arial" w:eastAsia="Times New Roman" w:hAnsi="Arial" w:cs="Arial"/>
          <w:lang w:eastAsia="en-GB"/>
        </w:rPr>
        <w:t xml:space="preserve"> </w:t>
      </w:r>
      <w:r w:rsidR="00196574" w:rsidRPr="00E15178">
        <w:rPr>
          <w:rFonts w:ascii="Arial" w:hAnsi="Arial" w:cs="Arial"/>
          <w:i/>
        </w:rPr>
        <w:t xml:space="preserve"> </w:t>
      </w:r>
      <w:r w:rsidR="00196574" w:rsidRPr="00E15178">
        <w:rPr>
          <w:rFonts w:ascii="Arial" w:hAnsi="Arial" w:cs="Arial"/>
        </w:rPr>
        <w:t xml:space="preserve"> </w:t>
      </w:r>
    </w:p>
    <w:p w:rsidR="00196574" w:rsidRPr="00E15178" w:rsidRDefault="00196574" w:rsidP="00196574">
      <w:pPr>
        <w:autoSpaceDE w:val="0"/>
        <w:autoSpaceDN w:val="0"/>
        <w:adjustRightInd w:val="0"/>
        <w:spacing w:line="360" w:lineRule="auto"/>
        <w:rPr>
          <w:rFonts w:ascii="Arial" w:hAnsi="Arial" w:cs="Arial"/>
        </w:rPr>
      </w:pPr>
    </w:p>
    <w:p w:rsidR="00196574" w:rsidRDefault="00CB481E" w:rsidP="00196574">
      <w:pPr>
        <w:spacing w:line="360" w:lineRule="auto"/>
        <w:contextualSpacing/>
        <w:rPr>
          <w:rFonts w:ascii="Arial" w:eastAsia="Times New Roman" w:hAnsi="Arial" w:cs="Arial"/>
          <w:lang w:eastAsia="en-GB"/>
        </w:rPr>
      </w:pPr>
      <w:r>
        <w:rPr>
          <w:rFonts w:ascii="Arial" w:hAnsi="Arial" w:cs="Arial"/>
        </w:rPr>
        <w:t>3.</w:t>
      </w:r>
      <w:r w:rsidR="00CE1F2F">
        <w:rPr>
          <w:rFonts w:ascii="Arial" w:hAnsi="Arial" w:cs="Arial"/>
        </w:rPr>
        <w:t>103</w:t>
      </w:r>
      <w:r w:rsidR="00196574" w:rsidRPr="00E15178">
        <w:rPr>
          <w:rFonts w:ascii="Arial" w:hAnsi="Arial" w:cs="Arial"/>
        </w:rPr>
        <w:tab/>
      </w:r>
      <w:r w:rsidR="00196574">
        <w:rPr>
          <w:rFonts w:ascii="Arial" w:hAnsi="Arial" w:cs="Arial"/>
        </w:rPr>
        <w:t>Parliament’s intention with t</w:t>
      </w:r>
      <w:r w:rsidR="00196574" w:rsidRPr="00E15178">
        <w:rPr>
          <w:rFonts w:ascii="Arial" w:hAnsi="Arial" w:cs="Arial"/>
        </w:rPr>
        <w:t xml:space="preserve">he prohibition against the distribution and exhibition of “X18” materials against any person except the holder of a licence for an adult business premises and only from within which any distribution or exhibition of such materials may take place </w:t>
      </w:r>
      <w:r w:rsidR="00196574">
        <w:rPr>
          <w:rFonts w:ascii="Arial" w:hAnsi="Arial" w:cs="Arial"/>
        </w:rPr>
        <w:t xml:space="preserve">is based on the premise that </w:t>
      </w:r>
      <w:r w:rsidR="00196574" w:rsidRPr="005E7B51">
        <w:rPr>
          <w:rFonts w:ascii="Arial" w:hAnsi="Arial" w:cs="Arial"/>
        </w:rPr>
        <w:t>one can identify a person over the age of 18 years from face-to-face contact and from requesting production of an I</w:t>
      </w:r>
      <w:r w:rsidR="00196574">
        <w:rPr>
          <w:rFonts w:ascii="Arial" w:hAnsi="Arial" w:cs="Arial"/>
        </w:rPr>
        <w:t>dentity document</w:t>
      </w:r>
      <w:r w:rsidR="00196574" w:rsidRPr="005E7B51">
        <w:rPr>
          <w:rFonts w:ascii="Arial" w:hAnsi="Arial" w:cs="Arial"/>
        </w:rPr>
        <w:t xml:space="preserve"> to make sure that the person within an adult premises is an adult and not a person under the age of 18 years</w:t>
      </w:r>
      <w:r w:rsidR="00196574" w:rsidRPr="00E15178">
        <w:rPr>
          <w:rFonts w:ascii="Arial" w:hAnsi="Arial" w:cs="Arial"/>
          <w:i/>
        </w:rPr>
        <w:t xml:space="preserve">. </w:t>
      </w:r>
      <w:r w:rsidR="00196574" w:rsidRPr="00E15178">
        <w:rPr>
          <w:rFonts w:ascii="Arial" w:hAnsi="Arial" w:cs="Arial"/>
        </w:rPr>
        <w:t xml:space="preserve">There is no way to prevent a person under the age of 18 years from pretending to be an adult online.  And there is no way to ensure that any “X18” materials sent via mail will only be picked up by an adult.  Face-to-face contact </w:t>
      </w:r>
      <w:r w:rsidR="00196574">
        <w:rPr>
          <w:rFonts w:ascii="Arial" w:hAnsi="Arial" w:cs="Arial"/>
        </w:rPr>
        <w:t>was deemed</w:t>
      </w:r>
      <w:r w:rsidR="00196574" w:rsidRPr="00E15178">
        <w:rPr>
          <w:rFonts w:ascii="Arial" w:hAnsi="Arial" w:cs="Arial"/>
        </w:rPr>
        <w:t xml:space="preserve"> the most appropriate way to ensure that any person seeking “X18” materials is not a person under the age of 18 years.</w:t>
      </w:r>
      <w:r w:rsidR="00196574" w:rsidRPr="006E1108">
        <w:rPr>
          <w:rFonts w:ascii="Arial" w:eastAsia="Times New Roman" w:hAnsi="Arial" w:cs="Arial"/>
          <w:lang w:eastAsia="en-GB"/>
        </w:rPr>
        <w:t xml:space="preserve">   Distribution may therefore not be by way of mail-order or via the </w:t>
      </w:r>
      <w:r w:rsidR="00CA7A65">
        <w:rPr>
          <w:rFonts w:ascii="Arial" w:eastAsia="Times New Roman" w:hAnsi="Arial" w:cs="Arial"/>
          <w:lang w:eastAsia="en-GB"/>
        </w:rPr>
        <w:t>Internet</w:t>
      </w:r>
      <w:r w:rsidR="00196574" w:rsidRPr="006E1108">
        <w:rPr>
          <w:rFonts w:ascii="Arial" w:eastAsia="Times New Roman" w:hAnsi="Arial" w:cs="Arial"/>
          <w:lang w:eastAsia="en-GB"/>
        </w:rPr>
        <w:t>.</w:t>
      </w:r>
    </w:p>
    <w:p w:rsidR="00196574" w:rsidRDefault="00196574" w:rsidP="00196574">
      <w:pPr>
        <w:spacing w:line="360" w:lineRule="auto"/>
        <w:contextualSpacing/>
        <w:rPr>
          <w:rFonts w:ascii="Arial" w:eastAsia="Times New Roman" w:hAnsi="Arial" w:cs="Arial"/>
          <w:lang w:eastAsia="en-GB"/>
        </w:rPr>
      </w:pPr>
    </w:p>
    <w:p w:rsidR="00196574" w:rsidRPr="00093EA1" w:rsidRDefault="00CB481E" w:rsidP="00196574">
      <w:pPr>
        <w:pStyle w:val="BodyTextIndent3"/>
        <w:spacing w:after="0" w:line="360" w:lineRule="auto"/>
        <w:ind w:left="0"/>
        <w:rPr>
          <w:rFonts w:ascii="Arial" w:hAnsi="Arial" w:cs="Arial"/>
          <w:sz w:val="22"/>
          <w:szCs w:val="22"/>
        </w:rPr>
      </w:pPr>
      <w:r>
        <w:rPr>
          <w:rFonts w:ascii="Arial" w:hAnsi="Arial" w:cs="Arial"/>
          <w:sz w:val="22"/>
          <w:szCs w:val="22"/>
        </w:rPr>
        <w:t>3.</w:t>
      </w:r>
      <w:r w:rsidR="00CE1F2F">
        <w:rPr>
          <w:rFonts w:ascii="Arial" w:hAnsi="Arial" w:cs="Arial"/>
          <w:sz w:val="22"/>
          <w:szCs w:val="22"/>
        </w:rPr>
        <w:t>104</w:t>
      </w:r>
      <w:r w:rsidR="00196574">
        <w:rPr>
          <w:rFonts w:ascii="Arial" w:hAnsi="Arial" w:cs="Arial"/>
          <w:sz w:val="22"/>
          <w:szCs w:val="22"/>
        </w:rPr>
        <w:tab/>
      </w:r>
      <w:r w:rsidR="00196574" w:rsidRPr="00093EA1">
        <w:rPr>
          <w:rFonts w:ascii="Arial" w:hAnsi="Arial" w:cs="Arial"/>
          <w:sz w:val="22"/>
          <w:szCs w:val="22"/>
        </w:rPr>
        <w:t xml:space="preserve">It is important to note that “distribute”, in relation to a film, game or publication, includes the </w:t>
      </w:r>
      <w:r w:rsidR="00196574" w:rsidRPr="002743A1">
        <w:rPr>
          <w:rFonts w:ascii="Arial" w:hAnsi="Arial" w:cs="Arial"/>
          <w:sz w:val="22"/>
          <w:szCs w:val="22"/>
        </w:rPr>
        <w:t>handing</w:t>
      </w:r>
      <w:r w:rsidR="00196574" w:rsidRPr="00093EA1">
        <w:rPr>
          <w:rFonts w:ascii="Arial" w:hAnsi="Arial" w:cs="Arial"/>
          <w:sz w:val="22"/>
          <w:szCs w:val="22"/>
        </w:rPr>
        <w:t xml:space="preserve"> </w:t>
      </w:r>
      <w:r w:rsidR="00196574">
        <w:rPr>
          <w:rFonts w:ascii="Arial" w:hAnsi="Arial" w:cs="Arial"/>
          <w:sz w:val="22"/>
          <w:szCs w:val="22"/>
        </w:rPr>
        <w:t>to a person under the age of 18 years</w:t>
      </w:r>
      <w:r w:rsidR="00196574" w:rsidRPr="00093EA1">
        <w:rPr>
          <w:rFonts w:ascii="Arial" w:hAnsi="Arial" w:cs="Arial"/>
          <w:sz w:val="22"/>
          <w:szCs w:val="22"/>
        </w:rPr>
        <w:t>, or exhibition of, or failure to take reasonable steps to prevent access to, a film, game or publication which contains-</w:t>
      </w:r>
    </w:p>
    <w:p w:rsidR="00196574" w:rsidRPr="00E15178" w:rsidRDefault="00196574" w:rsidP="00196574">
      <w:pPr>
        <w:pStyle w:val="BodyTextIndent3"/>
        <w:spacing w:after="0" w:line="360" w:lineRule="auto"/>
        <w:ind w:left="0"/>
        <w:rPr>
          <w:rFonts w:ascii="Arial" w:hAnsi="Arial" w:cs="Arial"/>
          <w:i/>
          <w:sz w:val="22"/>
          <w:szCs w:val="22"/>
        </w:rPr>
      </w:pPr>
    </w:p>
    <w:p w:rsidR="00196574" w:rsidRPr="00E15178" w:rsidRDefault="00196574" w:rsidP="00196574">
      <w:pPr>
        <w:pStyle w:val="BodyTextIndent3"/>
        <w:numPr>
          <w:ilvl w:val="0"/>
          <w:numId w:val="6"/>
        </w:numPr>
        <w:spacing w:after="0" w:line="360" w:lineRule="auto"/>
        <w:rPr>
          <w:rFonts w:ascii="Arial" w:hAnsi="Arial" w:cs="Arial"/>
          <w:i/>
          <w:sz w:val="22"/>
          <w:szCs w:val="22"/>
        </w:rPr>
      </w:pPr>
      <w:r w:rsidRPr="00E15178">
        <w:rPr>
          <w:rFonts w:ascii="Arial" w:hAnsi="Arial" w:cs="Arial"/>
          <w:i/>
          <w:sz w:val="22"/>
          <w:szCs w:val="22"/>
        </w:rPr>
        <w:t>child pornography;</w:t>
      </w:r>
    </w:p>
    <w:p w:rsidR="00196574" w:rsidRPr="00E15178" w:rsidRDefault="00196574" w:rsidP="00196574">
      <w:pPr>
        <w:numPr>
          <w:ilvl w:val="0"/>
          <w:numId w:val="6"/>
        </w:numPr>
        <w:autoSpaceDE w:val="0"/>
        <w:autoSpaceDN w:val="0"/>
        <w:adjustRightInd w:val="0"/>
        <w:spacing w:line="360" w:lineRule="auto"/>
        <w:rPr>
          <w:rFonts w:ascii="Arial" w:hAnsi="Arial" w:cs="Arial"/>
        </w:rPr>
      </w:pPr>
      <w:r w:rsidRPr="00E15178">
        <w:rPr>
          <w:rFonts w:ascii="Arial" w:hAnsi="Arial" w:cs="Arial"/>
        </w:rPr>
        <w:t>explicit sexual conduct which violates or shows disrespect for the right to human dignity of any person;</w:t>
      </w:r>
    </w:p>
    <w:p w:rsidR="00196574" w:rsidRPr="00E15178" w:rsidRDefault="00196574" w:rsidP="00196574">
      <w:pPr>
        <w:numPr>
          <w:ilvl w:val="0"/>
          <w:numId w:val="6"/>
        </w:numPr>
        <w:autoSpaceDE w:val="0"/>
        <w:autoSpaceDN w:val="0"/>
        <w:adjustRightInd w:val="0"/>
        <w:spacing w:line="360" w:lineRule="auto"/>
        <w:rPr>
          <w:rFonts w:ascii="Arial" w:hAnsi="Arial" w:cs="Arial"/>
        </w:rPr>
      </w:pPr>
      <w:r w:rsidRPr="00E15178">
        <w:rPr>
          <w:rFonts w:ascii="Arial" w:hAnsi="Arial" w:cs="Arial"/>
        </w:rPr>
        <w:t>bestiality, incest, rape, conduct or an act which is degrading of human beings;</w:t>
      </w:r>
    </w:p>
    <w:p w:rsidR="00196574" w:rsidRPr="00E15178" w:rsidRDefault="00196574" w:rsidP="00196574">
      <w:pPr>
        <w:numPr>
          <w:ilvl w:val="0"/>
          <w:numId w:val="6"/>
        </w:numPr>
        <w:autoSpaceDE w:val="0"/>
        <w:autoSpaceDN w:val="0"/>
        <w:adjustRightInd w:val="0"/>
        <w:spacing w:line="360" w:lineRule="auto"/>
        <w:rPr>
          <w:rFonts w:ascii="Arial" w:hAnsi="Arial" w:cs="Arial"/>
        </w:rPr>
      </w:pPr>
      <w:r w:rsidRPr="00E15178">
        <w:rPr>
          <w:rFonts w:ascii="Arial" w:hAnsi="Arial" w:cs="Arial"/>
        </w:rPr>
        <w:t>conduct or an act which constitutes incitement of, encourages or promotes harmful behaviour;</w:t>
      </w:r>
    </w:p>
    <w:p w:rsidR="00196574" w:rsidRPr="00E15178" w:rsidRDefault="00196574" w:rsidP="00196574">
      <w:pPr>
        <w:numPr>
          <w:ilvl w:val="0"/>
          <w:numId w:val="6"/>
        </w:numPr>
        <w:autoSpaceDE w:val="0"/>
        <w:autoSpaceDN w:val="0"/>
        <w:adjustRightInd w:val="0"/>
        <w:spacing w:line="360" w:lineRule="auto"/>
        <w:rPr>
          <w:rFonts w:ascii="Arial" w:hAnsi="Arial" w:cs="Arial"/>
        </w:rPr>
      </w:pPr>
      <w:r w:rsidRPr="00E15178">
        <w:rPr>
          <w:rFonts w:ascii="Arial" w:hAnsi="Arial" w:cs="Arial"/>
        </w:rPr>
        <w:t xml:space="preserve">explicit infliction of sexual or domestic violence; </w:t>
      </w:r>
    </w:p>
    <w:p w:rsidR="00196574" w:rsidRPr="00E15178" w:rsidRDefault="00196574" w:rsidP="00196574">
      <w:pPr>
        <w:numPr>
          <w:ilvl w:val="0"/>
          <w:numId w:val="6"/>
        </w:numPr>
        <w:autoSpaceDE w:val="0"/>
        <w:autoSpaceDN w:val="0"/>
        <w:adjustRightInd w:val="0"/>
        <w:spacing w:line="360" w:lineRule="auto"/>
        <w:rPr>
          <w:rFonts w:ascii="Arial" w:hAnsi="Arial" w:cs="Arial"/>
        </w:rPr>
      </w:pPr>
      <w:r w:rsidRPr="00E15178">
        <w:rPr>
          <w:rFonts w:ascii="Arial" w:hAnsi="Arial" w:cs="Arial"/>
        </w:rPr>
        <w:lastRenderedPageBreak/>
        <w:t>explicit visual presentations of extreme violence; and</w:t>
      </w:r>
    </w:p>
    <w:p w:rsidR="00196574" w:rsidRPr="00E15178" w:rsidRDefault="00196574" w:rsidP="00196574">
      <w:pPr>
        <w:numPr>
          <w:ilvl w:val="0"/>
          <w:numId w:val="6"/>
        </w:numPr>
        <w:autoSpaceDE w:val="0"/>
        <w:autoSpaceDN w:val="0"/>
        <w:adjustRightInd w:val="0"/>
        <w:spacing w:line="360" w:lineRule="auto"/>
        <w:rPr>
          <w:rFonts w:ascii="Arial" w:hAnsi="Arial" w:cs="Arial"/>
        </w:rPr>
      </w:pPr>
      <w:r w:rsidRPr="00E15178">
        <w:rPr>
          <w:rFonts w:ascii="Arial" w:hAnsi="Arial" w:cs="Arial"/>
        </w:rPr>
        <w:t>explicit sexual conduct.</w:t>
      </w:r>
    </w:p>
    <w:p w:rsidR="00196574" w:rsidRDefault="00196574" w:rsidP="00196574">
      <w:pPr>
        <w:autoSpaceDE w:val="0"/>
        <w:autoSpaceDN w:val="0"/>
        <w:adjustRightInd w:val="0"/>
        <w:spacing w:line="360" w:lineRule="auto"/>
        <w:rPr>
          <w:rFonts w:ascii="Arial" w:hAnsi="Arial" w:cs="Arial"/>
        </w:rPr>
      </w:pPr>
    </w:p>
    <w:tbl>
      <w:tblPr>
        <w:tblStyle w:val="TableGrid"/>
        <w:tblW w:w="0" w:type="auto"/>
        <w:tblLook w:val="04A0" w:firstRow="1" w:lastRow="0" w:firstColumn="1" w:lastColumn="0" w:noHBand="0" w:noVBand="1"/>
      </w:tblPr>
      <w:tblGrid>
        <w:gridCol w:w="9242"/>
      </w:tblGrid>
      <w:tr w:rsidR="00196574" w:rsidTr="00094457">
        <w:tc>
          <w:tcPr>
            <w:tcW w:w="9242" w:type="dxa"/>
          </w:tcPr>
          <w:p w:rsidR="00196574" w:rsidRPr="00C875D6" w:rsidRDefault="00CB481E" w:rsidP="00094457">
            <w:pPr>
              <w:autoSpaceDE w:val="0"/>
              <w:autoSpaceDN w:val="0"/>
              <w:adjustRightInd w:val="0"/>
              <w:spacing w:line="360" w:lineRule="auto"/>
              <w:rPr>
                <w:rFonts w:ascii="Arial" w:hAnsi="Arial" w:cs="Arial"/>
                <w:sz w:val="22"/>
                <w:szCs w:val="22"/>
              </w:rPr>
            </w:pPr>
            <w:r>
              <w:rPr>
                <w:rFonts w:ascii="Arial" w:hAnsi="Arial" w:cs="Arial"/>
                <w:sz w:val="22"/>
                <w:szCs w:val="22"/>
              </w:rPr>
              <w:t>3.</w:t>
            </w:r>
            <w:r w:rsidR="00CE1F2F">
              <w:rPr>
                <w:rFonts w:ascii="Arial" w:hAnsi="Arial" w:cs="Arial"/>
                <w:sz w:val="22"/>
                <w:szCs w:val="22"/>
              </w:rPr>
              <w:t>105</w:t>
            </w:r>
            <w:r w:rsidR="00196574" w:rsidRPr="00C875D6">
              <w:rPr>
                <w:rFonts w:ascii="Arial" w:hAnsi="Arial" w:cs="Arial"/>
                <w:sz w:val="22"/>
                <w:szCs w:val="22"/>
              </w:rPr>
              <w:tab/>
              <w:t>The Commission has identified the failure of law enforcement to implement section 24(3) of the F</w:t>
            </w:r>
            <w:r w:rsidR="0018395B">
              <w:rPr>
                <w:rFonts w:ascii="Arial" w:hAnsi="Arial" w:cs="Arial"/>
                <w:sz w:val="22"/>
                <w:szCs w:val="22"/>
              </w:rPr>
              <w:t>PA</w:t>
            </w:r>
            <w:r w:rsidR="00196574" w:rsidRPr="00C875D6">
              <w:rPr>
                <w:rFonts w:ascii="Arial" w:hAnsi="Arial" w:cs="Arial"/>
                <w:sz w:val="22"/>
                <w:szCs w:val="22"/>
              </w:rPr>
              <w:t xml:space="preserve"> to ensure that “X18” materials are not distributed or exhibited through local websites or broadcast as a problematic area. </w:t>
            </w:r>
          </w:p>
          <w:p w:rsidR="00196574" w:rsidRPr="00C875D6" w:rsidRDefault="00196574" w:rsidP="00094457">
            <w:pPr>
              <w:autoSpaceDE w:val="0"/>
              <w:autoSpaceDN w:val="0"/>
              <w:adjustRightInd w:val="0"/>
              <w:spacing w:line="360" w:lineRule="auto"/>
              <w:rPr>
                <w:rFonts w:ascii="Arial" w:hAnsi="Arial" w:cs="Arial"/>
                <w:sz w:val="22"/>
                <w:szCs w:val="22"/>
              </w:rPr>
            </w:pPr>
          </w:p>
          <w:p w:rsidR="00196574" w:rsidRPr="00C875D6" w:rsidRDefault="00CB481E" w:rsidP="00094457">
            <w:pPr>
              <w:autoSpaceDE w:val="0"/>
              <w:autoSpaceDN w:val="0"/>
              <w:adjustRightInd w:val="0"/>
              <w:spacing w:line="360" w:lineRule="auto"/>
              <w:rPr>
                <w:rFonts w:ascii="Arial" w:hAnsi="Arial" w:cs="Arial"/>
                <w:sz w:val="22"/>
                <w:szCs w:val="22"/>
              </w:rPr>
            </w:pPr>
            <w:r>
              <w:rPr>
                <w:rFonts w:ascii="Arial" w:hAnsi="Arial" w:cs="Arial"/>
                <w:sz w:val="22"/>
                <w:szCs w:val="22"/>
              </w:rPr>
              <w:t>3.</w:t>
            </w:r>
            <w:r w:rsidR="00CE1F2F">
              <w:rPr>
                <w:rFonts w:ascii="Arial" w:hAnsi="Arial" w:cs="Arial"/>
                <w:sz w:val="22"/>
                <w:szCs w:val="22"/>
              </w:rPr>
              <w:t>106</w:t>
            </w:r>
            <w:r w:rsidR="00196574" w:rsidRPr="004C628F">
              <w:rPr>
                <w:rFonts w:ascii="Arial" w:hAnsi="Arial" w:cs="Arial"/>
                <w:sz w:val="22"/>
                <w:szCs w:val="22"/>
              </w:rPr>
              <w:tab/>
              <w:t>This could possibly be remedied by amending section 24(3) of the F</w:t>
            </w:r>
            <w:r w:rsidR="0018395B">
              <w:rPr>
                <w:rFonts w:ascii="Arial" w:hAnsi="Arial" w:cs="Arial"/>
                <w:sz w:val="22"/>
                <w:szCs w:val="22"/>
              </w:rPr>
              <w:t>PA</w:t>
            </w:r>
            <w:r w:rsidR="00196574" w:rsidRPr="004C628F">
              <w:rPr>
                <w:rFonts w:ascii="Arial" w:hAnsi="Arial" w:cs="Arial"/>
                <w:sz w:val="22"/>
                <w:szCs w:val="22"/>
              </w:rPr>
              <w:t xml:space="preserve"> to include the words </w:t>
            </w:r>
            <w:r w:rsidR="00196574" w:rsidRPr="004C628F">
              <w:rPr>
                <w:rFonts w:ascii="Arial" w:hAnsi="Arial" w:cs="Arial"/>
                <w:b/>
                <w:i/>
                <w:sz w:val="22"/>
                <w:szCs w:val="22"/>
              </w:rPr>
              <w:t>“or would have been so classified had it been submitted to the Board for classification”</w:t>
            </w:r>
            <w:r w:rsidR="00196574" w:rsidRPr="004C628F">
              <w:rPr>
                <w:rFonts w:ascii="Arial" w:hAnsi="Arial" w:cs="Arial"/>
                <w:i/>
                <w:sz w:val="22"/>
                <w:szCs w:val="22"/>
              </w:rPr>
              <w:t xml:space="preserve"> </w:t>
            </w:r>
            <w:r w:rsidR="00196574" w:rsidRPr="004C628F">
              <w:rPr>
                <w:rFonts w:ascii="Arial" w:hAnsi="Arial" w:cs="Arial"/>
                <w:sz w:val="22"/>
                <w:szCs w:val="22"/>
              </w:rPr>
              <w:t>between “X18” and “shall” to ensure that there is no difference about what constitutes “X18” materials between different regulatory authorities. Section 24(3) of the F</w:t>
            </w:r>
            <w:r w:rsidR="0018395B">
              <w:rPr>
                <w:rFonts w:ascii="Arial" w:hAnsi="Arial" w:cs="Arial"/>
                <w:sz w:val="22"/>
                <w:szCs w:val="22"/>
              </w:rPr>
              <w:t>PA</w:t>
            </w:r>
            <w:r w:rsidR="00196574" w:rsidRPr="004C628F">
              <w:rPr>
                <w:rFonts w:ascii="Arial" w:hAnsi="Arial" w:cs="Arial"/>
                <w:sz w:val="22"/>
                <w:szCs w:val="22"/>
              </w:rPr>
              <w:t xml:space="preserve"> could it is suggested, read as follows:</w:t>
            </w:r>
            <w:r w:rsidR="00196574">
              <w:rPr>
                <w:rFonts w:ascii="Arial" w:hAnsi="Arial" w:cs="Arial"/>
                <w:sz w:val="22"/>
                <w:szCs w:val="22"/>
              </w:rPr>
              <w:t xml:space="preserve"> </w:t>
            </w:r>
          </w:p>
          <w:p w:rsidR="00196574" w:rsidRPr="00C875D6" w:rsidRDefault="00196574" w:rsidP="00094457">
            <w:pPr>
              <w:autoSpaceDE w:val="0"/>
              <w:autoSpaceDN w:val="0"/>
              <w:adjustRightInd w:val="0"/>
              <w:spacing w:line="360" w:lineRule="auto"/>
              <w:rPr>
                <w:rFonts w:ascii="Arial" w:hAnsi="Arial" w:cs="Arial"/>
                <w:sz w:val="22"/>
                <w:szCs w:val="22"/>
              </w:rPr>
            </w:pPr>
          </w:p>
          <w:p w:rsidR="00196574" w:rsidRPr="004C628F" w:rsidRDefault="00196574" w:rsidP="00CE1F2F">
            <w:pPr>
              <w:autoSpaceDE w:val="0"/>
              <w:autoSpaceDN w:val="0"/>
              <w:adjustRightInd w:val="0"/>
              <w:rPr>
                <w:rFonts w:ascii="Arial" w:hAnsi="Arial" w:cs="Arial"/>
                <w:sz w:val="22"/>
                <w:szCs w:val="22"/>
              </w:rPr>
            </w:pPr>
            <w:r w:rsidRPr="004C628F">
              <w:rPr>
                <w:rFonts w:ascii="Arial" w:hAnsi="Arial" w:cs="Arial"/>
                <w:sz w:val="22"/>
                <w:szCs w:val="22"/>
              </w:rPr>
              <w:t xml:space="preserve">“Any person, not being the holder of a licence to conduct the business of adult premises and, with regard to films and games, not being registered with the </w:t>
            </w:r>
            <w:r w:rsidR="00342B70">
              <w:rPr>
                <w:rFonts w:ascii="Arial" w:hAnsi="Arial" w:cs="Arial"/>
                <w:sz w:val="22"/>
                <w:szCs w:val="22"/>
              </w:rPr>
              <w:t>FPB</w:t>
            </w:r>
            <w:r w:rsidRPr="004C628F">
              <w:rPr>
                <w:rFonts w:ascii="Arial" w:hAnsi="Arial" w:cs="Arial"/>
                <w:sz w:val="22"/>
                <w:szCs w:val="22"/>
              </w:rPr>
              <w:t xml:space="preserve"> as a distributor or exhibitor of films or games, and who knowingly broadcasts, distributes, exhibits in public, offers for exhibition, sale or hire or advertises for sale or hire any film, game or a publication which has been classified ‘‘X18’’</w:t>
            </w:r>
            <w:r w:rsidRPr="004C628F">
              <w:rPr>
                <w:rFonts w:ascii="Arial" w:hAnsi="Arial" w:cs="Arial"/>
                <w:sz w:val="22"/>
                <w:szCs w:val="22"/>
                <w:u w:val="single"/>
              </w:rPr>
              <w:t>,</w:t>
            </w:r>
            <w:r w:rsidRPr="004C628F">
              <w:rPr>
                <w:rFonts w:ascii="Arial" w:hAnsi="Arial" w:cs="Arial"/>
                <w:b/>
                <w:sz w:val="22"/>
                <w:szCs w:val="22"/>
                <w:u w:val="single"/>
              </w:rPr>
              <w:t>or would have been so classified had it been submitted to the Board for classification</w:t>
            </w:r>
            <w:r w:rsidRPr="004C628F">
              <w:rPr>
                <w:rFonts w:ascii="Arial" w:hAnsi="Arial" w:cs="Arial"/>
                <w:sz w:val="22"/>
                <w:szCs w:val="22"/>
              </w:rPr>
              <w:t>”</w:t>
            </w:r>
            <w:r w:rsidRPr="004C628F">
              <w:rPr>
                <w:rFonts w:ascii="Arial" w:hAnsi="Arial" w:cs="Arial"/>
                <w:b/>
                <w:sz w:val="22"/>
                <w:szCs w:val="22"/>
              </w:rPr>
              <w:t>,</w:t>
            </w:r>
            <w:r w:rsidRPr="004C628F">
              <w:rPr>
                <w:rFonts w:ascii="Arial" w:hAnsi="Arial" w:cs="Arial"/>
                <w:sz w:val="22"/>
                <w:szCs w:val="22"/>
              </w:rPr>
              <w:t xml:space="preserve"> shall be guilty of an offence and liable, upon conviction, to a fine or to imprisonment for a period not exceeding five years or to both a fine and such imprisonment.”</w:t>
            </w:r>
          </w:p>
          <w:p w:rsidR="00196574" w:rsidRPr="00C875D6" w:rsidRDefault="00196574" w:rsidP="00094457">
            <w:pPr>
              <w:autoSpaceDE w:val="0"/>
              <w:autoSpaceDN w:val="0"/>
              <w:adjustRightInd w:val="0"/>
              <w:spacing w:line="360" w:lineRule="auto"/>
              <w:rPr>
                <w:rFonts w:ascii="Arial" w:hAnsi="Arial" w:cs="Arial"/>
                <w:i/>
                <w:sz w:val="22"/>
                <w:szCs w:val="22"/>
              </w:rPr>
            </w:pPr>
          </w:p>
          <w:p w:rsidR="00196574" w:rsidRPr="00C875D6" w:rsidRDefault="00CB481E" w:rsidP="00094457">
            <w:pPr>
              <w:autoSpaceDE w:val="0"/>
              <w:autoSpaceDN w:val="0"/>
              <w:adjustRightInd w:val="0"/>
              <w:spacing w:line="360" w:lineRule="auto"/>
              <w:rPr>
                <w:rFonts w:ascii="Arial" w:hAnsi="Arial" w:cs="Arial"/>
                <w:sz w:val="22"/>
                <w:szCs w:val="22"/>
              </w:rPr>
            </w:pPr>
            <w:r>
              <w:rPr>
                <w:rFonts w:ascii="Arial" w:hAnsi="Arial" w:cs="Arial"/>
                <w:sz w:val="22"/>
                <w:szCs w:val="22"/>
              </w:rPr>
              <w:t>3.</w:t>
            </w:r>
            <w:r w:rsidR="00CE1F2F">
              <w:rPr>
                <w:rFonts w:ascii="Arial" w:hAnsi="Arial" w:cs="Arial"/>
                <w:sz w:val="22"/>
                <w:szCs w:val="22"/>
              </w:rPr>
              <w:t>107</w:t>
            </w:r>
            <w:r w:rsidR="00196574" w:rsidRPr="00C875D6">
              <w:rPr>
                <w:rFonts w:ascii="Arial" w:hAnsi="Arial" w:cs="Arial"/>
                <w:sz w:val="22"/>
                <w:szCs w:val="22"/>
              </w:rPr>
              <w:tab/>
              <w:t>A similar amendment could be made to section 24(2) of the F</w:t>
            </w:r>
            <w:r w:rsidR="0018395B">
              <w:rPr>
                <w:rFonts w:ascii="Arial" w:hAnsi="Arial" w:cs="Arial"/>
                <w:sz w:val="22"/>
                <w:szCs w:val="22"/>
              </w:rPr>
              <w:t>PA</w:t>
            </w:r>
            <w:r w:rsidR="00196574" w:rsidRPr="00C875D6">
              <w:rPr>
                <w:rFonts w:ascii="Arial" w:hAnsi="Arial" w:cs="Arial"/>
                <w:sz w:val="22"/>
                <w:szCs w:val="22"/>
              </w:rPr>
              <w:t>, especially subsection (c) which deals with “XX” classifications</w:t>
            </w:r>
            <w:r w:rsidR="00196574" w:rsidRPr="00C875D6">
              <w:rPr>
                <w:rStyle w:val="FootnoteReference"/>
                <w:rFonts w:ascii="Arial" w:hAnsi="Arial" w:cs="Arial"/>
                <w:sz w:val="22"/>
                <w:szCs w:val="22"/>
              </w:rPr>
              <w:footnoteReference w:id="227"/>
            </w:r>
            <w:r w:rsidR="00196574" w:rsidRPr="00C875D6">
              <w:rPr>
                <w:rFonts w:ascii="Arial" w:hAnsi="Arial" w:cs="Arial"/>
                <w:sz w:val="22"/>
                <w:szCs w:val="22"/>
              </w:rPr>
              <w:t xml:space="preserve"> of materials with content of:</w:t>
            </w:r>
          </w:p>
          <w:p w:rsidR="00196574" w:rsidRPr="00C875D6" w:rsidRDefault="00196574" w:rsidP="00094457">
            <w:pPr>
              <w:autoSpaceDE w:val="0"/>
              <w:autoSpaceDN w:val="0"/>
              <w:adjustRightInd w:val="0"/>
              <w:spacing w:line="360" w:lineRule="auto"/>
              <w:rPr>
                <w:rFonts w:ascii="Arial" w:hAnsi="Arial" w:cs="Arial"/>
                <w:sz w:val="22"/>
                <w:szCs w:val="22"/>
              </w:rPr>
            </w:pPr>
          </w:p>
          <w:p w:rsidR="00196574" w:rsidRPr="00C875D6" w:rsidRDefault="00196574" w:rsidP="00094457">
            <w:pPr>
              <w:numPr>
                <w:ilvl w:val="0"/>
                <w:numId w:val="8"/>
              </w:numPr>
              <w:autoSpaceDE w:val="0"/>
              <w:autoSpaceDN w:val="0"/>
              <w:adjustRightInd w:val="0"/>
              <w:spacing w:line="360" w:lineRule="auto"/>
              <w:rPr>
                <w:rFonts w:ascii="Arial" w:hAnsi="Arial" w:cs="Arial"/>
                <w:sz w:val="22"/>
                <w:szCs w:val="22"/>
              </w:rPr>
            </w:pPr>
            <w:r w:rsidRPr="00C875D6">
              <w:rPr>
                <w:rFonts w:ascii="Arial" w:hAnsi="Arial" w:cs="Arial"/>
                <w:sz w:val="22"/>
                <w:szCs w:val="22"/>
              </w:rPr>
              <w:t>explicit sexual conduct which violates or shows disrespect for the right to human dignity of any person;</w:t>
            </w:r>
          </w:p>
          <w:p w:rsidR="00196574" w:rsidRPr="00C875D6" w:rsidRDefault="00196574" w:rsidP="00094457">
            <w:pPr>
              <w:numPr>
                <w:ilvl w:val="0"/>
                <w:numId w:val="8"/>
              </w:numPr>
              <w:autoSpaceDE w:val="0"/>
              <w:autoSpaceDN w:val="0"/>
              <w:adjustRightInd w:val="0"/>
              <w:spacing w:line="360" w:lineRule="auto"/>
              <w:rPr>
                <w:rFonts w:ascii="Arial" w:hAnsi="Arial" w:cs="Arial"/>
                <w:sz w:val="22"/>
                <w:szCs w:val="22"/>
              </w:rPr>
            </w:pPr>
            <w:r w:rsidRPr="00C875D6">
              <w:rPr>
                <w:rFonts w:ascii="Arial" w:hAnsi="Arial" w:cs="Arial"/>
                <w:sz w:val="22"/>
                <w:szCs w:val="22"/>
              </w:rPr>
              <w:t>bestiality, incest, rape, conduct or an act which is degrading of human beings;</w:t>
            </w:r>
          </w:p>
          <w:p w:rsidR="00196574" w:rsidRPr="00C875D6" w:rsidRDefault="00196574" w:rsidP="00094457">
            <w:pPr>
              <w:numPr>
                <w:ilvl w:val="0"/>
                <w:numId w:val="8"/>
              </w:numPr>
              <w:autoSpaceDE w:val="0"/>
              <w:autoSpaceDN w:val="0"/>
              <w:adjustRightInd w:val="0"/>
              <w:spacing w:line="360" w:lineRule="auto"/>
              <w:rPr>
                <w:rFonts w:ascii="Arial" w:hAnsi="Arial" w:cs="Arial"/>
                <w:sz w:val="22"/>
                <w:szCs w:val="22"/>
              </w:rPr>
            </w:pPr>
            <w:r w:rsidRPr="00C875D6">
              <w:rPr>
                <w:rFonts w:ascii="Arial" w:hAnsi="Arial" w:cs="Arial"/>
                <w:sz w:val="22"/>
                <w:szCs w:val="22"/>
              </w:rPr>
              <w:t>conduct or an act which constitutes incitement of, encourages or promotes harmful behaviour;</w:t>
            </w:r>
          </w:p>
          <w:p w:rsidR="00196574" w:rsidRPr="00C875D6" w:rsidRDefault="00196574" w:rsidP="00094457">
            <w:pPr>
              <w:numPr>
                <w:ilvl w:val="0"/>
                <w:numId w:val="8"/>
              </w:numPr>
              <w:autoSpaceDE w:val="0"/>
              <w:autoSpaceDN w:val="0"/>
              <w:adjustRightInd w:val="0"/>
              <w:spacing w:line="360" w:lineRule="auto"/>
              <w:rPr>
                <w:rFonts w:ascii="Arial" w:hAnsi="Arial" w:cs="Arial"/>
                <w:sz w:val="22"/>
                <w:szCs w:val="22"/>
              </w:rPr>
            </w:pPr>
            <w:r w:rsidRPr="00C875D6">
              <w:rPr>
                <w:rFonts w:ascii="Arial" w:hAnsi="Arial" w:cs="Arial"/>
                <w:sz w:val="22"/>
                <w:szCs w:val="22"/>
              </w:rPr>
              <w:t>explicit infliction of sexual or domestic violence; or</w:t>
            </w:r>
          </w:p>
          <w:p w:rsidR="00196574" w:rsidRDefault="00196574" w:rsidP="00094457">
            <w:pPr>
              <w:numPr>
                <w:ilvl w:val="0"/>
                <w:numId w:val="8"/>
              </w:numPr>
              <w:autoSpaceDE w:val="0"/>
              <w:autoSpaceDN w:val="0"/>
              <w:adjustRightInd w:val="0"/>
              <w:spacing w:line="360" w:lineRule="auto"/>
              <w:rPr>
                <w:rFonts w:ascii="Arial" w:hAnsi="Arial" w:cs="Arial"/>
                <w:sz w:val="22"/>
                <w:szCs w:val="22"/>
              </w:rPr>
            </w:pPr>
            <w:r w:rsidRPr="00C875D6">
              <w:rPr>
                <w:rFonts w:ascii="Arial" w:hAnsi="Arial" w:cs="Arial"/>
                <w:sz w:val="22"/>
                <w:szCs w:val="22"/>
              </w:rPr>
              <w:t>explicit visual presentations of extreme violence.</w:t>
            </w:r>
          </w:p>
          <w:p w:rsidR="00196574" w:rsidRDefault="00196574" w:rsidP="00094457">
            <w:pPr>
              <w:autoSpaceDE w:val="0"/>
              <w:autoSpaceDN w:val="0"/>
              <w:adjustRightInd w:val="0"/>
              <w:spacing w:line="360" w:lineRule="auto"/>
              <w:rPr>
                <w:rFonts w:ascii="Arial" w:hAnsi="Arial" w:cs="Arial"/>
                <w:sz w:val="22"/>
                <w:szCs w:val="22"/>
              </w:rPr>
            </w:pPr>
          </w:p>
          <w:p w:rsidR="00196574" w:rsidRDefault="00CB481E" w:rsidP="00094457">
            <w:pPr>
              <w:rPr>
                <w:rFonts w:ascii="Arial" w:hAnsi="Arial" w:cs="Arial"/>
                <w:b/>
                <w:sz w:val="22"/>
                <w:szCs w:val="22"/>
              </w:rPr>
            </w:pPr>
            <w:r>
              <w:rPr>
                <w:rFonts w:ascii="Arial" w:hAnsi="Arial" w:cs="Arial"/>
                <w:sz w:val="22"/>
                <w:szCs w:val="22"/>
              </w:rPr>
              <w:t>3.</w:t>
            </w:r>
            <w:r w:rsidR="005B31CF">
              <w:rPr>
                <w:rFonts w:ascii="Arial" w:hAnsi="Arial" w:cs="Arial"/>
                <w:sz w:val="22"/>
                <w:szCs w:val="22"/>
              </w:rPr>
              <w:t>10</w:t>
            </w:r>
            <w:r w:rsidR="00CE1F2F">
              <w:rPr>
                <w:rFonts w:ascii="Arial" w:hAnsi="Arial" w:cs="Arial"/>
                <w:sz w:val="22"/>
                <w:szCs w:val="22"/>
              </w:rPr>
              <w:t>8</w:t>
            </w:r>
            <w:r w:rsidR="00196574">
              <w:rPr>
                <w:rFonts w:ascii="Arial" w:hAnsi="Arial" w:cs="Arial"/>
                <w:b/>
                <w:sz w:val="22"/>
                <w:szCs w:val="22"/>
              </w:rPr>
              <w:tab/>
            </w:r>
            <w:r w:rsidR="00196574" w:rsidRPr="00C875D6">
              <w:rPr>
                <w:rFonts w:ascii="Arial" w:hAnsi="Arial" w:cs="Arial"/>
                <w:b/>
                <w:sz w:val="22"/>
                <w:szCs w:val="22"/>
              </w:rPr>
              <w:t xml:space="preserve">Please comment on </w:t>
            </w:r>
            <w:r w:rsidR="00196574">
              <w:rPr>
                <w:rFonts w:ascii="Arial" w:hAnsi="Arial" w:cs="Arial"/>
                <w:b/>
                <w:sz w:val="22"/>
                <w:szCs w:val="22"/>
              </w:rPr>
              <w:t>whether</w:t>
            </w:r>
            <w:r w:rsidR="00196574" w:rsidRPr="00C875D6">
              <w:rPr>
                <w:rFonts w:ascii="Arial" w:hAnsi="Arial" w:cs="Arial"/>
                <w:b/>
                <w:sz w:val="22"/>
                <w:szCs w:val="22"/>
              </w:rPr>
              <w:t xml:space="preserve"> sections 24A(2)(c) and 24(3) of the Films and </w:t>
            </w:r>
            <w:r w:rsidR="00196574">
              <w:rPr>
                <w:rFonts w:ascii="Arial" w:hAnsi="Arial" w:cs="Arial"/>
                <w:b/>
                <w:sz w:val="22"/>
                <w:szCs w:val="22"/>
              </w:rPr>
              <w:tab/>
            </w:r>
            <w:r w:rsidR="00196574" w:rsidRPr="00C875D6">
              <w:rPr>
                <w:rFonts w:ascii="Arial" w:hAnsi="Arial" w:cs="Arial"/>
                <w:b/>
                <w:sz w:val="22"/>
                <w:szCs w:val="22"/>
              </w:rPr>
              <w:t>Publications Act</w:t>
            </w:r>
            <w:r w:rsidR="00196574">
              <w:rPr>
                <w:rFonts w:ascii="Arial" w:hAnsi="Arial" w:cs="Arial"/>
                <w:b/>
                <w:sz w:val="22"/>
                <w:szCs w:val="22"/>
              </w:rPr>
              <w:t xml:space="preserve"> should be amended</w:t>
            </w:r>
            <w:r w:rsidR="00196574" w:rsidRPr="00C875D6">
              <w:rPr>
                <w:rFonts w:ascii="Arial" w:hAnsi="Arial" w:cs="Arial"/>
                <w:b/>
                <w:sz w:val="22"/>
                <w:szCs w:val="22"/>
              </w:rPr>
              <w:t xml:space="preserve"> by inserting the words:</w:t>
            </w:r>
          </w:p>
          <w:p w:rsidR="00196574" w:rsidRPr="00C875D6" w:rsidRDefault="00196574" w:rsidP="00094457">
            <w:pPr>
              <w:rPr>
                <w:rFonts w:ascii="Arial" w:hAnsi="Arial" w:cs="Arial"/>
                <w:b/>
                <w:sz w:val="22"/>
                <w:szCs w:val="22"/>
              </w:rPr>
            </w:pPr>
          </w:p>
          <w:p w:rsidR="00196574" w:rsidRPr="004C628F" w:rsidRDefault="00196574" w:rsidP="00094457">
            <w:pPr>
              <w:rPr>
                <w:rFonts w:ascii="Arial" w:hAnsi="Arial" w:cs="Arial"/>
                <w:sz w:val="22"/>
                <w:szCs w:val="22"/>
              </w:rPr>
            </w:pPr>
            <w:r>
              <w:rPr>
                <w:rFonts w:ascii="Arial" w:hAnsi="Arial" w:cs="Arial"/>
                <w:b/>
                <w:i/>
                <w:sz w:val="22"/>
                <w:szCs w:val="22"/>
              </w:rPr>
              <w:lastRenderedPageBreak/>
              <w:tab/>
            </w:r>
            <w:r w:rsidRPr="004C628F">
              <w:rPr>
                <w:rFonts w:ascii="Arial" w:hAnsi="Arial" w:cs="Arial"/>
                <w:sz w:val="22"/>
                <w:szCs w:val="22"/>
              </w:rPr>
              <w:t>“or would.....have been so classified had it been submitted for classification”.</w:t>
            </w:r>
          </w:p>
          <w:p w:rsidR="00196574" w:rsidRDefault="00196574" w:rsidP="00094457">
            <w:pPr>
              <w:autoSpaceDE w:val="0"/>
              <w:autoSpaceDN w:val="0"/>
              <w:adjustRightInd w:val="0"/>
              <w:spacing w:line="360" w:lineRule="auto"/>
              <w:rPr>
                <w:rFonts w:ascii="Arial" w:hAnsi="Arial" w:cs="Arial"/>
              </w:rPr>
            </w:pPr>
          </w:p>
        </w:tc>
      </w:tr>
    </w:tbl>
    <w:p w:rsidR="00196574" w:rsidRPr="00E15178" w:rsidRDefault="00196574" w:rsidP="00196574">
      <w:pPr>
        <w:autoSpaceDE w:val="0"/>
        <w:autoSpaceDN w:val="0"/>
        <w:adjustRightInd w:val="0"/>
        <w:spacing w:line="360" w:lineRule="auto"/>
        <w:rPr>
          <w:rFonts w:ascii="Arial" w:hAnsi="Arial" w:cs="Arial"/>
        </w:rPr>
      </w:pPr>
    </w:p>
    <w:p w:rsidR="00196574" w:rsidRPr="00E15178" w:rsidRDefault="00CB481E" w:rsidP="00196574">
      <w:pPr>
        <w:autoSpaceDE w:val="0"/>
        <w:autoSpaceDN w:val="0"/>
        <w:adjustRightInd w:val="0"/>
        <w:spacing w:line="360" w:lineRule="auto"/>
        <w:rPr>
          <w:rFonts w:ascii="Arial" w:hAnsi="Arial" w:cs="Arial"/>
        </w:rPr>
      </w:pPr>
      <w:r>
        <w:rPr>
          <w:rFonts w:ascii="Arial" w:hAnsi="Arial" w:cs="Arial"/>
        </w:rPr>
        <w:t>3.</w:t>
      </w:r>
      <w:r w:rsidR="005B31CF">
        <w:rPr>
          <w:rFonts w:ascii="Arial" w:hAnsi="Arial" w:cs="Arial"/>
        </w:rPr>
        <w:t>10</w:t>
      </w:r>
      <w:r w:rsidR="004D2D97">
        <w:rPr>
          <w:rFonts w:ascii="Arial" w:hAnsi="Arial" w:cs="Arial"/>
        </w:rPr>
        <w:t>9</w:t>
      </w:r>
      <w:r w:rsidR="00196574">
        <w:rPr>
          <w:rFonts w:ascii="Arial" w:hAnsi="Arial" w:cs="Arial"/>
        </w:rPr>
        <w:tab/>
      </w:r>
      <w:r w:rsidR="00196574" w:rsidRPr="00E15178">
        <w:rPr>
          <w:rFonts w:ascii="Arial" w:hAnsi="Arial" w:cs="Arial"/>
        </w:rPr>
        <w:t xml:space="preserve">Section 24A(2)(c) of the original </w:t>
      </w:r>
      <w:r w:rsidR="00196574" w:rsidRPr="00BC667A">
        <w:rPr>
          <w:rFonts w:ascii="Arial" w:hAnsi="Arial" w:cs="Arial"/>
        </w:rPr>
        <w:t>Films and Publications Amendment Bill, D 27F - 2006,</w:t>
      </w:r>
      <w:r w:rsidR="00196574" w:rsidRPr="00E15178">
        <w:rPr>
          <w:rFonts w:ascii="Arial" w:hAnsi="Arial" w:cs="Arial"/>
        </w:rPr>
        <w:t xml:space="preserve"> as amended by the </w:t>
      </w:r>
      <w:r w:rsidR="00196574">
        <w:rPr>
          <w:rFonts w:ascii="Arial" w:hAnsi="Arial" w:cs="Arial"/>
        </w:rPr>
        <w:t xml:space="preserve">National Assembly </w:t>
      </w:r>
      <w:r w:rsidR="00196574" w:rsidRPr="00E15178">
        <w:rPr>
          <w:rFonts w:ascii="Arial" w:hAnsi="Arial" w:cs="Arial"/>
        </w:rPr>
        <w:t>Portfolio Committee on Home Affairs provided that any person who knowingly broadcasts, distributes, exhibits in public, offers for sale or hire or advertises for sale or hire any film, game or a publication which has “</w:t>
      </w:r>
      <w:r w:rsidR="00196574" w:rsidRPr="00E15178">
        <w:rPr>
          <w:rFonts w:ascii="Arial" w:hAnsi="Arial" w:cs="Arial"/>
          <w:i/>
        </w:rPr>
        <w:t xml:space="preserve">been classified as ‘XX’, </w:t>
      </w:r>
      <w:r w:rsidR="00196574" w:rsidRPr="00E15178">
        <w:rPr>
          <w:rFonts w:ascii="Arial" w:hAnsi="Arial" w:cs="Arial"/>
          <w:b/>
          <w:i/>
        </w:rPr>
        <w:t>or would.....have been so classified had it been submitted for classification</w:t>
      </w:r>
      <w:r w:rsidR="00196574" w:rsidRPr="00C875D6">
        <w:rPr>
          <w:rFonts w:ascii="Arial" w:hAnsi="Arial" w:cs="Arial"/>
          <w:i/>
        </w:rPr>
        <w:t>.”</w:t>
      </w:r>
      <w:r w:rsidR="00196574" w:rsidRPr="00E15178">
        <w:rPr>
          <w:rFonts w:ascii="Arial" w:hAnsi="Arial" w:cs="Arial"/>
          <w:i/>
        </w:rPr>
        <w:t xml:space="preserve"> </w:t>
      </w:r>
      <w:r w:rsidR="00196574" w:rsidRPr="00E15178">
        <w:rPr>
          <w:rFonts w:ascii="Arial" w:hAnsi="Arial" w:cs="Arial"/>
        </w:rPr>
        <w:t xml:space="preserve"> However, following representations to the President by </w:t>
      </w:r>
      <w:r w:rsidR="00196574">
        <w:rPr>
          <w:rFonts w:ascii="Arial" w:hAnsi="Arial" w:cs="Arial"/>
        </w:rPr>
        <w:t xml:space="preserve">advocates lobbying for </w:t>
      </w:r>
      <w:r w:rsidR="00196574" w:rsidRPr="00E15178">
        <w:rPr>
          <w:rFonts w:ascii="Arial" w:hAnsi="Arial" w:cs="Arial"/>
        </w:rPr>
        <w:t xml:space="preserve">the </w:t>
      </w:r>
      <w:r w:rsidR="00196574">
        <w:rPr>
          <w:rFonts w:ascii="Arial" w:hAnsi="Arial" w:cs="Arial"/>
        </w:rPr>
        <w:t xml:space="preserve">recognition of the </w:t>
      </w:r>
      <w:r w:rsidR="00196574" w:rsidRPr="00E15178">
        <w:rPr>
          <w:rFonts w:ascii="Arial" w:hAnsi="Arial" w:cs="Arial"/>
        </w:rPr>
        <w:t xml:space="preserve">right to freedom of expression, the </w:t>
      </w:r>
      <w:r w:rsidR="00196574">
        <w:rPr>
          <w:rFonts w:ascii="Arial" w:hAnsi="Arial" w:cs="Arial"/>
        </w:rPr>
        <w:t>Bill was</w:t>
      </w:r>
      <w:r w:rsidR="00196574" w:rsidRPr="00E15178">
        <w:rPr>
          <w:rFonts w:ascii="Arial" w:hAnsi="Arial" w:cs="Arial"/>
        </w:rPr>
        <w:t xml:space="preserve"> referred back to the Parliament’s Portfolio Committee on Home Affairs</w:t>
      </w:r>
      <w:r w:rsidR="00196574">
        <w:rPr>
          <w:rFonts w:ascii="Arial" w:hAnsi="Arial" w:cs="Arial"/>
        </w:rPr>
        <w:t xml:space="preserve"> for amendment and the words</w:t>
      </w:r>
      <w:r w:rsidR="00196574" w:rsidRPr="00E15178">
        <w:rPr>
          <w:rFonts w:ascii="Arial" w:hAnsi="Arial" w:cs="Arial"/>
        </w:rPr>
        <w:t xml:space="preserve"> </w:t>
      </w:r>
      <w:r w:rsidR="00196574" w:rsidRPr="00E15178">
        <w:rPr>
          <w:rFonts w:ascii="Arial" w:hAnsi="Arial" w:cs="Arial"/>
          <w:i/>
        </w:rPr>
        <w:t>“or would.....have been so classified had it been submitted for classification”</w:t>
      </w:r>
      <w:r w:rsidR="00196574" w:rsidRPr="00E15178">
        <w:rPr>
          <w:rFonts w:ascii="Arial" w:hAnsi="Arial" w:cs="Arial"/>
        </w:rPr>
        <w:t xml:space="preserve"> </w:t>
      </w:r>
      <w:r w:rsidR="00196574">
        <w:rPr>
          <w:rFonts w:ascii="Arial" w:hAnsi="Arial" w:cs="Arial"/>
        </w:rPr>
        <w:t>were deleted due to them being found to be</w:t>
      </w:r>
      <w:r w:rsidR="00196574" w:rsidRPr="00B6402B">
        <w:rPr>
          <w:rFonts w:ascii="Arial" w:hAnsi="Arial" w:cs="Arial"/>
        </w:rPr>
        <w:t xml:space="preserve"> </w:t>
      </w:r>
      <w:r w:rsidR="00196574" w:rsidRPr="00E15178">
        <w:rPr>
          <w:rFonts w:ascii="Arial" w:hAnsi="Arial" w:cs="Arial"/>
        </w:rPr>
        <w:t xml:space="preserve">unconstitutional since it requires the public to make classification decisions. </w:t>
      </w:r>
      <w:r w:rsidR="00196574">
        <w:rPr>
          <w:rFonts w:ascii="Arial" w:hAnsi="Arial" w:cs="Arial"/>
        </w:rPr>
        <w:t xml:space="preserve">It is argued that this would however not be the case, because </w:t>
      </w:r>
      <w:r w:rsidR="00196574" w:rsidRPr="00E15178">
        <w:rPr>
          <w:rFonts w:ascii="Arial" w:hAnsi="Arial" w:cs="Arial"/>
        </w:rPr>
        <w:t xml:space="preserve">except for child pornography, the Act does not apply to </w:t>
      </w:r>
      <w:r w:rsidR="00196574">
        <w:rPr>
          <w:rFonts w:ascii="Arial" w:hAnsi="Arial" w:cs="Arial"/>
        </w:rPr>
        <w:t>consumers</w:t>
      </w:r>
      <w:r w:rsidR="00196574" w:rsidRPr="00E15178">
        <w:rPr>
          <w:rFonts w:ascii="Arial" w:hAnsi="Arial" w:cs="Arial"/>
        </w:rPr>
        <w:t>.  The general public is not under any obligation to submit films for classification – or even watch only films which have been classified</w:t>
      </w:r>
      <w:r w:rsidR="00196574">
        <w:rPr>
          <w:rFonts w:ascii="Arial" w:hAnsi="Arial" w:cs="Arial"/>
        </w:rPr>
        <w:t>.</w:t>
      </w:r>
      <w:r w:rsidR="00196574" w:rsidRPr="00E15178">
        <w:rPr>
          <w:rFonts w:ascii="Arial" w:hAnsi="Arial" w:cs="Arial"/>
        </w:rPr>
        <w:t xml:space="preserve">  The Act regulates the distribution and exhibition, and not the consumption, of films.</w:t>
      </w:r>
    </w:p>
    <w:p w:rsidR="00196574" w:rsidRDefault="00196574" w:rsidP="00196574">
      <w:pPr>
        <w:spacing w:line="360" w:lineRule="auto"/>
        <w:rPr>
          <w:rFonts w:ascii="Arial" w:hAnsi="Arial" w:cs="Arial"/>
        </w:rPr>
      </w:pPr>
    </w:p>
    <w:p w:rsidR="00196574" w:rsidRDefault="00CB481E" w:rsidP="00196574">
      <w:pPr>
        <w:spacing w:line="360" w:lineRule="auto"/>
        <w:rPr>
          <w:rFonts w:ascii="Arial" w:hAnsi="Arial" w:cs="Arial"/>
          <w:i/>
        </w:rPr>
      </w:pPr>
      <w:r>
        <w:rPr>
          <w:rFonts w:ascii="Arial" w:hAnsi="Arial" w:cs="Arial"/>
        </w:rPr>
        <w:t>3.</w:t>
      </w:r>
      <w:r w:rsidR="005B31CF">
        <w:rPr>
          <w:rFonts w:ascii="Arial" w:hAnsi="Arial" w:cs="Arial"/>
        </w:rPr>
        <w:t>1</w:t>
      </w:r>
      <w:r w:rsidR="001D052E">
        <w:rPr>
          <w:rFonts w:ascii="Arial" w:hAnsi="Arial" w:cs="Arial"/>
        </w:rPr>
        <w:t>1</w:t>
      </w:r>
      <w:r w:rsidR="005B31CF">
        <w:rPr>
          <w:rFonts w:ascii="Arial" w:hAnsi="Arial" w:cs="Arial"/>
        </w:rPr>
        <w:t>0</w:t>
      </w:r>
      <w:r w:rsidR="00196574">
        <w:rPr>
          <w:rFonts w:ascii="Arial" w:hAnsi="Arial" w:cs="Arial"/>
        </w:rPr>
        <w:tab/>
      </w:r>
      <w:r w:rsidR="00196574" w:rsidRPr="00E15178">
        <w:rPr>
          <w:rFonts w:ascii="Arial" w:hAnsi="Arial" w:cs="Arial"/>
        </w:rPr>
        <w:t xml:space="preserve">The </w:t>
      </w:r>
      <w:r w:rsidR="00196574" w:rsidRPr="00BC667A">
        <w:rPr>
          <w:rFonts w:ascii="Arial" w:hAnsi="Arial" w:cs="Arial"/>
        </w:rPr>
        <w:t>Films and Publications Amendment Bill, 2006</w:t>
      </w:r>
      <w:r w:rsidR="00196574" w:rsidRPr="00E15178">
        <w:rPr>
          <w:rFonts w:ascii="Arial" w:hAnsi="Arial" w:cs="Arial"/>
        </w:rPr>
        <w:t>, was proposed in recognition of the need to enhance measures</w:t>
      </w:r>
      <w:r w:rsidR="00196574" w:rsidRPr="00E15178">
        <w:rPr>
          <w:rStyle w:val="FootnoteReference"/>
          <w:rFonts w:ascii="Arial" w:hAnsi="Arial" w:cs="Arial"/>
        </w:rPr>
        <w:footnoteReference w:id="228"/>
      </w:r>
      <w:r w:rsidR="00196574" w:rsidRPr="00E15178">
        <w:rPr>
          <w:rFonts w:ascii="Arial" w:hAnsi="Arial" w:cs="Arial"/>
        </w:rPr>
        <w:t xml:space="preserve"> aimed at the protection of children from the increasing dangers to their social</w:t>
      </w:r>
      <w:r w:rsidR="00196574">
        <w:rPr>
          <w:rFonts w:ascii="Arial" w:hAnsi="Arial" w:cs="Arial"/>
        </w:rPr>
        <w:t>,</w:t>
      </w:r>
      <w:r w:rsidR="00196574" w:rsidRPr="00E15178">
        <w:rPr>
          <w:rFonts w:ascii="Arial" w:hAnsi="Arial" w:cs="Arial"/>
        </w:rPr>
        <w:t xml:space="preserve"> emotional and psychological wellbeing, as well as their cognitive development, from a rapidly advancing and converging </w:t>
      </w:r>
      <w:r w:rsidR="00196574">
        <w:rPr>
          <w:rFonts w:ascii="Arial" w:hAnsi="Arial" w:cs="Arial"/>
        </w:rPr>
        <w:t>ICT</w:t>
      </w:r>
      <w:r w:rsidR="00196574" w:rsidRPr="00E15178">
        <w:rPr>
          <w:rFonts w:ascii="Arial" w:hAnsi="Arial" w:cs="Arial"/>
        </w:rPr>
        <w:t xml:space="preserve">, particularly the </w:t>
      </w:r>
      <w:r w:rsidR="00CA7A65">
        <w:rPr>
          <w:rFonts w:ascii="Arial" w:hAnsi="Arial" w:cs="Arial"/>
        </w:rPr>
        <w:t>Internet</w:t>
      </w:r>
      <w:r w:rsidR="00196574" w:rsidRPr="00E15178">
        <w:rPr>
          <w:rFonts w:ascii="Arial" w:hAnsi="Arial" w:cs="Arial"/>
        </w:rPr>
        <w:t xml:space="preserve"> and television, creating an increasingly psychologically-toxic media environment. Given that research strongly suggests a high correlation between children’s viewing of television and negative impact on the development of children and the concern of parents about </w:t>
      </w:r>
      <w:r w:rsidR="00196574" w:rsidRPr="00E15178">
        <w:rPr>
          <w:rFonts w:ascii="Arial" w:hAnsi="Arial" w:cs="Arial"/>
          <w:i/>
        </w:rPr>
        <w:t>“an excess of sex and violence on TV”</w:t>
      </w:r>
      <w:r w:rsidR="00196574" w:rsidRPr="00E15178">
        <w:rPr>
          <w:rFonts w:ascii="Arial" w:hAnsi="Arial" w:cs="Arial"/>
        </w:rPr>
        <w:t>,</w:t>
      </w:r>
      <w:r w:rsidR="00196574" w:rsidRPr="00E15178">
        <w:rPr>
          <w:rStyle w:val="FootnoteReference"/>
          <w:rFonts w:ascii="Arial" w:hAnsi="Arial" w:cs="Arial"/>
        </w:rPr>
        <w:footnoteReference w:id="229"/>
      </w:r>
      <w:r w:rsidR="00196574" w:rsidRPr="00E15178">
        <w:rPr>
          <w:rFonts w:ascii="Arial" w:hAnsi="Arial" w:cs="Arial"/>
        </w:rPr>
        <w:t xml:space="preserve"> Government’s compelling interest in the welfare and wellbeing </w:t>
      </w:r>
      <w:r w:rsidR="00196574" w:rsidRPr="00E15178">
        <w:rPr>
          <w:rFonts w:ascii="Arial" w:hAnsi="Arial" w:cs="Arial"/>
        </w:rPr>
        <w:lastRenderedPageBreak/>
        <w:t xml:space="preserve">of children required the review of the </w:t>
      </w:r>
      <w:r w:rsidR="00196574" w:rsidRPr="00054BBC">
        <w:rPr>
          <w:rFonts w:ascii="Arial" w:hAnsi="Arial" w:cs="Arial"/>
        </w:rPr>
        <w:t>F</w:t>
      </w:r>
      <w:r w:rsidR="0018395B">
        <w:rPr>
          <w:rFonts w:ascii="Arial" w:hAnsi="Arial" w:cs="Arial"/>
        </w:rPr>
        <w:t>PA</w:t>
      </w:r>
      <w:r w:rsidR="00196574" w:rsidRPr="00E15178">
        <w:rPr>
          <w:rFonts w:ascii="Arial" w:hAnsi="Arial" w:cs="Arial"/>
        </w:rPr>
        <w:t xml:space="preserve"> to ensure that measures aimed at the protection of children keep pace with changes in the media environment.  </w:t>
      </w:r>
      <w:r w:rsidR="00196574" w:rsidRPr="009A1022">
        <w:rPr>
          <w:rFonts w:ascii="Arial" w:hAnsi="Arial" w:cs="Arial"/>
        </w:rPr>
        <w:t>The Department of Home Affairs</w:t>
      </w:r>
      <w:r w:rsidR="00196574">
        <w:rPr>
          <w:rFonts w:ascii="Arial" w:hAnsi="Arial" w:cs="Arial"/>
        </w:rPr>
        <w:t xml:space="preserve"> argued in Parliament that the f</w:t>
      </w:r>
      <w:r w:rsidR="00196574" w:rsidRPr="00E15178">
        <w:rPr>
          <w:rFonts w:ascii="Arial" w:hAnsi="Arial" w:cs="Arial"/>
        </w:rPr>
        <w:t xml:space="preserve">reedom of expression cannot exist in a vacuum but within the context of fundamental rights and values, including the protection of those fundamental human rights and values as enshrined in the </w:t>
      </w:r>
      <w:r w:rsidR="00196574" w:rsidRPr="009A1022">
        <w:rPr>
          <w:rFonts w:ascii="Arial" w:hAnsi="Arial" w:cs="Arial"/>
        </w:rPr>
        <w:t>Constitution</w:t>
      </w:r>
      <w:r w:rsidR="00196574">
        <w:rPr>
          <w:rFonts w:ascii="Arial" w:hAnsi="Arial" w:cs="Arial"/>
        </w:rPr>
        <w:t>:</w:t>
      </w:r>
      <w:r w:rsidR="00196574" w:rsidRPr="00E15178">
        <w:rPr>
          <w:rFonts w:ascii="Arial" w:hAnsi="Arial" w:cs="Arial"/>
          <w:i/>
        </w:rPr>
        <w:t xml:space="preserve">  </w:t>
      </w:r>
    </w:p>
    <w:p w:rsidR="00196574" w:rsidRDefault="00196574" w:rsidP="00196574">
      <w:pPr>
        <w:spacing w:line="360" w:lineRule="auto"/>
        <w:rPr>
          <w:rFonts w:ascii="Arial" w:hAnsi="Arial" w:cs="Arial"/>
          <w:i/>
        </w:rPr>
      </w:pPr>
    </w:p>
    <w:p w:rsidR="00196574" w:rsidRPr="00BC667A" w:rsidRDefault="00196574" w:rsidP="00CF1E3C">
      <w:pPr>
        <w:ind w:left="720" w:hanging="720"/>
        <w:rPr>
          <w:rFonts w:ascii="Arial" w:hAnsi="Arial" w:cs="Arial"/>
        </w:rPr>
      </w:pPr>
      <w:r>
        <w:rPr>
          <w:rFonts w:ascii="Arial" w:hAnsi="Arial" w:cs="Arial"/>
          <w:i/>
        </w:rPr>
        <w:tab/>
      </w:r>
      <w:r w:rsidRPr="00BC667A">
        <w:rPr>
          <w:rFonts w:ascii="Arial" w:hAnsi="Arial" w:cs="Arial"/>
        </w:rPr>
        <w:t xml:space="preserve">“Freedom of expression does not come from an absence of regulation but from regulation of a certain kind.  Freedom of expression can flourish by setting it within the principles and ideals that reach beyond the compromises of ordinary politics – to the end of protecting fundamental values.”  </w:t>
      </w:r>
    </w:p>
    <w:p w:rsidR="00196574" w:rsidRDefault="00196574" w:rsidP="00196574">
      <w:pPr>
        <w:spacing w:line="360" w:lineRule="auto"/>
        <w:rPr>
          <w:rFonts w:ascii="Arial" w:hAnsi="Arial" w:cs="Arial"/>
        </w:rPr>
      </w:pPr>
    </w:p>
    <w:p w:rsidR="00196574" w:rsidRDefault="00CB481E" w:rsidP="00196574">
      <w:pPr>
        <w:spacing w:line="360" w:lineRule="auto"/>
        <w:rPr>
          <w:rFonts w:ascii="Arial" w:hAnsi="Arial" w:cs="Arial"/>
        </w:rPr>
      </w:pPr>
      <w:r>
        <w:rPr>
          <w:rFonts w:ascii="Arial" w:hAnsi="Arial" w:cs="Arial"/>
        </w:rPr>
        <w:t>3.</w:t>
      </w:r>
      <w:r w:rsidR="005B31CF">
        <w:rPr>
          <w:rFonts w:ascii="Arial" w:hAnsi="Arial" w:cs="Arial"/>
        </w:rPr>
        <w:t>1</w:t>
      </w:r>
      <w:r w:rsidR="001D052E">
        <w:rPr>
          <w:rFonts w:ascii="Arial" w:hAnsi="Arial" w:cs="Arial"/>
        </w:rPr>
        <w:t>11</w:t>
      </w:r>
      <w:r w:rsidR="00196574">
        <w:rPr>
          <w:rFonts w:ascii="Arial" w:hAnsi="Arial" w:cs="Arial"/>
        </w:rPr>
        <w:tab/>
        <w:t>In other words f</w:t>
      </w:r>
      <w:r w:rsidR="00196574" w:rsidRPr="00E15178">
        <w:rPr>
          <w:rFonts w:ascii="Arial" w:hAnsi="Arial" w:cs="Arial"/>
        </w:rPr>
        <w:t xml:space="preserve">reedom of expression stops where the rights and welfare of children begin. Parliament’s intention in providing for restrictions on the distribution and exhibition in public of “X18”, </w:t>
      </w:r>
      <w:r w:rsidR="00196574" w:rsidRPr="00E15178">
        <w:rPr>
          <w:rFonts w:ascii="Arial" w:hAnsi="Arial" w:cs="Arial"/>
          <w:i/>
        </w:rPr>
        <w:t>whether classified or not</w:t>
      </w:r>
      <w:r w:rsidR="00196574" w:rsidRPr="00E15178">
        <w:rPr>
          <w:rFonts w:ascii="Arial" w:hAnsi="Arial" w:cs="Arial"/>
        </w:rPr>
        <w:t xml:space="preserve">, and on prohibitions on the distribution and exhibition in public of “XX” films, </w:t>
      </w:r>
      <w:r w:rsidR="00196574" w:rsidRPr="00E15178">
        <w:rPr>
          <w:rFonts w:ascii="Arial" w:hAnsi="Arial" w:cs="Arial"/>
          <w:i/>
        </w:rPr>
        <w:t>“whether classified or not”</w:t>
      </w:r>
      <w:r w:rsidR="00196574" w:rsidRPr="00E15178">
        <w:rPr>
          <w:rFonts w:ascii="Arial" w:hAnsi="Arial" w:cs="Arial"/>
        </w:rPr>
        <w:t xml:space="preserve">, is: to minimise children’s access and exposure to potentially disturbing and harmful films and to protect the general public from unsolicited exposure to films which may be offensive to certain sensitivities. In order to achieve these two primary objectives, </w:t>
      </w:r>
      <w:r w:rsidR="00196574">
        <w:rPr>
          <w:rFonts w:ascii="Arial" w:hAnsi="Arial" w:cs="Arial"/>
        </w:rPr>
        <w:t xml:space="preserve">it was argued that </w:t>
      </w:r>
      <w:r w:rsidR="00196574" w:rsidRPr="00E15178">
        <w:rPr>
          <w:rFonts w:ascii="Arial" w:hAnsi="Arial" w:cs="Arial"/>
        </w:rPr>
        <w:t xml:space="preserve">the restrictions and prohibitions must apply not only to films which have been classified “X18” or “XX” but also to materials </w:t>
      </w:r>
      <w:r w:rsidR="00196574" w:rsidRPr="00E15178">
        <w:rPr>
          <w:rFonts w:ascii="Arial" w:hAnsi="Arial" w:cs="Arial"/>
          <w:i/>
        </w:rPr>
        <w:t>which would have been so classified had they been submitted for classification.</w:t>
      </w:r>
    </w:p>
    <w:p w:rsidR="00196574" w:rsidRPr="00E15178" w:rsidRDefault="00196574" w:rsidP="00196574">
      <w:pPr>
        <w:autoSpaceDE w:val="0"/>
        <w:autoSpaceDN w:val="0"/>
        <w:adjustRightInd w:val="0"/>
        <w:spacing w:line="360" w:lineRule="auto"/>
        <w:rPr>
          <w:rFonts w:ascii="Arial" w:hAnsi="Arial" w:cs="Arial"/>
          <w:i/>
        </w:rPr>
      </w:pPr>
    </w:p>
    <w:p w:rsidR="00196574" w:rsidRPr="00E15178" w:rsidRDefault="00CB481E" w:rsidP="00196574">
      <w:pPr>
        <w:spacing w:line="360" w:lineRule="auto"/>
        <w:rPr>
          <w:rFonts w:ascii="Arial" w:hAnsi="Arial" w:cs="Arial"/>
        </w:rPr>
      </w:pPr>
      <w:r>
        <w:rPr>
          <w:rFonts w:ascii="Arial" w:hAnsi="Arial" w:cs="Arial"/>
        </w:rPr>
        <w:t>3.1</w:t>
      </w:r>
      <w:r w:rsidR="001D052E">
        <w:rPr>
          <w:rFonts w:ascii="Arial" w:hAnsi="Arial" w:cs="Arial"/>
        </w:rPr>
        <w:t>12</w:t>
      </w:r>
      <w:r>
        <w:rPr>
          <w:rFonts w:ascii="Arial" w:hAnsi="Arial" w:cs="Arial"/>
        </w:rPr>
        <w:tab/>
      </w:r>
      <w:r w:rsidR="00196574" w:rsidRPr="004C628F">
        <w:rPr>
          <w:rFonts w:ascii="Arial" w:hAnsi="Arial" w:cs="Arial"/>
        </w:rPr>
        <w:t>Bearing in mind that child pornography is not a matter for classification, films classified XX” are prohibited only from broadcast, distribution or exhibition in public.  There is no prohibition on the possession, for personal and private use, of any film in South Africa,</w:t>
      </w:r>
      <w:r w:rsidR="00196574" w:rsidRPr="004C628F">
        <w:rPr>
          <w:rFonts w:ascii="Arial" w:hAnsi="Arial" w:cs="Arial"/>
          <w:i/>
        </w:rPr>
        <w:t xml:space="preserve"> </w:t>
      </w:r>
      <w:r w:rsidR="00196574" w:rsidRPr="004C628F">
        <w:rPr>
          <w:rFonts w:ascii="Arial" w:hAnsi="Arial" w:cs="Arial"/>
        </w:rPr>
        <w:t xml:space="preserve">regardless of its classification or rating.  The reasons for prohibitions on the broadcast, distribution or public exhibition of “XX” films are: films classified </w:t>
      </w:r>
      <w:r w:rsidR="00196574" w:rsidRPr="004C628F">
        <w:rPr>
          <w:rFonts w:ascii="Arial" w:hAnsi="Arial" w:cs="Arial"/>
          <w:i/>
        </w:rPr>
        <w:t xml:space="preserve">“XX” </w:t>
      </w:r>
      <w:r w:rsidR="00196574" w:rsidRPr="004C628F">
        <w:rPr>
          <w:rFonts w:ascii="Arial" w:hAnsi="Arial" w:cs="Arial"/>
        </w:rPr>
        <w:t>contain materials that are beyond the level of generally-accepted social tolerance, is degrading of human beings, violate the right to human dignity or incite, encourage or condone acts or conduct which are harmful to society</w:t>
      </w:r>
      <w:r w:rsidR="00196574" w:rsidRPr="004C628F">
        <w:rPr>
          <w:rFonts w:ascii="Arial" w:hAnsi="Arial" w:cs="Arial"/>
          <w:i/>
        </w:rPr>
        <w:t xml:space="preserve">. </w:t>
      </w:r>
      <w:r w:rsidR="00196574" w:rsidRPr="004C628F">
        <w:rPr>
          <w:rFonts w:ascii="Arial" w:hAnsi="Arial" w:cs="Arial"/>
        </w:rPr>
        <w:t xml:space="preserve"> Section 24(2)(c) was, therefore, aimed at prohibiting the broadcast, distribution or public exhibition of such films. A person who distributes or exhibits a film or game is a “distributor”. The obligation to submit films for classification is therefore imposed on </w:t>
      </w:r>
      <w:r w:rsidR="00196574" w:rsidRPr="004C628F">
        <w:rPr>
          <w:rFonts w:ascii="Arial" w:hAnsi="Arial" w:cs="Arial"/>
          <w:i/>
        </w:rPr>
        <w:t>distributors</w:t>
      </w:r>
      <w:r w:rsidR="00196574" w:rsidRPr="004C628F">
        <w:rPr>
          <w:rFonts w:ascii="Arial" w:hAnsi="Arial" w:cs="Arial"/>
        </w:rPr>
        <w:t xml:space="preserve">, as defined in the Act, and not on the “public”. Sections 18 and 24A do not apply to members of the public as the </w:t>
      </w:r>
      <w:r w:rsidR="00196574" w:rsidRPr="004C628F">
        <w:rPr>
          <w:rFonts w:ascii="Arial" w:hAnsi="Arial" w:cs="Arial"/>
          <w:i/>
        </w:rPr>
        <w:t>consumers</w:t>
      </w:r>
      <w:r w:rsidR="00196574" w:rsidRPr="004C628F">
        <w:rPr>
          <w:rFonts w:ascii="Arial" w:hAnsi="Arial" w:cs="Arial"/>
        </w:rPr>
        <w:t xml:space="preserve">, </w:t>
      </w:r>
      <w:r w:rsidR="000438D8">
        <w:rPr>
          <w:rFonts w:ascii="Arial" w:hAnsi="Arial" w:cs="Arial"/>
        </w:rPr>
        <w:t xml:space="preserve">but to </w:t>
      </w:r>
      <w:r w:rsidR="00196574" w:rsidRPr="004C628F">
        <w:rPr>
          <w:rFonts w:ascii="Arial" w:hAnsi="Arial" w:cs="Arial"/>
        </w:rPr>
        <w:t xml:space="preserve">distributors, of films, games and publication. A decision as to whether or not a film has to be submitted for classification is a matter for a </w:t>
      </w:r>
      <w:r w:rsidR="00196574" w:rsidRPr="004C628F">
        <w:rPr>
          <w:rFonts w:ascii="Arial" w:hAnsi="Arial" w:cs="Arial"/>
          <w:i/>
        </w:rPr>
        <w:t>distributor</w:t>
      </w:r>
      <w:r w:rsidR="00196574" w:rsidRPr="004C628F">
        <w:rPr>
          <w:rFonts w:ascii="Arial" w:hAnsi="Arial" w:cs="Arial"/>
        </w:rPr>
        <w:t xml:space="preserve"> and not the general public.  A member of the public, </w:t>
      </w:r>
      <w:r w:rsidR="00196574" w:rsidRPr="004C628F">
        <w:rPr>
          <w:rFonts w:ascii="Arial" w:hAnsi="Arial" w:cs="Arial"/>
          <w:i/>
        </w:rPr>
        <w:t>who is not a distributor</w:t>
      </w:r>
      <w:r w:rsidR="00196574" w:rsidRPr="004C628F">
        <w:rPr>
          <w:rFonts w:ascii="Arial" w:hAnsi="Arial" w:cs="Arial"/>
        </w:rPr>
        <w:t>, is under no obligation to either submit a film for classification or make classification decisions.</w:t>
      </w:r>
      <w:r w:rsidR="00196574" w:rsidRPr="00E15178">
        <w:rPr>
          <w:rFonts w:ascii="Arial" w:hAnsi="Arial" w:cs="Arial"/>
        </w:rPr>
        <w:t xml:space="preserve"> </w:t>
      </w:r>
    </w:p>
    <w:p w:rsidR="00196574" w:rsidRPr="00E15178" w:rsidRDefault="00196574" w:rsidP="00196574">
      <w:pPr>
        <w:spacing w:line="360" w:lineRule="auto"/>
        <w:rPr>
          <w:rFonts w:ascii="Arial" w:hAnsi="Arial" w:cs="Arial"/>
          <w:i/>
        </w:rPr>
      </w:pPr>
    </w:p>
    <w:p w:rsidR="00196574" w:rsidRPr="00E15178" w:rsidRDefault="00CB481E" w:rsidP="00196574">
      <w:pPr>
        <w:spacing w:line="360" w:lineRule="auto"/>
        <w:rPr>
          <w:rFonts w:ascii="Arial" w:hAnsi="Arial" w:cs="Arial"/>
        </w:rPr>
      </w:pPr>
      <w:r>
        <w:rPr>
          <w:rFonts w:ascii="Arial" w:hAnsi="Arial" w:cs="Arial"/>
        </w:rPr>
        <w:lastRenderedPageBreak/>
        <w:t>3.1</w:t>
      </w:r>
      <w:r w:rsidR="001D052E">
        <w:rPr>
          <w:rFonts w:ascii="Arial" w:hAnsi="Arial" w:cs="Arial"/>
        </w:rPr>
        <w:t>13</w:t>
      </w:r>
      <w:r w:rsidR="00196574" w:rsidRPr="00E15178">
        <w:rPr>
          <w:rFonts w:ascii="Arial" w:hAnsi="Arial" w:cs="Arial"/>
        </w:rPr>
        <w:tab/>
        <w:t xml:space="preserve">It is important to remember, </w:t>
      </w:r>
      <w:r w:rsidR="00196574" w:rsidRPr="00E15178">
        <w:rPr>
          <w:rFonts w:ascii="Arial" w:hAnsi="Arial" w:cs="Arial"/>
          <w:i/>
        </w:rPr>
        <w:t>firstly</w:t>
      </w:r>
      <w:r w:rsidR="00196574" w:rsidRPr="00E15178">
        <w:rPr>
          <w:rFonts w:ascii="Arial" w:hAnsi="Arial" w:cs="Arial"/>
        </w:rPr>
        <w:t xml:space="preserve">, that not all films intended for distribution or public exhibition are submitted for classification, despite the legal requirement </w:t>
      </w:r>
      <w:r w:rsidR="00196574">
        <w:rPr>
          <w:rFonts w:ascii="Arial" w:hAnsi="Arial" w:cs="Arial"/>
        </w:rPr>
        <w:t xml:space="preserve">to </w:t>
      </w:r>
      <w:r w:rsidR="00196574" w:rsidRPr="00E15178">
        <w:rPr>
          <w:rFonts w:ascii="Arial" w:hAnsi="Arial" w:cs="Arial"/>
        </w:rPr>
        <w:t xml:space="preserve">do so; </w:t>
      </w:r>
      <w:r w:rsidR="00196574" w:rsidRPr="00E15178">
        <w:rPr>
          <w:rFonts w:ascii="Arial" w:hAnsi="Arial" w:cs="Arial"/>
          <w:i/>
        </w:rPr>
        <w:t>secondly</w:t>
      </w:r>
      <w:r w:rsidR="00196574" w:rsidRPr="00E15178">
        <w:rPr>
          <w:rFonts w:ascii="Arial" w:hAnsi="Arial" w:cs="Arial"/>
        </w:rPr>
        <w:t>, that broadcasters have been exempted from the requirement to submit films intended for broadcast for classification; and</w:t>
      </w:r>
      <w:r w:rsidR="00196574">
        <w:rPr>
          <w:rFonts w:ascii="Arial" w:hAnsi="Arial" w:cs="Arial"/>
        </w:rPr>
        <w:t xml:space="preserve"> </w:t>
      </w:r>
      <w:r w:rsidR="00196574" w:rsidRPr="00E15178">
        <w:rPr>
          <w:rFonts w:ascii="Arial" w:hAnsi="Arial" w:cs="Arial"/>
          <w:i/>
        </w:rPr>
        <w:t>thirdly</w:t>
      </w:r>
      <w:r w:rsidR="00196574" w:rsidRPr="00E15178">
        <w:rPr>
          <w:rFonts w:ascii="Arial" w:hAnsi="Arial" w:cs="Arial"/>
        </w:rPr>
        <w:t xml:space="preserve">, that, with the exception of films, games and publications containing child pornography, the Act does not apply to the general public but to </w:t>
      </w:r>
      <w:r w:rsidR="00196574" w:rsidRPr="00E15178">
        <w:rPr>
          <w:rFonts w:ascii="Arial" w:hAnsi="Arial" w:cs="Arial"/>
          <w:i/>
        </w:rPr>
        <w:t xml:space="preserve">distributors </w:t>
      </w:r>
      <w:r w:rsidR="00196574" w:rsidRPr="00E15178">
        <w:rPr>
          <w:rFonts w:ascii="Arial" w:hAnsi="Arial" w:cs="Arial"/>
        </w:rPr>
        <w:t>-</w:t>
      </w:r>
      <w:r w:rsidR="00196574" w:rsidRPr="00E15178">
        <w:rPr>
          <w:rFonts w:ascii="Arial" w:hAnsi="Arial" w:cs="Arial"/>
          <w:i/>
        </w:rPr>
        <w:t xml:space="preserve"> </w:t>
      </w:r>
      <w:r w:rsidR="00196574" w:rsidRPr="00E15178">
        <w:rPr>
          <w:rFonts w:ascii="Arial" w:hAnsi="Arial" w:cs="Arial"/>
        </w:rPr>
        <w:t xml:space="preserve">and a “distributor”, in terms of the Act, is a person </w:t>
      </w:r>
      <w:r w:rsidR="00196574" w:rsidRPr="00E15178">
        <w:rPr>
          <w:rFonts w:ascii="Arial" w:hAnsi="Arial" w:cs="Arial"/>
          <w:i/>
        </w:rPr>
        <w:t>who conducts business in the selling, hiring out or exhibition of films</w:t>
      </w:r>
      <w:r w:rsidR="00196574" w:rsidRPr="00E15178">
        <w:rPr>
          <w:rFonts w:ascii="Arial" w:hAnsi="Arial" w:cs="Arial"/>
        </w:rPr>
        <w:t>.</w:t>
      </w:r>
      <w:r w:rsidR="00196574" w:rsidRPr="00E15178">
        <w:rPr>
          <w:rFonts w:ascii="Arial" w:hAnsi="Arial" w:cs="Arial"/>
          <w:i/>
        </w:rPr>
        <w:t xml:space="preserve">  </w:t>
      </w:r>
      <w:r w:rsidR="00196574" w:rsidRPr="00E15178">
        <w:rPr>
          <w:rFonts w:ascii="Arial" w:hAnsi="Arial" w:cs="Arial"/>
        </w:rPr>
        <w:t xml:space="preserve">The Act provides for the regulation of the </w:t>
      </w:r>
      <w:r w:rsidR="00196574" w:rsidRPr="00E15178">
        <w:rPr>
          <w:rFonts w:ascii="Arial" w:hAnsi="Arial" w:cs="Arial"/>
          <w:i/>
        </w:rPr>
        <w:t>distribution and exhibition</w:t>
      </w:r>
      <w:r w:rsidR="00196574" w:rsidRPr="00E15178">
        <w:rPr>
          <w:rFonts w:ascii="Arial" w:hAnsi="Arial" w:cs="Arial"/>
        </w:rPr>
        <w:t xml:space="preserve"> of films, games and certain publications and not the regulation of </w:t>
      </w:r>
      <w:r w:rsidR="00196574" w:rsidRPr="00E15178">
        <w:rPr>
          <w:rFonts w:ascii="Arial" w:hAnsi="Arial" w:cs="Arial"/>
          <w:i/>
        </w:rPr>
        <w:t>consumption.</w:t>
      </w:r>
      <w:r w:rsidR="00196574" w:rsidRPr="00E15178">
        <w:rPr>
          <w:rFonts w:ascii="Arial" w:hAnsi="Arial" w:cs="Arial"/>
        </w:rPr>
        <w:t xml:space="preserve"> Consumers enjoy full freedom of expression, except with respect to child pornography.</w:t>
      </w:r>
    </w:p>
    <w:p w:rsidR="00196574" w:rsidRPr="00E15178" w:rsidRDefault="00196574" w:rsidP="00196574">
      <w:pPr>
        <w:spacing w:line="360" w:lineRule="auto"/>
        <w:rPr>
          <w:rFonts w:ascii="Arial" w:hAnsi="Arial" w:cs="Arial"/>
        </w:rPr>
      </w:pPr>
    </w:p>
    <w:p w:rsidR="00196574" w:rsidRDefault="00CB481E" w:rsidP="00196574">
      <w:pPr>
        <w:pStyle w:val="ListParagraph"/>
        <w:spacing w:line="360" w:lineRule="auto"/>
        <w:ind w:left="0"/>
        <w:rPr>
          <w:rFonts w:ascii="Arial" w:hAnsi="Arial" w:cs="Arial"/>
        </w:rPr>
      </w:pPr>
      <w:r>
        <w:rPr>
          <w:rFonts w:ascii="Arial" w:hAnsi="Arial" w:cs="Arial"/>
        </w:rPr>
        <w:t>3.1</w:t>
      </w:r>
      <w:r w:rsidR="001D052E">
        <w:rPr>
          <w:rFonts w:ascii="Arial" w:hAnsi="Arial" w:cs="Arial"/>
        </w:rPr>
        <w:t>14</w:t>
      </w:r>
      <w:r w:rsidR="00196574" w:rsidRPr="00E15178">
        <w:rPr>
          <w:rFonts w:ascii="Arial" w:hAnsi="Arial" w:cs="Arial"/>
        </w:rPr>
        <w:tab/>
      </w:r>
      <w:r w:rsidR="00196574">
        <w:rPr>
          <w:rFonts w:ascii="Arial" w:hAnsi="Arial" w:cs="Arial"/>
        </w:rPr>
        <w:t>As stated above, f</w:t>
      </w:r>
      <w:r w:rsidR="00196574" w:rsidRPr="00E15178">
        <w:rPr>
          <w:rFonts w:ascii="Arial" w:hAnsi="Arial" w:cs="Arial"/>
        </w:rPr>
        <w:t xml:space="preserve">ilms which have not been classified or classified “XX” are prohibited from distribution.  Films classified “X18” may only be distributed by holders of licences to conduct the business of adult premises, only to adults and only from within premises in respect of which licences to conduct the business of adult premises have been issued.  However, broadcasters are not required to submit films intended for broadcasting for classification but may not broadcast any film already classified “XX” or “X18”.  </w:t>
      </w:r>
      <w:r w:rsidR="00196574">
        <w:rPr>
          <w:rFonts w:ascii="Arial" w:hAnsi="Arial" w:cs="Arial"/>
        </w:rPr>
        <w:t>S</w:t>
      </w:r>
      <w:r w:rsidR="00196574" w:rsidRPr="00ED6CF0">
        <w:rPr>
          <w:rFonts w:ascii="Arial" w:hAnsi="Arial" w:cs="Arial"/>
        </w:rPr>
        <w:t>ince broadcasters are not required to submit films for classification, there is no prohibition on broadcasters screening pornographic films which have not been classified even if such films would have been classified “XX” or “18” had they been submitted for classification</w:t>
      </w:r>
      <w:r w:rsidR="00196574" w:rsidRPr="002E4C64">
        <w:rPr>
          <w:rFonts w:ascii="Arial" w:hAnsi="Arial" w:cs="Arial"/>
        </w:rPr>
        <w:t xml:space="preserve">. </w:t>
      </w:r>
      <w:r w:rsidR="00196574">
        <w:rPr>
          <w:rFonts w:ascii="Arial" w:hAnsi="Arial" w:cs="Arial"/>
        </w:rPr>
        <w:t>A</w:t>
      </w:r>
      <w:r w:rsidR="00196574" w:rsidRPr="002E4C64">
        <w:rPr>
          <w:rFonts w:ascii="Arial" w:hAnsi="Arial" w:cs="Arial"/>
        </w:rPr>
        <w:t xml:space="preserve"> television broadcaster</w:t>
      </w:r>
      <w:r w:rsidR="00196574" w:rsidRPr="00E15178">
        <w:rPr>
          <w:rFonts w:ascii="Arial" w:hAnsi="Arial" w:cs="Arial"/>
        </w:rPr>
        <w:t xml:space="preserve"> may </w:t>
      </w:r>
      <w:r w:rsidR="00196574">
        <w:rPr>
          <w:rFonts w:ascii="Arial" w:hAnsi="Arial" w:cs="Arial"/>
        </w:rPr>
        <w:t xml:space="preserve">therefore </w:t>
      </w:r>
      <w:r w:rsidR="00196574" w:rsidRPr="00E15178">
        <w:rPr>
          <w:rFonts w:ascii="Arial" w:hAnsi="Arial" w:cs="Arial"/>
        </w:rPr>
        <w:t xml:space="preserve">broadcast a film that a cinema may not exhibit or a distributor may not sell or hire out.  </w:t>
      </w:r>
    </w:p>
    <w:p w:rsidR="00196574" w:rsidRDefault="00196574" w:rsidP="00196574">
      <w:pPr>
        <w:autoSpaceDE w:val="0"/>
        <w:autoSpaceDN w:val="0"/>
        <w:adjustRightInd w:val="0"/>
        <w:spacing w:line="360" w:lineRule="auto"/>
        <w:rPr>
          <w:rFonts w:ascii="Arial" w:hAnsi="Arial" w:cs="Arial"/>
        </w:rPr>
      </w:pPr>
    </w:p>
    <w:p w:rsidR="00196574" w:rsidRDefault="00CB481E" w:rsidP="00196574">
      <w:pPr>
        <w:autoSpaceDE w:val="0"/>
        <w:autoSpaceDN w:val="0"/>
        <w:adjustRightInd w:val="0"/>
        <w:spacing w:line="360" w:lineRule="auto"/>
        <w:rPr>
          <w:rFonts w:ascii="Arial" w:hAnsi="Arial" w:cs="Arial"/>
        </w:rPr>
      </w:pPr>
      <w:r>
        <w:rPr>
          <w:rFonts w:ascii="Arial" w:hAnsi="Arial" w:cs="Arial"/>
        </w:rPr>
        <w:t>3.1</w:t>
      </w:r>
      <w:r w:rsidR="001D052E">
        <w:rPr>
          <w:rFonts w:ascii="Arial" w:hAnsi="Arial" w:cs="Arial"/>
        </w:rPr>
        <w:t>15</w:t>
      </w:r>
      <w:r w:rsidR="00196574" w:rsidRPr="00E15178">
        <w:rPr>
          <w:rFonts w:ascii="Arial" w:hAnsi="Arial" w:cs="Arial"/>
        </w:rPr>
        <w:tab/>
        <w:t xml:space="preserve">Finally, an important key to minimising the risk of children’s exposure to potentially harmful and disturbing materials is to raise the general public awareness that those who provide and allow children’s access to the </w:t>
      </w:r>
      <w:r w:rsidR="00CA7A65">
        <w:rPr>
          <w:rFonts w:ascii="Arial" w:hAnsi="Arial" w:cs="Arial"/>
        </w:rPr>
        <w:t>Internet</w:t>
      </w:r>
      <w:r w:rsidR="00196574" w:rsidRPr="00E15178">
        <w:rPr>
          <w:rFonts w:ascii="Arial" w:hAnsi="Arial" w:cs="Arial"/>
        </w:rPr>
        <w:t xml:space="preserve">, via computer laptops and mobile phones, as well as television, </w:t>
      </w:r>
      <w:r w:rsidR="00196574">
        <w:rPr>
          <w:rFonts w:ascii="Arial" w:hAnsi="Arial" w:cs="Arial"/>
        </w:rPr>
        <w:t>should realise that this access presents opportunities and risks and should therefore</w:t>
      </w:r>
      <w:r w:rsidR="00196574" w:rsidRPr="00E15178">
        <w:rPr>
          <w:rFonts w:ascii="Arial" w:hAnsi="Arial" w:cs="Arial"/>
        </w:rPr>
        <w:t xml:space="preserve"> monitor their children’s access to chatrooms and </w:t>
      </w:r>
      <w:r w:rsidR="00196574">
        <w:rPr>
          <w:rFonts w:ascii="Arial" w:hAnsi="Arial" w:cs="Arial"/>
        </w:rPr>
        <w:t>make</w:t>
      </w:r>
      <w:r w:rsidR="00196574" w:rsidRPr="00E15178">
        <w:rPr>
          <w:rFonts w:ascii="Arial" w:hAnsi="Arial" w:cs="Arial"/>
        </w:rPr>
        <w:t xml:space="preserve"> use of filters to block access to known websites that host potentially harmful content to children, as well as</w:t>
      </w:r>
      <w:r w:rsidR="00196574">
        <w:rPr>
          <w:rFonts w:ascii="Arial" w:hAnsi="Arial" w:cs="Arial"/>
        </w:rPr>
        <w:t xml:space="preserve"> exercise</w:t>
      </w:r>
      <w:r w:rsidR="00196574" w:rsidRPr="00E15178">
        <w:rPr>
          <w:rFonts w:ascii="Arial" w:hAnsi="Arial" w:cs="Arial"/>
        </w:rPr>
        <w:t xml:space="preserve"> parental control of television</w:t>
      </w:r>
      <w:r w:rsidR="00196574">
        <w:rPr>
          <w:rFonts w:ascii="Arial" w:hAnsi="Arial" w:cs="Arial"/>
        </w:rPr>
        <w:t>.  Failure to do so</w:t>
      </w:r>
      <w:r w:rsidR="00196574" w:rsidRPr="00E15178">
        <w:rPr>
          <w:rFonts w:ascii="Arial" w:hAnsi="Arial" w:cs="Arial"/>
        </w:rPr>
        <w:t xml:space="preserve"> may be seen as falling within the context of “distribute” as contemplated in the F</w:t>
      </w:r>
      <w:r w:rsidR="0018395B">
        <w:rPr>
          <w:rFonts w:ascii="Arial" w:hAnsi="Arial" w:cs="Arial"/>
        </w:rPr>
        <w:t>PA</w:t>
      </w:r>
      <w:r w:rsidR="00196574">
        <w:rPr>
          <w:rFonts w:ascii="Arial" w:hAnsi="Arial" w:cs="Arial"/>
        </w:rPr>
        <w:t xml:space="preserve"> and therefore constitutes an offence</w:t>
      </w:r>
      <w:r w:rsidR="00196574" w:rsidRPr="00E15178">
        <w:rPr>
          <w:rFonts w:ascii="Arial" w:hAnsi="Arial" w:cs="Arial"/>
        </w:rPr>
        <w:t>.</w:t>
      </w:r>
      <w:r w:rsidR="00196574">
        <w:rPr>
          <w:rFonts w:ascii="Arial" w:hAnsi="Arial" w:cs="Arial"/>
        </w:rPr>
        <w:t xml:space="preserve"> </w:t>
      </w:r>
    </w:p>
    <w:p w:rsidR="00196574" w:rsidRDefault="00196574" w:rsidP="00196574">
      <w:pPr>
        <w:pStyle w:val="ListParagraph"/>
        <w:spacing w:line="360" w:lineRule="auto"/>
        <w:ind w:left="0"/>
        <w:rPr>
          <w:rFonts w:ascii="Arial" w:hAnsi="Arial" w:cs="Arial"/>
        </w:rPr>
      </w:pPr>
    </w:p>
    <w:p w:rsidR="00196574" w:rsidRPr="008F2A7E" w:rsidRDefault="00CB481E" w:rsidP="00196574">
      <w:pPr>
        <w:spacing w:line="360" w:lineRule="auto"/>
        <w:contextualSpacing/>
        <w:rPr>
          <w:rFonts w:ascii="Arial" w:eastAsia="Times New Roman" w:hAnsi="Arial" w:cs="Arial"/>
          <w:lang w:eastAsia="en-GB"/>
        </w:rPr>
      </w:pPr>
      <w:r>
        <w:rPr>
          <w:rFonts w:ascii="Arial" w:eastAsia="Times New Roman" w:hAnsi="Arial" w:cs="Arial"/>
          <w:lang w:eastAsia="en-GB"/>
        </w:rPr>
        <w:t>3.1</w:t>
      </w:r>
      <w:r w:rsidR="001D052E">
        <w:rPr>
          <w:rFonts w:ascii="Arial" w:eastAsia="Times New Roman" w:hAnsi="Arial" w:cs="Arial"/>
          <w:lang w:eastAsia="en-GB"/>
        </w:rPr>
        <w:t>16</w:t>
      </w:r>
      <w:r w:rsidR="00196574" w:rsidRPr="008F2A7E">
        <w:rPr>
          <w:rFonts w:ascii="Arial" w:eastAsia="Times New Roman" w:hAnsi="Arial" w:cs="Arial"/>
          <w:lang w:eastAsia="en-GB"/>
        </w:rPr>
        <w:tab/>
        <w:t xml:space="preserve">The legislative provisions with respect to the classification of adult content are repeated in the South African Cellular Operators Association Code of Good Practice (SA Cellular Code) as well as the Wireless Application Service Providers’ Association Code of </w:t>
      </w:r>
      <w:r w:rsidR="00196574" w:rsidRPr="008F2A7E">
        <w:rPr>
          <w:rFonts w:ascii="Arial" w:eastAsia="Times New Roman" w:hAnsi="Arial" w:cs="Arial"/>
          <w:lang w:eastAsia="en-GB"/>
        </w:rPr>
        <w:lastRenderedPageBreak/>
        <w:t>Conduct (WASPA Code).  Through the operation of the codes the mobile operators and their content providers are bound by these provisions.</w:t>
      </w:r>
      <w:r w:rsidR="00196574" w:rsidRPr="008F2A7E">
        <w:rPr>
          <w:rFonts w:ascii="Arial" w:eastAsia="Times New Roman" w:hAnsi="Arial" w:cs="Arial"/>
          <w:vertAlign w:val="superscript"/>
          <w:lang w:eastAsia="en-GB"/>
        </w:rPr>
        <w:footnoteReference w:id="230"/>
      </w:r>
    </w:p>
    <w:p w:rsidR="00196574" w:rsidRDefault="00196574" w:rsidP="00196574">
      <w:pPr>
        <w:spacing w:line="360" w:lineRule="auto"/>
        <w:contextualSpacing/>
        <w:rPr>
          <w:rFonts w:ascii="Arial" w:eastAsia="Times New Roman" w:hAnsi="Arial" w:cs="Arial"/>
          <w:lang w:eastAsia="en-GB"/>
        </w:rPr>
      </w:pPr>
    </w:p>
    <w:p w:rsidR="00196574" w:rsidRDefault="00CB481E" w:rsidP="00196574">
      <w:pPr>
        <w:pStyle w:val="ListParagraph"/>
        <w:spacing w:line="360" w:lineRule="auto"/>
        <w:ind w:left="0"/>
        <w:rPr>
          <w:rFonts w:ascii="Arial" w:hAnsi="Arial" w:cs="Arial"/>
        </w:rPr>
      </w:pPr>
      <w:r>
        <w:rPr>
          <w:rFonts w:ascii="Arial" w:hAnsi="Arial" w:cs="Arial"/>
        </w:rPr>
        <w:t>3.1</w:t>
      </w:r>
      <w:r w:rsidR="001D052E">
        <w:rPr>
          <w:rFonts w:ascii="Arial" w:hAnsi="Arial" w:cs="Arial"/>
        </w:rPr>
        <w:t>17</w:t>
      </w:r>
      <w:r w:rsidR="00196574" w:rsidRPr="00F567AB">
        <w:rPr>
          <w:rFonts w:ascii="Arial" w:hAnsi="Arial" w:cs="Arial"/>
        </w:rPr>
        <w:tab/>
        <w:t>Acknowledging the reach of the F</w:t>
      </w:r>
      <w:r w:rsidR="0018395B">
        <w:rPr>
          <w:rFonts w:ascii="Arial" w:hAnsi="Arial" w:cs="Arial"/>
        </w:rPr>
        <w:t>PA</w:t>
      </w:r>
      <w:r w:rsidR="00196574" w:rsidRPr="00F567AB">
        <w:rPr>
          <w:rFonts w:ascii="Arial" w:hAnsi="Arial" w:cs="Arial"/>
        </w:rPr>
        <w:t xml:space="preserve"> by content regulatory authorities, particularly those responsible for the regulation of broadcasters and publishers, would certainly decrease children’s access to explicit images and descriptions of a sexual nature that pose a risk of harm to their normal development.  As stated earlier, the F</w:t>
      </w:r>
      <w:r w:rsidR="0018395B">
        <w:rPr>
          <w:rFonts w:ascii="Arial" w:hAnsi="Arial" w:cs="Arial"/>
        </w:rPr>
        <w:t>PA</w:t>
      </w:r>
      <w:r w:rsidR="00196574" w:rsidRPr="00F567AB">
        <w:rPr>
          <w:rFonts w:ascii="Arial" w:hAnsi="Arial" w:cs="Arial"/>
        </w:rPr>
        <w:t xml:space="preserve"> should be seen as Parliament’s response to the risks posed to children by potentially harmful, disturbing and age-inappropriate content in films, games and publications.  Therefore, all provisions related to the protection of children should be implemented by all content regulatory authorities and not just the F</w:t>
      </w:r>
      <w:r w:rsidR="00342B70">
        <w:rPr>
          <w:rFonts w:ascii="Arial" w:hAnsi="Arial" w:cs="Arial"/>
        </w:rPr>
        <w:t>PB</w:t>
      </w:r>
      <w:r w:rsidR="00196574" w:rsidRPr="00F567AB">
        <w:rPr>
          <w:rFonts w:ascii="Arial" w:hAnsi="Arial" w:cs="Arial"/>
        </w:rPr>
        <w:t xml:space="preserve">. The only difference between the </w:t>
      </w:r>
      <w:r w:rsidR="00342B70">
        <w:rPr>
          <w:rFonts w:ascii="Arial" w:hAnsi="Arial" w:cs="Arial"/>
        </w:rPr>
        <w:t>FPB</w:t>
      </w:r>
      <w:r w:rsidR="00196574" w:rsidRPr="00F567AB">
        <w:rPr>
          <w:rFonts w:ascii="Arial" w:hAnsi="Arial" w:cs="Arial"/>
        </w:rPr>
        <w:t xml:space="preserve"> and content regulatory authorities of broadcastings and publications, including newspapers and magazines, is that the regulatory functions of the </w:t>
      </w:r>
      <w:r w:rsidR="00342B70">
        <w:rPr>
          <w:rFonts w:ascii="Arial" w:hAnsi="Arial" w:cs="Arial"/>
        </w:rPr>
        <w:t>FP</w:t>
      </w:r>
      <w:r w:rsidR="00196574" w:rsidRPr="00F567AB">
        <w:rPr>
          <w:rFonts w:ascii="Arial" w:hAnsi="Arial" w:cs="Arial"/>
        </w:rPr>
        <w:t>B do not apply to other content regulatory authorities – but that does not mean that the provisions of the F</w:t>
      </w:r>
      <w:r w:rsidR="0018395B">
        <w:rPr>
          <w:rFonts w:ascii="Arial" w:hAnsi="Arial" w:cs="Arial"/>
        </w:rPr>
        <w:t>PA</w:t>
      </w:r>
      <w:r w:rsidR="00196574" w:rsidRPr="00F567AB">
        <w:rPr>
          <w:rFonts w:ascii="Arial" w:hAnsi="Arial" w:cs="Arial"/>
        </w:rPr>
        <w:t xml:space="preserve"> that deals with what materials children should be protected do not apply to broadcasters and publishers.</w:t>
      </w:r>
      <w:r w:rsidR="00196574" w:rsidRPr="00F567AB">
        <w:rPr>
          <w:rFonts w:ascii="Arial" w:hAnsi="Arial" w:cs="Arial"/>
          <w:i/>
        </w:rPr>
        <w:t xml:space="preserve"> </w:t>
      </w:r>
      <w:r w:rsidR="00196574" w:rsidRPr="00F567AB">
        <w:rPr>
          <w:rFonts w:ascii="Arial" w:hAnsi="Arial" w:cs="Arial"/>
        </w:rPr>
        <w:t>It should also be noted that, except for offences related to child pornography, regulatory provisions of the F</w:t>
      </w:r>
      <w:r w:rsidR="0018395B">
        <w:rPr>
          <w:rFonts w:ascii="Arial" w:hAnsi="Arial" w:cs="Arial"/>
        </w:rPr>
        <w:t>PA</w:t>
      </w:r>
      <w:r w:rsidR="00196574" w:rsidRPr="00F567AB">
        <w:rPr>
          <w:rFonts w:ascii="Arial" w:hAnsi="Arial" w:cs="Arial"/>
        </w:rPr>
        <w:t xml:space="preserve"> do not apply to the general public but to distributors (as defined in the Act). Even the offence provisions related to distribution and exhibition of films, games and publications apply to distributors and not the general public.</w:t>
      </w:r>
    </w:p>
    <w:p w:rsidR="00196574" w:rsidRDefault="00196574" w:rsidP="00196574">
      <w:pPr>
        <w:pStyle w:val="ListParagraph"/>
        <w:spacing w:line="360" w:lineRule="auto"/>
        <w:ind w:left="0"/>
        <w:rPr>
          <w:rFonts w:ascii="Arial" w:hAnsi="Arial" w:cs="Arial"/>
        </w:rPr>
      </w:pPr>
    </w:p>
    <w:p w:rsidR="00196574"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r>
        <w:rPr>
          <w:rFonts w:ascii="Arial" w:eastAsia="Times New Roman" w:hAnsi="Arial" w:cs="Arial"/>
          <w:lang w:val="en-GB" w:eastAsia="en-GB"/>
        </w:rPr>
        <w:t>3.1</w:t>
      </w:r>
      <w:r w:rsidR="005B31CF">
        <w:rPr>
          <w:rFonts w:ascii="Arial" w:eastAsia="Times New Roman" w:hAnsi="Arial" w:cs="Arial"/>
          <w:lang w:val="en-GB" w:eastAsia="en-GB"/>
        </w:rPr>
        <w:t>1</w:t>
      </w:r>
      <w:r w:rsidR="001D052E">
        <w:rPr>
          <w:rFonts w:ascii="Arial" w:eastAsia="Times New Roman" w:hAnsi="Arial" w:cs="Arial"/>
          <w:lang w:val="en-GB" w:eastAsia="en-GB"/>
        </w:rPr>
        <w:t>8</w:t>
      </w:r>
      <w:r w:rsidR="00196574">
        <w:rPr>
          <w:rFonts w:ascii="Arial" w:eastAsia="Times New Roman" w:hAnsi="Arial" w:cs="Arial"/>
          <w:lang w:val="en-GB" w:eastAsia="en-GB"/>
        </w:rPr>
        <w:tab/>
      </w:r>
      <w:r w:rsidR="00196574" w:rsidRPr="00B835AF">
        <w:rPr>
          <w:rFonts w:ascii="Arial" w:eastAsia="Times New Roman" w:hAnsi="Arial" w:cs="Arial"/>
          <w:lang w:val="en-GB" w:eastAsia="en-GB"/>
        </w:rPr>
        <w:t xml:space="preserve">The Commission holds the view </w:t>
      </w:r>
      <w:r w:rsidR="00196574">
        <w:rPr>
          <w:rFonts w:ascii="Arial" w:eastAsia="Times New Roman" w:hAnsi="Arial" w:cs="Arial"/>
          <w:lang w:val="en-GB" w:eastAsia="en-GB"/>
        </w:rPr>
        <w:t xml:space="preserve">that the management of child abuse material and the safety </w:t>
      </w:r>
      <w:r w:rsidR="00C717BC">
        <w:rPr>
          <w:rFonts w:ascii="Arial" w:eastAsia="Times New Roman" w:hAnsi="Arial" w:cs="Arial"/>
          <w:lang w:val="en-GB" w:eastAsia="en-GB"/>
        </w:rPr>
        <w:t xml:space="preserve">(including the protection) </w:t>
      </w:r>
      <w:r w:rsidR="00196574">
        <w:rPr>
          <w:rFonts w:ascii="Arial" w:eastAsia="Times New Roman" w:hAnsi="Arial" w:cs="Arial"/>
          <w:lang w:val="en-GB" w:eastAsia="en-GB"/>
        </w:rPr>
        <w:t xml:space="preserve">of the child used in creating that material should be linked to the management of the child in and through the Criminal Justice System.  These children are particularly vulnerable and need extra protection.  Currently </w:t>
      </w:r>
      <w:r w:rsidR="00196574" w:rsidRPr="00B835AF">
        <w:rPr>
          <w:rFonts w:ascii="Arial" w:eastAsia="Times New Roman" w:hAnsi="Arial" w:cs="Arial"/>
          <w:lang w:val="en-GB" w:eastAsia="en-GB"/>
        </w:rPr>
        <w:t xml:space="preserve">the handling of child </w:t>
      </w:r>
      <w:r w:rsidR="00196574">
        <w:rPr>
          <w:rFonts w:ascii="Arial" w:eastAsia="Times New Roman" w:hAnsi="Arial" w:cs="Arial"/>
          <w:lang w:val="en-GB" w:eastAsia="en-GB"/>
        </w:rPr>
        <w:t>abuse</w:t>
      </w:r>
      <w:r w:rsidR="00196574" w:rsidRPr="00B835AF">
        <w:rPr>
          <w:rFonts w:ascii="Arial" w:eastAsia="Times New Roman" w:hAnsi="Arial" w:cs="Arial"/>
          <w:lang w:val="en-GB" w:eastAsia="en-GB"/>
        </w:rPr>
        <w:t xml:space="preserve"> material by relevant role-players in the Criminal Justice System </w:t>
      </w:r>
      <w:r w:rsidR="00196574">
        <w:rPr>
          <w:rFonts w:ascii="Arial" w:eastAsia="Times New Roman" w:hAnsi="Arial" w:cs="Arial"/>
          <w:lang w:val="en-GB" w:eastAsia="en-GB"/>
        </w:rPr>
        <w:t xml:space="preserve">would seem to be </w:t>
      </w:r>
      <w:r w:rsidR="00196574" w:rsidRPr="00B835AF">
        <w:rPr>
          <w:rFonts w:ascii="Arial" w:eastAsia="Times New Roman" w:hAnsi="Arial" w:cs="Arial"/>
          <w:lang w:val="en-GB" w:eastAsia="en-GB"/>
        </w:rPr>
        <w:t xml:space="preserve">problematic.  </w:t>
      </w:r>
      <w:r w:rsidR="00196574">
        <w:rPr>
          <w:rFonts w:ascii="Arial" w:eastAsia="Times New Roman" w:hAnsi="Arial" w:cs="Arial"/>
          <w:lang w:val="en-GB" w:eastAsia="en-GB"/>
        </w:rPr>
        <w:t>T</w:t>
      </w:r>
      <w:r w:rsidR="00196574" w:rsidRPr="00B835AF">
        <w:rPr>
          <w:rFonts w:ascii="Arial" w:eastAsia="Times New Roman" w:hAnsi="Arial" w:cs="Arial"/>
          <w:lang w:val="en-GB" w:eastAsia="en-GB"/>
        </w:rPr>
        <w:t xml:space="preserve">he Commission suggests that </w:t>
      </w:r>
      <w:r w:rsidR="00C717BC">
        <w:rPr>
          <w:rFonts w:ascii="Arial" w:eastAsia="Times New Roman" w:hAnsi="Arial" w:cs="Arial"/>
          <w:lang w:val="en-GB" w:eastAsia="en-GB"/>
        </w:rPr>
        <w:t xml:space="preserve">legislation and </w:t>
      </w:r>
      <w:r w:rsidR="00196574" w:rsidRPr="00B835AF">
        <w:rPr>
          <w:rFonts w:ascii="Arial" w:eastAsia="Times New Roman" w:hAnsi="Arial" w:cs="Arial"/>
          <w:lang w:val="en-GB" w:eastAsia="en-GB"/>
        </w:rPr>
        <w:t xml:space="preserve">guidelines or standing instructions should be put in place for the appropriate management of child </w:t>
      </w:r>
      <w:r w:rsidR="00196574">
        <w:rPr>
          <w:rFonts w:ascii="Arial" w:eastAsia="Times New Roman" w:hAnsi="Arial" w:cs="Arial"/>
          <w:lang w:val="en-GB" w:eastAsia="en-GB"/>
        </w:rPr>
        <w:t>abuse</w:t>
      </w:r>
      <w:r w:rsidR="00196574" w:rsidRPr="00B835AF">
        <w:rPr>
          <w:rFonts w:ascii="Arial" w:eastAsia="Times New Roman" w:hAnsi="Arial" w:cs="Arial"/>
          <w:lang w:val="en-GB" w:eastAsia="en-GB"/>
        </w:rPr>
        <w:t xml:space="preserve"> material.  </w:t>
      </w:r>
      <w:r w:rsidR="00C717BC">
        <w:rPr>
          <w:rFonts w:ascii="Arial" w:eastAsia="Times New Roman" w:hAnsi="Arial" w:cs="Arial"/>
          <w:lang w:val="en-GB" w:eastAsia="en-GB"/>
        </w:rPr>
        <w:t xml:space="preserve">This will </w:t>
      </w:r>
      <w:r w:rsidR="00196574" w:rsidRPr="00B835AF">
        <w:rPr>
          <w:rFonts w:ascii="Arial" w:eastAsia="Times New Roman" w:hAnsi="Arial" w:cs="Arial"/>
          <w:lang w:val="en-GB" w:eastAsia="en-GB"/>
        </w:rPr>
        <w:t xml:space="preserve">ensure that all role-players implement appropriate measures to safeguard the privacy of the child in the child abuse </w:t>
      </w:r>
      <w:r w:rsidR="00196574">
        <w:rPr>
          <w:rFonts w:ascii="Arial" w:hAnsi="Arial" w:cs="Arial"/>
        </w:rPr>
        <w:t>material</w:t>
      </w:r>
      <w:r w:rsidR="00196574" w:rsidRPr="00B835AF">
        <w:rPr>
          <w:rFonts w:ascii="Arial" w:eastAsia="Times New Roman" w:hAnsi="Arial" w:cs="Arial"/>
          <w:lang w:val="en-GB" w:eastAsia="en-GB"/>
        </w:rPr>
        <w:t xml:space="preserve">, including enforcement of the fact that an accused and the defence counsel have a right to access the material but not to possession; and an overarching clause that the court needs to be cleared of non-essential people.  The Commission is </w:t>
      </w:r>
      <w:r w:rsidR="00C717BC">
        <w:rPr>
          <w:rFonts w:ascii="Arial" w:eastAsia="Times New Roman" w:hAnsi="Arial" w:cs="Arial"/>
          <w:lang w:val="en-GB" w:eastAsia="en-GB"/>
        </w:rPr>
        <w:t xml:space="preserve">also </w:t>
      </w:r>
      <w:r w:rsidR="00196574" w:rsidRPr="00B835AF">
        <w:rPr>
          <w:rFonts w:ascii="Arial" w:eastAsia="Times New Roman" w:hAnsi="Arial" w:cs="Arial"/>
          <w:lang w:val="en-GB" w:eastAsia="en-GB"/>
        </w:rPr>
        <w:t xml:space="preserve">of the preliminary view that the preservation and safekeeping of this material pending an appeal and the subsequent destruction of the material needs to be captured in legislation. </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196574"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r>
        <w:rPr>
          <w:rFonts w:ascii="Arial" w:eastAsia="Times New Roman" w:hAnsi="Arial" w:cs="Arial"/>
          <w:lang w:val="en-GB" w:eastAsia="en-GB"/>
        </w:rPr>
        <w:t>3.1</w:t>
      </w:r>
      <w:r w:rsidR="005B31CF">
        <w:rPr>
          <w:rFonts w:ascii="Arial" w:eastAsia="Times New Roman" w:hAnsi="Arial" w:cs="Arial"/>
          <w:lang w:val="en-GB" w:eastAsia="en-GB"/>
        </w:rPr>
        <w:t>1</w:t>
      </w:r>
      <w:r w:rsidR="001D052E">
        <w:rPr>
          <w:rFonts w:ascii="Arial" w:eastAsia="Times New Roman" w:hAnsi="Arial" w:cs="Arial"/>
          <w:lang w:val="en-GB" w:eastAsia="en-GB"/>
        </w:rPr>
        <w:t>9</w:t>
      </w:r>
      <w:r>
        <w:rPr>
          <w:rFonts w:ascii="Arial" w:eastAsia="Times New Roman" w:hAnsi="Arial" w:cs="Arial"/>
          <w:lang w:val="en-GB" w:eastAsia="en-GB"/>
        </w:rPr>
        <w:tab/>
      </w:r>
      <w:r w:rsidR="00196574">
        <w:rPr>
          <w:rFonts w:ascii="Arial" w:eastAsia="Times New Roman" w:hAnsi="Arial" w:cs="Arial"/>
          <w:lang w:val="en-GB" w:eastAsia="en-GB"/>
        </w:rPr>
        <w:t xml:space="preserve">There appears to be a few inconsistencies with the relevant sections of the FPA in section 19 of the Films and Publications Regulations 2014.  Subsection 19(1)(a) seems to suggest that a classification process does not have to be stopped if “the classification committee </w:t>
      </w:r>
      <w:r w:rsidR="00196574" w:rsidRPr="00470FE1">
        <w:rPr>
          <w:rFonts w:ascii="Arial" w:eastAsia="Times New Roman" w:hAnsi="Arial" w:cs="Arial"/>
          <w:b/>
          <w:lang w:val="en-GB" w:eastAsia="en-GB"/>
        </w:rPr>
        <w:t>is satisfied that the image or scene evokes aesthetic rather than erotic feelings</w:t>
      </w:r>
      <w:r w:rsidR="00196574">
        <w:rPr>
          <w:rFonts w:ascii="Arial" w:eastAsia="Times New Roman" w:hAnsi="Arial" w:cs="Arial"/>
          <w:lang w:val="en-GB" w:eastAsia="en-GB"/>
        </w:rPr>
        <w:t xml:space="preserve"> . . .”.  The understanding is that it should be stopped irrespective.  </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196574"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r>
        <w:rPr>
          <w:rFonts w:ascii="Arial" w:eastAsia="Times New Roman" w:hAnsi="Arial" w:cs="Arial"/>
          <w:lang w:val="en-GB" w:eastAsia="en-GB"/>
        </w:rPr>
        <w:t>3.1</w:t>
      </w:r>
      <w:r w:rsidR="005B31CF">
        <w:rPr>
          <w:rFonts w:ascii="Arial" w:eastAsia="Times New Roman" w:hAnsi="Arial" w:cs="Arial"/>
          <w:lang w:val="en-GB" w:eastAsia="en-GB"/>
        </w:rPr>
        <w:t>2</w:t>
      </w:r>
      <w:r w:rsidR="001D052E">
        <w:rPr>
          <w:rFonts w:ascii="Arial" w:eastAsia="Times New Roman" w:hAnsi="Arial" w:cs="Arial"/>
          <w:lang w:val="en-GB" w:eastAsia="en-GB"/>
        </w:rPr>
        <w:t>0</w:t>
      </w:r>
      <w:r>
        <w:rPr>
          <w:rFonts w:ascii="Arial" w:eastAsia="Times New Roman" w:hAnsi="Arial" w:cs="Arial"/>
          <w:lang w:val="en-GB" w:eastAsia="en-GB"/>
        </w:rPr>
        <w:tab/>
      </w:r>
      <w:r w:rsidR="00196574">
        <w:rPr>
          <w:rFonts w:ascii="Arial" w:eastAsia="Times New Roman" w:hAnsi="Arial" w:cs="Arial"/>
          <w:lang w:val="en-GB" w:eastAsia="en-GB"/>
        </w:rPr>
        <w:t xml:space="preserve">It is also not certain why reference is only made to “the image or scene” (in a film, game or publication) when the definitions of “child pornography” in both the Sexual Offences Act and the FPA refer to an “image, description or presentation”.  The Regulations seem to be based on the finding of the Constitutional Court in the </w:t>
      </w:r>
      <w:r w:rsidR="00196574" w:rsidRPr="00510544">
        <w:rPr>
          <w:rFonts w:ascii="Arial" w:eastAsia="Times New Roman" w:hAnsi="Arial" w:cs="Arial"/>
          <w:i/>
          <w:lang w:val="en-GB" w:eastAsia="en-GB"/>
        </w:rPr>
        <w:t>De Reuck</w:t>
      </w:r>
      <w:r w:rsidR="00196574">
        <w:rPr>
          <w:rFonts w:ascii="Arial" w:eastAsia="Times New Roman" w:hAnsi="Arial" w:cs="Arial"/>
          <w:lang w:val="en-GB" w:eastAsia="en-GB"/>
        </w:rPr>
        <w:t xml:space="preserve"> case.  However the offence of child pornography was worded in the Sexual Offence Act after the </w:t>
      </w:r>
      <w:r w:rsidR="00196574" w:rsidRPr="00510544">
        <w:rPr>
          <w:rFonts w:ascii="Arial" w:eastAsia="Times New Roman" w:hAnsi="Arial" w:cs="Arial"/>
          <w:i/>
          <w:lang w:val="en-GB" w:eastAsia="en-GB"/>
        </w:rPr>
        <w:t>De Reuck</w:t>
      </w:r>
      <w:r w:rsidR="00196574">
        <w:rPr>
          <w:rFonts w:ascii="Arial" w:eastAsia="Times New Roman" w:hAnsi="Arial" w:cs="Arial"/>
          <w:lang w:val="en-GB" w:eastAsia="en-GB"/>
        </w:rPr>
        <w:t xml:space="preserve"> case with the aim of correcting this understanding.  </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196574" w:rsidRDefault="00CB481E"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r>
        <w:rPr>
          <w:rFonts w:ascii="Arial" w:eastAsia="Times New Roman" w:hAnsi="Arial" w:cs="Arial"/>
          <w:lang w:val="en-GB" w:eastAsia="en-GB"/>
        </w:rPr>
        <w:t>3.1</w:t>
      </w:r>
      <w:r w:rsidR="001D052E">
        <w:rPr>
          <w:rFonts w:ascii="Arial" w:eastAsia="Times New Roman" w:hAnsi="Arial" w:cs="Arial"/>
          <w:lang w:val="en-GB" w:eastAsia="en-GB"/>
        </w:rPr>
        <w:t>2</w:t>
      </w:r>
      <w:r w:rsidR="005B31CF">
        <w:rPr>
          <w:rFonts w:ascii="Arial" w:eastAsia="Times New Roman" w:hAnsi="Arial" w:cs="Arial"/>
          <w:lang w:val="en-GB" w:eastAsia="en-GB"/>
        </w:rPr>
        <w:t>1</w:t>
      </w:r>
      <w:r>
        <w:rPr>
          <w:rFonts w:ascii="Arial" w:eastAsia="Times New Roman" w:hAnsi="Arial" w:cs="Arial"/>
          <w:lang w:val="en-GB" w:eastAsia="en-GB"/>
        </w:rPr>
        <w:tab/>
      </w:r>
      <w:r w:rsidR="00196574">
        <w:rPr>
          <w:rFonts w:ascii="Arial" w:eastAsia="Times New Roman" w:hAnsi="Arial" w:cs="Arial"/>
          <w:lang w:val="en-GB" w:eastAsia="en-GB"/>
        </w:rPr>
        <w:t>The description of what amounts to “child pornography” in section 19(1)(a) does not seem to be consistent with the definitions contained in the Sexual Offences Act and FPA.  Section 19(1)(c) of the Regulations provides that the “chief executive officer shall hand a copy of the report – on child pornography by a classification committee – to the National Director of Public Prosecutions”. However sections 16(6) and 18(5) provide that it should be referred to “a police official of the South African Police Service for investigation and prosecution”.</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196574" w:rsidRDefault="009E7B6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r>
        <w:rPr>
          <w:rFonts w:ascii="Arial" w:eastAsia="Times New Roman" w:hAnsi="Arial" w:cs="Arial"/>
          <w:lang w:val="en-GB" w:eastAsia="en-GB"/>
        </w:rPr>
        <w:t>3.1</w:t>
      </w:r>
      <w:r w:rsidR="001D052E">
        <w:rPr>
          <w:rFonts w:ascii="Arial" w:eastAsia="Times New Roman" w:hAnsi="Arial" w:cs="Arial"/>
          <w:lang w:val="en-GB" w:eastAsia="en-GB"/>
        </w:rPr>
        <w:t>22</w:t>
      </w:r>
      <w:r>
        <w:rPr>
          <w:rFonts w:ascii="Arial" w:eastAsia="Times New Roman" w:hAnsi="Arial" w:cs="Arial"/>
          <w:lang w:val="en-GB" w:eastAsia="en-GB"/>
        </w:rPr>
        <w:tab/>
      </w:r>
      <w:r w:rsidR="00196574">
        <w:rPr>
          <w:rFonts w:ascii="Arial" w:eastAsia="Times New Roman" w:hAnsi="Arial" w:cs="Arial"/>
          <w:lang w:val="en-GB" w:eastAsia="en-GB"/>
        </w:rPr>
        <w:t>Section 19(1)(d) only makes reference to section 16(4)(a) where it should include reference to section 18(3)(a) as well.  As child pornography should not be seen as a matter of classification but as a crime for the attention of the police the statement that a person has a right to appeal to the Appeal Tribunal within 30 days from the date of such notification is inconsistent with the FPA.  The difference between a “refused classification” and a decision to refuse classification should be clarified.  There is no obligation in terms of the FPA to notify an applicant of the stopping of the classification process for referral to a police official because of child abuse material content.  There should be no delay in reporting the matter to the police.</w:t>
      </w:r>
    </w:p>
    <w:p w:rsidR="00196574" w:rsidRDefault="0019657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196574" w:rsidRDefault="009E7B64"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r>
        <w:rPr>
          <w:rFonts w:ascii="Arial" w:eastAsia="Times New Roman" w:hAnsi="Arial" w:cs="Arial"/>
          <w:lang w:val="en-GB" w:eastAsia="en-GB"/>
        </w:rPr>
        <w:t>3.1</w:t>
      </w:r>
      <w:r w:rsidR="001D052E">
        <w:rPr>
          <w:rFonts w:ascii="Arial" w:eastAsia="Times New Roman" w:hAnsi="Arial" w:cs="Arial"/>
          <w:lang w:val="en-GB" w:eastAsia="en-GB"/>
        </w:rPr>
        <w:t>23</w:t>
      </w:r>
      <w:r>
        <w:rPr>
          <w:rFonts w:ascii="Arial" w:eastAsia="Times New Roman" w:hAnsi="Arial" w:cs="Arial"/>
          <w:lang w:val="en-GB" w:eastAsia="en-GB"/>
        </w:rPr>
        <w:tab/>
      </w:r>
      <w:r w:rsidR="00196574">
        <w:rPr>
          <w:rFonts w:ascii="Arial" w:eastAsia="Times New Roman" w:hAnsi="Arial" w:cs="Arial"/>
          <w:lang w:val="en-GB" w:eastAsia="en-GB"/>
        </w:rPr>
        <w:t>Further the definition of “adult content” as films, games and publications classified as “suitable for people of 18 years and above” is not consistent with the FPA.</w:t>
      </w:r>
    </w:p>
    <w:p w:rsidR="00B77C12" w:rsidRDefault="00B77C12"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p w:rsidR="00ED529F" w:rsidRDefault="00ED529F" w:rsidP="0019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val="en-GB" w:eastAsia="en-GB"/>
        </w:rPr>
      </w:pPr>
    </w:p>
    <w:tbl>
      <w:tblPr>
        <w:tblStyle w:val="TableGrid"/>
        <w:tblW w:w="0" w:type="auto"/>
        <w:tblLook w:val="04A0" w:firstRow="1" w:lastRow="0" w:firstColumn="1" w:lastColumn="0" w:noHBand="0" w:noVBand="1"/>
      </w:tblPr>
      <w:tblGrid>
        <w:gridCol w:w="9242"/>
      </w:tblGrid>
      <w:tr w:rsidR="0034630F" w:rsidTr="00B03010">
        <w:tc>
          <w:tcPr>
            <w:tcW w:w="9242" w:type="dxa"/>
          </w:tcPr>
          <w:p w:rsidR="0034630F" w:rsidRPr="00B77C12" w:rsidRDefault="0034630F" w:rsidP="00B77C12">
            <w:pPr>
              <w:rPr>
                <w:rFonts w:ascii="Arial" w:eastAsiaTheme="majorEastAsia" w:hAnsi="Arial" w:cs="Arial"/>
                <w:b/>
                <w:sz w:val="32"/>
                <w:szCs w:val="32"/>
                <w:lang w:val="en-GB" w:eastAsia="en-US"/>
              </w:rPr>
            </w:pPr>
            <w:bookmarkStart w:id="361" w:name="_Toc420929058"/>
            <w:bookmarkStart w:id="362" w:name="_Toc420929971"/>
            <w:bookmarkStart w:id="363" w:name="_Toc421050789"/>
            <w:r w:rsidRPr="00B77C12">
              <w:rPr>
                <w:rFonts w:ascii="Arial" w:eastAsiaTheme="majorEastAsia" w:hAnsi="Arial" w:cs="Arial"/>
                <w:b/>
                <w:sz w:val="32"/>
                <w:szCs w:val="32"/>
                <w:lang w:val="en-GB" w:eastAsia="en-US"/>
              </w:rPr>
              <w:lastRenderedPageBreak/>
              <w:t>Questions</w:t>
            </w:r>
            <w:bookmarkEnd w:id="361"/>
            <w:bookmarkEnd w:id="362"/>
            <w:bookmarkEnd w:id="363"/>
          </w:p>
          <w:p w:rsidR="0034630F" w:rsidRDefault="0034630F"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p>
          <w:p w:rsidR="00E2457A" w:rsidRDefault="00E2457A" w:rsidP="000C5B29">
            <w:pPr>
              <w:spacing w:line="360" w:lineRule="auto"/>
              <w:ind w:left="720" w:hanging="720"/>
              <w:rPr>
                <w:rFonts w:ascii="Arial" w:eastAsiaTheme="majorEastAsia" w:hAnsi="Arial" w:cs="Arial"/>
                <w:b/>
                <w:bCs/>
                <w:sz w:val="22"/>
                <w:szCs w:val="22"/>
                <w:lang w:val="en-GB"/>
              </w:rPr>
            </w:pPr>
            <w:r>
              <w:rPr>
                <w:rFonts w:ascii="Arial" w:eastAsiaTheme="majorEastAsia" w:hAnsi="Arial" w:cs="Arial"/>
                <w:b/>
                <w:bCs/>
                <w:sz w:val="22"/>
                <w:szCs w:val="22"/>
                <w:lang w:val="en-GB"/>
              </w:rPr>
              <w:t>17.</w:t>
            </w:r>
            <w:r>
              <w:rPr>
                <w:rFonts w:ascii="Arial" w:eastAsiaTheme="majorEastAsia" w:hAnsi="Arial" w:cs="Arial"/>
                <w:b/>
                <w:bCs/>
                <w:sz w:val="22"/>
                <w:szCs w:val="22"/>
                <w:lang w:val="en-GB"/>
              </w:rPr>
              <w:tab/>
              <w:t>Please comment on whether sections 24(2)(c) and 24(3) of the Films and Publications Act</w:t>
            </w:r>
            <w:r w:rsidR="001D7FB6">
              <w:rPr>
                <w:rFonts w:ascii="Arial" w:eastAsiaTheme="majorEastAsia" w:hAnsi="Arial" w:cs="Arial"/>
                <w:b/>
                <w:bCs/>
                <w:sz w:val="22"/>
                <w:szCs w:val="22"/>
                <w:lang w:val="en-GB"/>
              </w:rPr>
              <w:t xml:space="preserve"> (FPA)</w:t>
            </w:r>
            <w:r>
              <w:rPr>
                <w:rFonts w:ascii="Arial" w:eastAsiaTheme="majorEastAsia" w:hAnsi="Arial" w:cs="Arial"/>
                <w:b/>
                <w:bCs/>
                <w:sz w:val="22"/>
                <w:szCs w:val="22"/>
                <w:lang w:val="en-GB"/>
              </w:rPr>
              <w:t xml:space="preserve"> should be amended by inserting the words:</w:t>
            </w:r>
          </w:p>
          <w:p w:rsidR="00E2457A" w:rsidRDefault="00E2457A" w:rsidP="0034630F">
            <w:pPr>
              <w:spacing w:line="360" w:lineRule="auto"/>
              <w:rPr>
                <w:rFonts w:ascii="Arial" w:eastAsiaTheme="majorEastAsia" w:hAnsi="Arial" w:cs="Arial"/>
                <w:b/>
                <w:bCs/>
                <w:sz w:val="22"/>
                <w:szCs w:val="22"/>
                <w:lang w:val="en-GB"/>
              </w:rPr>
            </w:pPr>
          </w:p>
          <w:p w:rsidR="00E2457A" w:rsidRPr="000E7F25" w:rsidRDefault="00E2457A" w:rsidP="0034630F">
            <w:pPr>
              <w:spacing w:line="360" w:lineRule="auto"/>
              <w:rPr>
                <w:rFonts w:ascii="Arial" w:eastAsiaTheme="majorEastAsia" w:hAnsi="Arial" w:cs="Arial"/>
                <w:bCs/>
                <w:sz w:val="22"/>
                <w:szCs w:val="22"/>
                <w:lang w:val="en-GB"/>
              </w:rPr>
            </w:pPr>
            <w:r>
              <w:rPr>
                <w:rFonts w:ascii="Arial" w:eastAsiaTheme="majorEastAsia" w:hAnsi="Arial" w:cs="Arial"/>
                <w:b/>
                <w:bCs/>
                <w:sz w:val="22"/>
                <w:szCs w:val="22"/>
                <w:lang w:val="en-GB"/>
              </w:rPr>
              <w:tab/>
            </w:r>
            <w:r w:rsidRPr="000E7F25">
              <w:rPr>
                <w:rFonts w:ascii="Arial" w:eastAsiaTheme="majorEastAsia" w:hAnsi="Arial" w:cs="Arial"/>
                <w:bCs/>
                <w:sz w:val="22"/>
                <w:szCs w:val="22"/>
                <w:lang w:val="en-GB"/>
              </w:rPr>
              <w:t>“or would . . . have been so classified had it been submitted for classification”.</w:t>
            </w:r>
          </w:p>
          <w:p w:rsidR="00E2457A" w:rsidRPr="000E7F25" w:rsidRDefault="00E2457A" w:rsidP="0034630F">
            <w:pPr>
              <w:spacing w:line="360" w:lineRule="auto"/>
              <w:rPr>
                <w:rFonts w:ascii="Arial" w:eastAsiaTheme="majorEastAsia" w:hAnsi="Arial" w:cs="Arial"/>
                <w:bCs/>
                <w:sz w:val="22"/>
                <w:szCs w:val="22"/>
                <w:lang w:val="en-GB"/>
              </w:rPr>
            </w:pPr>
          </w:p>
          <w:p w:rsidR="0034630F" w:rsidRPr="007907E1" w:rsidRDefault="0034630F" w:rsidP="000C5B29">
            <w:pPr>
              <w:spacing w:line="360" w:lineRule="auto"/>
              <w:ind w:left="720" w:hanging="720"/>
              <w:rPr>
                <w:rFonts w:ascii="Arial" w:hAnsi="Arial" w:cs="Arial"/>
                <w:b/>
                <w:sz w:val="22"/>
                <w:szCs w:val="22"/>
              </w:rPr>
            </w:pPr>
            <w:r>
              <w:rPr>
                <w:rFonts w:ascii="Arial" w:eastAsiaTheme="majorEastAsia" w:hAnsi="Arial" w:cs="Arial"/>
                <w:b/>
                <w:bCs/>
                <w:sz w:val="22"/>
                <w:szCs w:val="22"/>
                <w:lang w:val="en-GB"/>
              </w:rPr>
              <w:t>1</w:t>
            </w:r>
            <w:r w:rsidR="000E7F25">
              <w:rPr>
                <w:rFonts w:ascii="Arial" w:eastAsiaTheme="majorEastAsia" w:hAnsi="Arial" w:cs="Arial"/>
                <w:b/>
                <w:bCs/>
                <w:sz w:val="22"/>
                <w:szCs w:val="22"/>
                <w:lang w:val="en-GB"/>
              </w:rPr>
              <w:t>8</w:t>
            </w:r>
            <w:r>
              <w:rPr>
                <w:rFonts w:ascii="Arial" w:eastAsiaTheme="majorEastAsia" w:hAnsi="Arial" w:cs="Arial"/>
                <w:b/>
                <w:bCs/>
                <w:sz w:val="22"/>
                <w:szCs w:val="22"/>
                <w:lang w:val="en-GB"/>
              </w:rPr>
              <w:t>.</w:t>
            </w:r>
            <w:r>
              <w:rPr>
                <w:rFonts w:ascii="Arial" w:eastAsiaTheme="majorEastAsia" w:hAnsi="Arial" w:cs="Arial"/>
                <w:b/>
                <w:bCs/>
                <w:sz w:val="22"/>
                <w:szCs w:val="22"/>
                <w:lang w:val="en-GB"/>
              </w:rPr>
              <w:tab/>
            </w:r>
            <w:r w:rsidRPr="007907E1">
              <w:rPr>
                <w:rFonts w:ascii="Arial" w:hAnsi="Arial" w:cs="Arial"/>
                <w:b/>
                <w:sz w:val="22"/>
                <w:szCs w:val="22"/>
              </w:rPr>
              <w:t xml:space="preserve">If the purpose of prohibiting the distribution or exhibition of films within the categories of  “Refused Classification”, “XX” or “X18”, </w:t>
            </w:r>
            <w:r w:rsidRPr="007907E1">
              <w:rPr>
                <w:rFonts w:ascii="Arial" w:hAnsi="Arial" w:cs="Arial"/>
                <w:b/>
                <w:i/>
                <w:sz w:val="22"/>
                <w:szCs w:val="22"/>
              </w:rPr>
              <w:t>whether classified or not</w:t>
            </w:r>
            <w:r w:rsidRPr="007907E1">
              <w:rPr>
                <w:rFonts w:ascii="Arial" w:hAnsi="Arial" w:cs="Arial"/>
                <w:b/>
                <w:sz w:val="22"/>
                <w:szCs w:val="22"/>
              </w:rPr>
              <w:t>, is the protection of children, why should broadcasters be allowed to screen such films</w:t>
            </w:r>
            <w:r w:rsidR="001D7FB6">
              <w:rPr>
                <w:rFonts w:ascii="Arial" w:hAnsi="Arial" w:cs="Arial"/>
                <w:b/>
                <w:sz w:val="22"/>
                <w:szCs w:val="22"/>
              </w:rPr>
              <w:t>?  This question must be asked because</w:t>
            </w:r>
            <w:r w:rsidRPr="007907E1">
              <w:rPr>
                <w:rFonts w:ascii="Arial" w:hAnsi="Arial" w:cs="Arial"/>
                <w:b/>
                <w:sz w:val="22"/>
                <w:szCs w:val="22"/>
              </w:rPr>
              <w:t xml:space="preserve"> it is known that children watch more films on TV than in cinemas</w:t>
            </w:r>
            <w:r w:rsidR="001D7FB6">
              <w:rPr>
                <w:rFonts w:ascii="Arial" w:hAnsi="Arial" w:cs="Arial"/>
                <w:b/>
                <w:sz w:val="22"/>
                <w:szCs w:val="22"/>
              </w:rPr>
              <w:t>.</w:t>
            </w:r>
            <w:r w:rsidRPr="007907E1">
              <w:rPr>
                <w:rFonts w:ascii="Arial" w:hAnsi="Arial" w:cs="Arial"/>
                <w:b/>
                <w:sz w:val="22"/>
                <w:szCs w:val="22"/>
              </w:rPr>
              <w:t xml:space="preserve">  </w:t>
            </w:r>
          </w:p>
          <w:p w:rsidR="0034630F" w:rsidRDefault="0034630F" w:rsidP="0034630F">
            <w:pPr>
              <w:spacing w:line="360" w:lineRule="auto"/>
              <w:rPr>
                <w:rFonts w:ascii="Arial" w:hAnsi="Arial" w:cs="Arial"/>
                <w:b/>
                <w:sz w:val="22"/>
                <w:szCs w:val="22"/>
              </w:rPr>
            </w:pPr>
          </w:p>
          <w:p w:rsidR="0034630F" w:rsidRDefault="008D2E70" w:rsidP="000C5B29">
            <w:pPr>
              <w:autoSpaceDE w:val="0"/>
              <w:autoSpaceDN w:val="0"/>
              <w:adjustRightInd w:val="0"/>
              <w:spacing w:line="360" w:lineRule="auto"/>
              <w:ind w:left="720" w:hanging="720"/>
              <w:rPr>
                <w:rFonts w:ascii="Arial" w:hAnsi="Arial" w:cs="Arial"/>
                <w:b/>
                <w:sz w:val="22"/>
                <w:szCs w:val="22"/>
              </w:rPr>
            </w:pPr>
            <w:r>
              <w:rPr>
                <w:rFonts w:ascii="Arial" w:hAnsi="Arial" w:cs="Arial"/>
                <w:b/>
                <w:sz w:val="22"/>
                <w:szCs w:val="22"/>
              </w:rPr>
              <w:t>1</w:t>
            </w:r>
            <w:r w:rsidR="000E7F25">
              <w:rPr>
                <w:rFonts w:ascii="Arial" w:hAnsi="Arial" w:cs="Arial"/>
                <w:b/>
                <w:sz w:val="22"/>
                <w:szCs w:val="22"/>
              </w:rPr>
              <w:t>9</w:t>
            </w:r>
            <w:r w:rsidR="0034630F" w:rsidRPr="0094053B">
              <w:rPr>
                <w:rFonts w:ascii="Arial" w:hAnsi="Arial" w:cs="Arial"/>
                <w:b/>
                <w:sz w:val="22"/>
                <w:szCs w:val="22"/>
              </w:rPr>
              <w:t>.</w:t>
            </w:r>
            <w:r w:rsidR="0034630F" w:rsidRPr="0094053B">
              <w:rPr>
                <w:rFonts w:ascii="Arial" w:hAnsi="Arial" w:cs="Arial"/>
                <w:b/>
                <w:sz w:val="22"/>
                <w:szCs w:val="22"/>
              </w:rPr>
              <w:tab/>
              <w:t>To what extent is the FPA applicable to regulatory authorities of broadcasters and publishers?</w:t>
            </w:r>
          </w:p>
          <w:p w:rsidR="0034630F" w:rsidRDefault="0034630F" w:rsidP="0034630F">
            <w:pPr>
              <w:spacing w:line="360" w:lineRule="auto"/>
              <w:rPr>
                <w:rFonts w:ascii="Arial" w:hAnsi="Arial" w:cs="Arial"/>
                <w:b/>
                <w:sz w:val="22"/>
                <w:szCs w:val="22"/>
              </w:rPr>
            </w:pPr>
          </w:p>
          <w:p w:rsidR="0034630F" w:rsidRDefault="000E7F25" w:rsidP="0034630F">
            <w:pPr>
              <w:spacing w:line="360" w:lineRule="auto"/>
              <w:rPr>
                <w:rFonts w:ascii="Arial" w:hAnsi="Arial" w:cs="Arial"/>
                <w:b/>
                <w:sz w:val="22"/>
                <w:szCs w:val="22"/>
              </w:rPr>
            </w:pPr>
            <w:r>
              <w:rPr>
                <w:rFonts w:ascii="Arial" w:hAnsi="Arial" w:cs="Arial"/>
                <w:b/>
                <w:sz w:val="22"/>
                <w:szCs w:val="22"/>
              </w:rPr>
              <w:t>20</w:t>
            </w:r>
            <w:r w:rsidR="0034630F" w:rsidRPr="002D3135">
              <w:rPr>
                <w:rFonts w:ascii="Arial" w:hAnsi="Arial" w:cs="Arial"/>
                <w:b/>
                <w:sz w:val="22"/>
                <w:szCs w:val="22"/>
              </w:rPr>
              <w:t>.</w:t>
            </w:r>
            <w:r w:rsidR="0034630F" w:rsidRPr="002D3135">
              <w:rPr>
                <w:rFonts w:ascii="Arial" w:hAnsi="Arial" w:cs="Arial"/>
                <w:b/>
                <w:sz w:val="22"/>
                <w:szCs w:val="22"/>
              </w:rPr>
              <w:tab/>
            </w:r>
            <w:r w:rsidR="0034630F">
              <w:rPr>
                <w:rFonts w:ascii="Arial" w:hAnsi="Arial" w:cs="Arial"/>
                <w:b/>
                <w:sz w:val="22"/>
                <w:szCs w:val="22"/>
              </w:rPr>
              <w:t>Are the offences relating to child pornography correctly placed in the FPA?</w:t>
            </w:r>
          </w:p>
          <w:p w:rsidR="0034630F" w:rsidRDefault="0034630F" w:rsidP="0034630F">
            <w:pPr>
              <w:pStyle w:val="BodyTextIndent3"/>
              <w:spacing w:after="0" w:line="360" w:lineRule="auto"/>
              <w:ind w:left="0"/>
              <w:rPr>
                <w:rFonts w:ascii="Arial" w:hAnsi="Arial" w:cs="Arial"/>
                <w:b/>
                <w:sz w:val="22"/>
                <w:szCs w:val="22"/>
              </w:rPr>
            </w:pPr>
          </w:p>
          <w:p w:rsidR="0034630F" w:rsidRPr="004C7E67" w:rsidRDefault="0034630F" w:rsidP="000C5B29">
            <w:pPr>
              <w:pStyle w:val="BodyTextIndent3"/>
              <w:spacing w:after="0" w:line="360" w:lineRule="auto"/>
              <w:ind w:left="720" w:hanging="720"/>
              <w:rPr>
                <w:rFonts w:ascii="Arial" w:hAnsi="Arial" w:cs="Arial"/>
                <w:b/>
                <w:sz w:val="22"/>
                <w:szCs w:val="22"/>
              </w:rPr>
            </w:pPr>
            <w:r>
              <w:rPr>
                <w:rFonts w:ascii="Arial" w:hAnsi="Arial" w:cs="Arial"/>
                <w:b/>
                <w:sz w:val="22"/>
                <w:szCs w:val="22"/>
              </w:rPr>
              <w:t>2</w:t>
            </w:r>
            <w:r w:rsidR="000E7F25">
              <w:rPr>
                <w:rFonts w:ascii="Arial" w:hAnsi="Arial" w:cs="Arial"/>
                <w:b/>
                <w:sz w:val="22"/>
                <w:szCs w:val="22"/>
              </w:rPr>
              <w:t>1</w:t>
            </w:r>
            <w:r w:rsidRPr="004C7E67">
              <w:rPr>
                <w:rFonts w:ascii="Arial" w:hAnsi="Arial" w:cs="Arial"/>
                <w:b/>
                <w:sz w:val="22"/>
                <w:szCs w:val="22"/>
              </w:rPr>
              <w:t>.</w:t>
            </w:r>
            <w:r w:rsidRPr="004C7E67">
              <w:rPr>
                <w:rFonts w:ascii="Arial" w:hAnsi="Arial" w:cs="Arial"/>
                <w:b/>
                <w:sz w:val="22"/>
                <w:szCs w:val="22"/>
              </w:rPr>
              <w:tab/>
              <w:t xml:space="preserve">What is the appropriate </w:t>
            </w:r>
            <w:r>
              <w:rPr>
                <w:rFonts w:ascii="Arial" w:hAnsi="Arial" w:cs="Arial"/>
                <w:b/>
                <w:sz w:val="22"/>
                <w:szCs w:val="22"/>
              </w:rPr>
              <w:t xml:space="preserve">legal </w:t>
            </w:r>
            <w:r w:rsidRPr="004C7E67">
              <w:rPr>
                <w:rFonts w:ascii="Arial" w:hAnsi="Arial" w:cs="Arial"/>
                <w:b/>
                <w:sz w:val="22"/>
                <w:szCs w:val="22"/>
              </w:rPr>
              <w:t xml:space="preserve">response to children at risk </w:t>
            </w:r>
            <w:r>
              <w:rPr>
                <w:rFonts w:ascii="Arial" w:hAnsi="Arial" w:cs="Arial"/>
                <w:b/>
                <w:sz w:val="22"/>
                <w:szCs w:val="22"/>
              </w:rPr>
              <w:t>of</w:t>
            </w:r>
            <w:r w:rsidRPr="004C7E67">
              <w:rPr>
                <w:rFonts w:ascii="Arial" w:hAnsi="Arial" w:cs="Arial"/>
                <w:b/>
                <w:sz w:val="22"/>
                <w:szCs w:val="22"/>
              </w:rPr>
              <w:t xml:space="preserve"> exposure </w:t>
            </w:r>
            <w:r>
              <w:rPr>
                <w:rFonts w:ascii="Arial" w:hAnsi="Arial" w:cs="Arial"/>
                <w:b/>
                <w:sz w:val="22"/>
                <w:szCs w:val="22"/>
              </w:rPr>
              <w:t>t</w:t>
            </w:r>
            <w:r w:rsidRPr="004C7E67">
              <w:rPr>
                <w:rFonts w:ascii="Arial" w:hAnsi="Arial" w:cs="Arial"/>
                <w:b/>
                <w:sz w:val="22"/>
                <w:szCs w:val="22"/>
              </w:rPr>
              <w:t xml:space="preserve">o pornography or child </w:t>
            </w:r>
            <w:r>
              <w:rPr>
                <w:rFonts w:ascii="Arial" w:hAnsi="Arial" w:cs="Arial"/>
                <w:b/>
                <w:sz w:val="22"/>
                <w:szCs w:val="22"/>
              </w:rPr>
              <w:t xml:space="preserve">abuse </w:t>
            </w:r>
            <w:r w:rsidRPr="001C0695">
              <w:rPr>
                <w:rFonts w:ascii="Arial" w:hAnsi="Arial" w:cs="Arial"/>
                <w:b/>
                <w:sz w:val="22"/>
                <w:szCs w:val="22"/>
              </w:rPr>
              <w:t>material</w:t>
            </w:r>
            <w:r w:rsidRPr="004C7E67">
              <w:rPr>
                <w:rFonts w:ascii="Arial" w:hAnsi="Arial" w:cs="Arial"/>
                <w:b/>
                <w:sz w:val="22"/>
                <w:szCs w:val="22"/>
              </w:rPr>
              <w:t>?</w:t>
            </w:r>
          </w:p>
          <w:p w:rsidR="0034630F" w:rsidRDefault="0034630F" w:rsidP="0034630F">
            <w:pPr>
              <w:spacing w:line="360" w:lineRule="auto"/>
              <w:rPr>
                <w:rFonts w:ascii="Arial" w:hAnsi="Arial" w:cs="Arial"/>
                <w:b/>
                <w:sz w:val="22"/>
                <w:szCs w:val="22"/>
              </w:rPr>
            </w:pPr>
          </w:p>
          <w:p w:rsidR="0034630F" w:rsidRDefault="0034630F" w:rsidP="000C5B29">
            <w:pPr>
              <w:spacing w:line="360" w:lineRule="auto"/>
              <w:ind w:left="720" w:hanging="720"/>
              <w:rPr>
                <w:rFonts w:ascii="Arial" w:hAnsi="Arial" w:cs="Arial"/>
                <w:b/>
                <w:sz w:val="22"/>
                <w:szCs w:val="22"/>
              </w:rPr>
            </w:pPr>
            <w:r>
              <w:rPr>
                <w:rFonts w:ascii="Arial" w:hAnsi="Arial" w:cs="Arial"/>
                <w:b/>
                <w:sz w:val="22"/>
                <w:szCs w:val="22"/>
              </w:rPr>
              <w:t>2</w:t>
            </w:r>
            <w:r w:rsidR="000E7F25">
              <w:rPr>
                <w:rFonts w:ascii="Arial" w:hAnsi="Arial" w:cs="Arial"/>
                <w:b/>
                <w:sz w:val="22"/>
                <w:szCs w:val="22"/>
              </w:rPr>
              <w:t>2</w:t>
            </w:r>
            <w:r w:rsidRPr="004C7E67">
              <w:rPr>
                <w:rFonts w:ascii="Arial" w:hAnsi="Arial" w:cs="Arial"/>
                <w:b/>
                <w:sz w:val="22"/>
                <w:szCs w:val="22"/>
              </w:rPr>
              <w:t>.</w:t>
            </w:r>
            <w:r w:rsidRPr="004C7E67">
              <w:rPr>
                <w:rFonts w:ascii="Arial" w:hAnsi="Arial" w:cs="Arial"/>
                <w:b/>
                <w:sz w:val="22"/>
                <w:szCs w:val="22"/>
              </w:rPr>
              <w:tab/>
              <w:t xml:space="preserve">International examples exist of law which provide that downloading any image from a digital device is “creation” thereof.  </w:t>
            </w:r>
            <w:r>
              <w:rPr>
                <w:rFonts w:ascii="Arial" w:hAnsi="Arial" w:cs="Arial"/>
                <w:b/>
                <w:sz w:val="22"/>
                <w:szCs w:val="22"/>
              </w:rPr>
              <w:t>Should South African law be amended to reflect this</w:t>
            </w:r>
            <w:r w:rsidRPr="004C7E67">
              <w:rPr>
                <w:rFonts w:ascii="Arial" w:hAnsi="Arial" w:cs="Arial"/>
                <w:b/>
                <w:sz w:val="22"/>
                <w:szCs w:val="22"/>
              </w:rPr>
              <w:t>?</w:t>
            </w:r>
          </w:p>
          <w:p w:rsidR="0034630F" w:rsidRDefault="0034630F" w:rsidP="0034630F">
            <w:pPr>
              <w:spacing w:line="360" w:lineRule="auto"/>
              <w:contextualSpacing/>
              <w:rPr>
                <w:rFonts w:ascii="Arial" w:eastAsia="Times New Roman" w:hAnsi="Arial" w:cs="Arial"/>
                <w:b/>
                <w:sz w:val="22"/>
                <w:szCs w:val="22"/>
                <w:lang w:eastAsia="en-GB"/>
              </w:rPr>
            </w:pPr>
          </w:p>
          <w:p w:rsidR="0034630F" w:rsidRPr="00782E19" w:rsidRDefault="0034630F" w:rsidP="000C5B29">
            <w:pPr>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2</w:t>
            </w:r>
            <w:r w:rsidR="000E7F25">
              <w:rPr>
                <w:rFonts w:ascii="Arial" w:eastAsia="Times New Roman" w:hAnsi="Arial" w:cs="Arial"/>
                <w:b/>
                <w:sz w:val="22"/>
                <w:szCs w:val="22"/>
                <w:lang w:eastAsia="en-GB"/>
              </w:rPr>
              <w:t>3</w:t>
            </w:r>
            <w:r w:rsidRPr="00782E19">
              <w:rPr>
                <w:rFonts w:ascii="Arial" w:eastAsia="Times New Roman" w:hAnsi="Arial" w:cs="Arial"/>
                <w:b/>
                <w:sz w:val="22"/>
                <w:szCs w:val="22"/>
                <w:lang w:eastAsia="en-GB"/>
              </w:rPr>
              <w:t>.</w:t>
            </w:r>
            <w:r w:rsidRPr="00782E19">
              <w:rPr>
                <w:rFonts w:ascii="Arial" w:eastAsia="Times New Roman" w:hAnsi="Arial" w:cs="Arial"/>
                <w:b/>
                <w:sz w:val="22"/>
                <w:szCs w:val="22"/>
                <w:lang w:eastAsia="en-GB"/>
              </w:rPr>
              <w:tab/>
            </w:r>
            <w:r>
              <w:rPr>
                <w:rFonts w:ascii="Arial" w:eastAsia="Times New Roman" w:hAnsi="Arial" w:cs="Arial"/>
                <w:b/>
                <w:sz w:val="22"/>
                <w:szCs w:val="22"/>
                <w:lang w:eastAsia="en-GB"/>
              </w:rPr>
              <w:t>Provide your view on whether</w:t>
            </w:r>
            <w:r w:rsidRPr="00782E19">
              <w:rPr>
                <w:rFonts w:ascii="Arial" w:eastAsia="Times New Roman" w:hAnsi="Arial" w:cs="Arial"/>
                <w:b/>
                <w:sz w:val="22"/>
                <w:szCs w:val="22"/>
                <w:lang w:eastAsia="en-GB"/>
              </w:rPr>
              <w:t xml:space="preserve"> foreign based ser</w:t>
            </w:r>
            <w:r w:rsidR="001D7FB6">
              <w:rPr>
                <w:rFonts w:ascii="Arial" w:eastAsia="Times New Roman" w:hAnsi="Arial" w:cs="Arial"/>
                <w:b/>
                <w:sz w:val="22"/>
                <w:szCs w:val="22"/>
                <w:lang w:eastAsia="en-GB"/>
              </w:rPr>
              <w:t>vices used by children such as W</w:t>
            </w:r>
            <w:r w:rsidRPr="00782E19">
              <w:rPr>
                <w:rFonts w:ascii="Arial" w:eastAsia="Times New Roman" w:hAnsi="Arial" w:cs="Arial"/>
                <w:b/>
                <w:sz w:val="22"/>
                <w:szCs w:val="22"/>
                <w:lang w:eastAsia="en-GB"/>
              </w:rPr>
              <w:t>hatsapp fall under the obligations found in section 24C</w:t>
            </w:r>
            <w:r>
              <w:rPr>
                <w:rFonts w:ascii="Arial" w:eastAsia="Times New Roman" w:hAnsi="Arial" w:cs="Arial"/>
                <w:b/>
                <w:sz w:val="22"/>
                <w:szCs w:val="22"/>
                <w:lang w:eastAsia="en-GB"/>
              </w:rPr>
              <w:t xml:space="preserve"> and if not should they</w:t>
            </w:r>
            <w:r w:rsidRPr="00782E19">
              <w:rPr>
                <w:rFonts w:ascii="Arial" w:eastAsia="Times New Roman" w:hAnsi="Arial" w:cs="Arial"/>
                <w:b/>
                <w:sz w:val="22"/>
                <w:szCs w:val="22"/>
                <w:lang w:eastAsia="en-GB"/>
              </w:rPr>
              <w:t>?</w:t>
            </w:r>
          </w:p>
          <w:p w:rsidR="0034630F" w:rsidRDefault="0034630F" w:rsidP="0034630F">
            <w:pPr>
              <w:spacing w:line="360" w:lineRule="auto"/>
              <w:contextualSpacing/>
              <w:rPr>
                <w:rFonts w:ascii="Arial" w:eastAsia="Times New Roman" w:hAnsi="Arial" w:cs="Arial"/>
                <w:b/>
                <w:sz w:val="22"/>
                <w:szCs w:val="22"/>
                <w:lang w:eastAsia="en-GB"/>
              </w:rPr>
            </w:pPr>
          </w:p>
          <w:p w:rsidR="008D2E70" w:rsidRPr="000B5B0E" w:rsidRDefault="008D2E70" w:rsidP="000C5B29">
            <w:pPr>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2</w:t>
            </w:r>
            <w:r w:rsidR="000E7F25">
              <w:rPr>
                <w:rFonts w:ascii="Arial" w:eastAsia="Times New Roman" w:hAnsi="Arial" w:cs="Arial"/>
                <w:b/>
                <w:sz w:val="22"/>
                <w:szCs w:val="22"/>
                <w:lang w:eastAsia="en-GB"/>
              </w:rPr>
              <w:t>4</w:t>
            </w:r>
            <w:r w:rsidRPr="000B5B0E">
              <w:rPr>
                <w:rFonts w:ascii="Arial" w:eastAsia="Times New Roman" w:hAnsi="Arial" w:cs="Arial"/>
                <w:b/>
                <w:sz w:val="22"/>
                <w:szCs w:val="22"/>
                <w:lang w:eastAsia="en-GB"/>
              </w:rPr>
              <w:t>.</w:t>
            </w:r>
            <w:r w:rsidRPr="000B5B0E">
              <w:rPr>
                <w:rFonts w:ascii="Arial" w:eastAsia="Times New Roman" w:hAnsi="Arial" w:cs="Arial"/>
                <w:b/>
                <w:sz w:val="22"/>
                <w:szCs w:val="22"/>
                <w:lang w:eastAsia="en-GB"/>
              </w:rPr>
              <w:tab/>
              <w:t xml:space="preserve">Is the provision on extra-territorial jurisdiction in the FPA sufficient to cater for the international reach of the </w:t>
            </w:r>
            <w:r w:rsidR="00CA7A65">
              <w:rPr>
                <w:rFonts w:ascii="Arial" w:eastAsia="Times New Roman" w:hAnsi="Arial" w:cs="Arial"/>
                <w:b/>
                <w:sz w:val="22"/>
                <w:szCs w:val="22"/>
                <w:lang w:eastAsia="en-GB"/>
              </w:rPr>
              <w:t>Internet</w:t>
            </w:r>
            <w:r w:rsidRPr="000B5B0E">
              <w:rPr>
                <w:rFonts w:ascii="Arial" w:eastAsia="Times New Roman" w:hAnsi="Arial" w:cs="Arial"/>
                <w:b/>
                <w:sz w:val="22"/>
                <w:szCs w:val="22"/>
                <w:lang w:eastAsia="en-GB"/>
              </w:rPr>
              <w:t xml:space="preserve"> and for anomalies such as different ages of consent in different countries?</w:t>
            </w:r>
          </w:p>
          <w:p w:rsidR="008D2E70" w:rsidRDefault="008D2E70" w:rsidP="008D2E70">
            <w:pPr>
              <w:spacing w:line="360" w:lineRule="auto"/>
              <w:contextualSpacing/>
              <w:rPr>
                <w:rFonts w:ascii="Arial" w:eastAsia="Times New Roman" w:hAnsi="Arial" w:cs="Arial"/>
                <w:b/>
                <w:sz w:val="22"/>
                <w:szCs w:val="22"/>
                <w:lang w:eastAsia="en-GB"/>
              </w:rPr>
            </w:pPr>
          </w:p>
          <w:p w:rsidR="008D2E70" w:rsidRPr="000B5B0E" w:rsidRDefault="008D2E70" w:rsidP="000C5B29">
            <w:pPr>
              <w:spacing w:line="360" w:lineRule="auto"/>
              <w:ind w:left="720" w:hanging="720"/>
              <w:contextualSpacing/>
            </w:pPr>
            <w:r w:rsidRPr="000B5B0E">
              <w:rPr>
                <w:rFonts w:ascii="Arial" w:eastAsia="Times New Roman" w:hAnsi="Arial" w:cs="Arial"/>
                <w:b/>
                <w:sz w:val="22"/>
                <w:szCs w:val="22"/>
                <w:lang w:eastAsia="en-GB"/>
              </w:rPr>
              <w:t>2</w:t>
            </w:r>
            <w:r w:rsidR="000E7F25">
              <w:rPr>
                <w:rFonts w:ascii="Arial" w:eastAsia="Times New Roman" w:hAnsi="Arial" w:cs="Arial"/>
                <w:b/>
                <w:sz w:val="22"/>
                <w:szCs w:val="22"/>
                <w:lang w:eastAsia="en-GB"/>
              </w:rPr>
              <w:t>5</w:t>
            </w:r>
            <w:r w:rsidRPr="000B5B0E">
              <w:rPr>
                <w:rFonts w:ascii="Arial" w:eastAsia="Times New Roman" w:hAnsi="Arial" w:cs="Arial"/>
                <w:b/>
                <w:sz w:val="22"/>
                <w:szCs w:val="22"/>
                <w:lang w:eastAsia="en-GB"/>
              </w:rPr>
              <w:t>.</w:t>
            </w:r>
            <w:r w:rsidRPr="000B5B0E">
              <w:rPr>
                <w:rFonts w:ascii="Arial" w:eastAsia="Times New Roman" w:hAnsi="Arial" w:cs="Arial"/>
                <w:b/>
                <w:sz w:val="22"/>
                <w:szCs w:val="22"/>
                <w:lang w:eastAsia="en-GB"/>
              </w:rPr>
              <w:tab/>
              <w:t>If the purpose of the FPA is to classify and not to create crimes, should the crimes created in the Sexual Offences Act be given preference?</w:t>
            </w:r>
            <w:r w:rsidRPr="000B5B0E">
              <w:t xml:space="preserve"> </w:t>
            </w:r>
          </w:p>
          <w:p w:rsidR="008D2E70" w:rsidRDefault="008D2E70" w:rsidP="008D2E70">
            <w:pPr>
              <w:spacing w:line="360" w:lineRule="auto"/>
              <w:contextualSpacing/>
              <w:rPr>
                <w:rFonts w:ascii="Arial" w:eastAsia="Times New Roman" w:hAnsi="Arial" w:cs="Arial"/>
                <w:b/>
                <w:sz w:val="22"/>
                <w:szCs w:val="22"/>
                <w:lang w:eastAsia="en-GB"/>
              </w:rPr>
            </w:pPr>
          </w:p>
          <w:p w:rsidR="000C5B29" w:rsidRDefault="008D2E70" w:rsidP="000C5B29">
            <w:pPr>
              <w:spacing w:line="360" w:lineRule="auto"/>
              <w:ind w:left="720" w:hanging="720"/>
              <w:contextualSpacing/>
              <w:rPr>
                <w:rFonts w:ascii="Arial" w:eastAsia="Times New Roman" w:hAnsi="Arial" w:cs="Arial"/>
                <w:b/>
                <w:sz w:val="22"/>
                <w:szCs w:val="22"/>
                <w:lang w:eastAsia="en-GB"/>
              </w:rPr>
            </w:pPr>
            <w:r w:rsidRPr="000B5B0E">
              <w:rPr>
                <w:rFonts w:ascii="Arial" w:eastAsia="Times New Roman" w:hAnsi="Arial" w:cs="Arial"/>
                <w:b/>
                <w:sz w:val="22"/>
                <w:szCs w:val="22"/>
                <w:lang w:eastAsia="en-GB"/>
              </w:rPr>
              <w:lastRenderedPageBreak/>
              <w:t>2</w:t>
            </w:r>
            <w:r w:rsidR="000E7F25">
              <w:rPr>
                <w:rFonts w:ascii="Arial" w:eastAsia="Times New Roman" w:hAnsi="Arial" w:cs="Arial"/>
                <w:b/>
                <w:sz w:val="22"/>
                <w:szCs w:val="22"/>
                <w:lang w:eastAsia="en-GB"/>
              </w:rPr>
              <w:t>6</w:t>
            </w:r>
            <w:r>
              <w:rPr>
                <w:rFonts w:ascii="Arial" w:eastAsia="Times New Roman" w:hAnsi="Arial" w:cs="Arial"/>
                <w:b/>
                <w:sz w:val="22"/>
                <w:szCs w:val="22"/>
                <w:lang w:eastAsia="en-GB"/>
              </w:rPr>
              <w:t>.</w:t>
            </w:r>
            <w:r w:rsidRPr="000B5B0E">
              <w:rPr>
                <w:rFonts w:ascii="Arial" w:eastAsia="Times New Roman" w:hAnsi="Arial" w:cs="Arial"/>
                <w:b/>
                <w:sz w:val="22"/>
                <w:szCs w:val="22"/>
                <w:lang w:eastAsia="en-GB"/>
              </w:rPr>
              <w:tab/>
            </w:r>
            <w:r>
              <w:rPr>
                <w:rFonts w:ascii="Arial" w:eastAsia="Times New Roman" w:hAnsi="Arial" w:cs="Arial"/>
                <w:b/>
                <w:sz w:val="22"/>
                <w:szCs w:val="22"/>
                <w:lang w:eastAsia="en-GB"/>
              </w:rPr>
              <w:t xml:space="preserve">Comment on whether in your view a child used to create child abuse material is adequately protected by </w:t>
            </w:r>
            <w:r w:rsidRPr="000B5B0E">
              <w:rPr>
                <w:rFonts w:ascii="Arial" w:eastAsia="Times New Roman" w:hAnsi="Arial" w:cs="Arial"/>
                <w:b/>
                <w:sz w:val="22"/>
                <w:szCs w:val="22"/>
                <w:lang w:eastAsia="en-GB"/>
              </w:rPr>
              <w:t>Criminal Justice role-players</w:t>
            </w:r>
            <w:r w:rsidR="000C5B29">
              <w:rPr>
                <w:rFonts w:ascii="Arial" w:eastAsia="Times New Roman" w:hAnsi="Arial" w:cs="Arial"/>
                <w:b/>
                <w:sz w:val="22"/>
                <w:szCs w:val="22"/>
                <w:lang w:eastAsia="en-GB"/>
              </w:rPr>
              <w:t>.</w:t>
            </w:r>
          </w:p>
          <w:p w:rsidR="000C5B29" w:rsidRDefault="000C5B29" w:rsidP="008D2E70">
            <w:pPr>
              <w:spacing w:line="360" w:lineRule="auto"/>
              <w:contextualSpacing/>
              <w:rPr>
                <w:rFonts w:ascii="Arial" w:eastAsia="Times New Roman" w:hAnsi="Arial" w:cs="Arial"/>
                <w:b/>
                <w:sz w:val="22"/>
                <w:szCs w:val="22"/>
                <w:lang w:eastAsia="en-GB"/>
              </w:rPr>
            </w:pPr>
          </w:p>
          <w:p w:rsidR="008D2E70" w:rsidRDefault="000C5B29" w:rsidP="000C5B29">
            <w:pPr>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27.</w:t>
            </w:r>
            <w:r w:rsidRPr="000B5B0E">
              <w:rPr>
                <w:rFonts w:ascii="Arial" w:eastAsia="Times New Roman" w:hAnsi="Arial" w:cs="Arial"/>
                <w:b/>
                <w:sz w:val="22"/>
                <w:szCs w:val="22"/>
                <w:lang w:eastAsia="en-GB"/>
              </w:rPr>
              <w:t xml:space="preserve"> </w:t>
            </w:r>
            <w:r w:rsidRPr="000B5B0E">
              <w:rPr>
                <w:rFonts w:ascii="Arial" w:eastAsia="Times New Roman" w:hAnsi="Arial" w:cs="Arial"/>
                <w:b/>
                <w:sz w:val="22"/>
                <w:szCs w:val="22"/>
                <w:lang w:eastAsia="en-GB"/>
              </w:rPr>
              <w:tab/>
            </w:r>
            <w:r>
              <w:rPr>
                <w:rFonts w:ascii="Arial" w:eastAsia="Times New Roman" w:hAnsi="Arial" w:cs="Arial"/>
                <w:b/>
                <w:sz w:val="22"/>
                <w:szCs w:val="22"/>
                <w:lang w:eastAsia="en-GB"/>
              </w:rPr>
              <w:t>In your view is the management of child pornography (child abuse material) adequately governed in the Criminal Justice system</w:t>
            </w:r>
            <w:r w:rsidR="001D7FB6">
              <w:rPr>
                <w:rFonts w:ascii="Arial" w:eastAsia="Times New Roman" w:hAnsi="Arial" w:cs="Arial"/>
                <w:b/>
                <w:sz w:val="22"/>
                <w:szCs w:val="22"/>
                <w:lang w:eastAsia="en-GB"/>
              </w:rPr>
              <w:t>;</w:t>
            </w:r>
            <w:r>
              <w:rPr>
                <w:rFonts w:ascii="Arial" w:eastAsia="Times New Roman" w:hAnsi="Arial" w:cs="Arial"/>
                <w:b/>
                <w:sz w:val="22"/>
                <w:szCs w:val="22"/>
                <w:lang w:eastAsia="en-GB"/>
              </w:rPr>
              <w:t xml:space="preserve"> if not</w:t>
            </w:r>
            <w:r w:rsidR="001D7FB6">
              <w:rPr>
                <w:rFonts w:ascii="Arial" w:eastAsia="Times New Roman" w:hAnsi="Arial" w:cs="Arial"/>
                <w:b/>
                <w:sz w:val="22"/>
                <w:szCs w:val="22"/>
                <w:lang w:eastAsia="en-GB"/>
              </w:rPr>
              <w:t>,</w:t>
            </w:r>
            <w:r>
              <w:rPr>
                <w:rFonts w:ascii="Arial" w:eastAsia="Times New Roman" w:hAnsi="Arial" w:cs="Arial"/>
                <w:b/>
                <w:sz w:val="22"/>
                <w:szCs w:val="22"/>
                <w:lang w:eastAsia="en-GB"/>
              </w:rPr>
              <w:t xml:space="preserve"> </w:t>
            </w:r>
            <w:r w:rsidR="008D2E70">
              <w:rPr>
                <w:rFonts w:ascii="Arial" w:eastAsia="Times New Roman" w:hAnsi="Arial" w:cs="Arial"/>
                <w:b/>
                <w:sz w:val="22"/>
                <w:szCs w:val="22"/>
                <w:lang w:eastAsia="en-GB"/>
              </w:rPr>
              <w:t>whether legislative change is needed to assist these role-players to protect children.</w:t>
            </w:r>
          </w:p>
          <w:p w:rsidR="008D2E70" w:rsidRDefault="008D2E70" w:rsidP="008D2E70">
            <w:pPr>
              <w:spacing w:line="360" w:lineRule="auto"/>
              <w:contextualSpacing/>
              <w:rPr>
                <w:rFonts w:ascii="Arial" w:eastAsia="Times New Roman" w:hAnsi="Arial" w:cs="Arial"/>
                <w:b/>
                <w:sz w:val="22"/>
                <w:szCs w:val="22"/>
                <w:lang w:eastAsia="en-GB"/>
              </w:rPr>
            </w:pPr>
          </w:p>
          <w:p w:rsidR="008D2E70" w:rsidRDefault="008D2E70" w:rsidP="000C5B29">
            <w:pPr>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2</w:t>
            </w:r>
            <w:r w:rsidR="000C5B29">
              <w:rPr>
                <w:rFonts w:ascii="Arial" w:eastAsia="Times New Roman" w:hAnsi="Arial" w:cs="Arial"/>
                <w:b/>
                <w:sz w:val="22"/>
                <w:szCs w:val="22"/>
                <w:lang w:eastAsia="en-GB"/>
              </w:rPr>
              <w:t>8</w:t>
            </w:r>
            <w:r>
              <w:rPr>
                <w:rFonts w:ascii="Arial" w:eastAsia="Times New Roman" w:hAnsi="Arial" w:cs="Arial"/>
                <w:b/>
                <w:sz w:val="22"/>
                <w:szCs w:val="22"/>
                <w:lang w:eastAsia="en-GB"/>
              </w:rPr>
              <w:t>.</w:t>
            </w:r>
            <w:r>
              <w:rPr>
                <w:rFonts w:ascii="Arial" w:eastAsia="Times New Roman" w:hAnsi="Arial" w:cs="Arial"/>
                <w:b/>
                <w:sz w:val="22"/>
                <w:szCs w:val="22"/>
                <w:lang w:eastAsia="en-GB"/>
              </w:rPr>
              <w:tab/>
              <w:t>Explain whether in your view the law allows for appropriate searches and seizures.</w:t>
            </w:r>
          </w:p>
          <w:p w:rsidR="008D2E7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
                <w:sz w:val="22"/>
                <w:szCs w:val="22"/>
                <w:lang w:eastAsia="en-GB"/>
              </w:rPr>
            </w:pPr>
          </w:p>
          <w:p w:rsidR="008D2E70" w:rsidRDefault="008D2E70" w:rsidP="000C5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eastAsia="Times New Roman" w:hAnsi="Arial" w:cs="Arial"/>
                <w:b/>
                <w:sz w:val="22"/>
                <w:szCs w:val="22"/>
                <w:lang w:eastAsia="en-GB"/>
              </w:rPr>
            </w:pPr>
            <w:r>
              <w:rPr>
                <w:rFonts w:ascii="Arial" w:eastAsia="Times New Roman" w:hAnsi="Arial" w:cs="Arial"/>
                <w:b/>
                <w:sz w:val="22"/>
                <w:szCs w:val="22"/>
                <w:lang w:eastAsia="en-GB"/>
              </w:rPr>
              <w:t>2</w:t>
            </w:r>
            <w:r w:rsidR="000C5B29">
              <w:rPr>
                <w:rFonts w:ascii="Arial" w:eastAsia="Times New Roman" w:hAnsi="Arial" w:cs="Arial"/>
                <w:b/>
                <w:sz w:val="22"/>
                <w:szCs w:val="22"/>
                <w:lang w:eastAsia="en-GB"/>
              </w:rPr>
              <w:t>9</w:t>
            </w:r>
            <w:r>
              <w:rPr>
                <w:rFonts w:ascii="Arial" w:eastAsia="Times New Roman" w:hAnsi="Arial" w:cs="Arial"/>
                <w:b/>
                <w:sz w:val="22"/>
                <w:szCs w:val="22"/>
                <w:lang w:eastAsia="en-GB"/>
              </w:rPr>
              <w:t>.</w:t>
            </w:r>
            <w:r>
              <w:rPr>
                <w:rFonts w:ascii="Arial" w:eastAsia="Times New Roman" w:hAnsi="Arial" w:cs="Arial"/>
                <w:b/>
                <w:sz w:val="22"/>
                <w:szCs w:val="22"/>
                <w:lang w:eastAsia="en-GB"/>
              </w:rPr>
              <w:tab/>
              <w:t>Section 27 of the FPA allows a service provider to suspend access.  However this is not helpful to the police as they need to trace the person and cannot do this if access is suspended.  There is a fine line between “finding” child pornography and “viewing” it. How should this problem be remedied?</w:t>
            </w:r>
          </w:p>
          <w:p w:rsidR="008D2E7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sz w:val="22"/>
                <w:szCs w:val="22"/>
              </w:rPr>
            </w:pPr>
          </w:p>
          <w:p w:rsidR="008D2E70" w:rsidRDefault="000C5B29" w:rsidP="000C5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cs="Arial"/>
                <w:b/>
                <w:iCs/>
                <w:sz w:val="22"/>
                <w:szCs w:val="22"/>
                <w:lang w:val="en-US"/>
              </w:rPr>
            </w:pPr>
            <w:r>
              <w:rPr>
                <w:rFonts w:ascii="Arial" w:hAnsi="Arial" w:cs="Arial"/>
                <w:b/>
                <w:sz w:val="22"/>
                <w:szCs w:val="22"/>
              </w:rPr>
              <w:t>30</w:t>
            </w:r>
            <w:r w:rsidR="008D2E70" w:rsidRPr="00AC0294">
              <w:rPr>
                <w:rFonts w:ascii="Arial" w:hAnsi="Arial" w:cs="Arial"/>
                <w:b/>
                <w:sz w:val="22"/>
                <w:szCs w:val="22"/>
              </w:rPr>
              <w:t>.</w:t>
            </w:r>
            <w:r w:rsidR="008D2E70" w:rsidRPr="00AC0294">
              <w:rPr>
                <w:rFonts w:ascii="Arial" w:hAnsi="Arial" w:cs="Arial"/>
                <w:b/>
                <w:sz w:val="22"/>
                <w:szCs w:val="22"/>
              </w:rPr>
              <w:tab/>
              <w:t xml:space="preserve">Is it or should it be an offence to </w:t>
            </w:r>
            <w:r w:rsidR="008D2E70" w:rsidRPr="00AC0294">
              <w:rPr>
                <w:rFonts w:ascii="Arial" w:hAnsi="Arial" w:cs="Arial"/>
                <w:b/>
                <w:iCs/>
                <w:sz w:val="22"/>
                <w:szCs w:val="22"/>
                <w:lang w:val="en-US"/>
              </w:rPr>
              <w:t xml:space="preserve">expose children to any material of a sexual nature even if </w:t>
            </w:r>
            <w:r w:rsidR="001D7FB6">
              <w:rPr>
                <w:rFonts w:ascii="Arial" w:hAnsi="Arial" w:cs="Arial"/>
                <w:b/>
                <w:iCs/>
                <w:sz w:val="22"/>
                <w:szCs w:val="22"/>
                <w:lang w:val="en-US"/>
              </w:rPr>
              <w:t>that material</w:t>
            </w:r>
            <w:r w:rsidR="008D2E70" w:rsidRPr="00AC0294">
              <w:rPr>
                <w:rFonts w:ascii="Arial" w:hAnsi="Arial" w:cs="Arial"/>
                <w:b/>
                <w:iCs/>
                <w:sz w:val="22"/>
                <w:szCs w:val="22"/>
                <w:lang w:val="en-US"/>
              </w:rPr>
              <w:t xml:space="preserve"> does not fall within the definition of “pornography” in the Sexual Offences Act but is “contemplated in the Films and Publications Act, 1996”?</w:t>
            </w:r>
          </w:p>
          <w:p w:rsidR="008D2E7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iCs/>
                <w:sz w:val="22"/>
                <w:szCs w:val="22"/>
                <w:lang w:val="en-US"/>
              </w:rPr>
            </w:pPr>
          </w:p>
          <w:p w:rsidR="008D2E70" w:rsidRDefault="000E7F25" w:rsidP="000C5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cs="Arial"/>
                <w:b/>
                <w:iCs/>
                <w:sz w:val="22"/>
                <w:szCs w:val="22"/>
                <w:lang w:val="en-US"/>
              </w:rPr>
            </w:pPr>
            <w:r>
              <w:rPr>
                <w:rFonts w:ascii="Arial" w:hAnsi="Arial" w:cs="Arial"/>
                <w:b/>
                <w:iCs/>
                <w:sz w:val="22"/>
                <w:szCs w:val="22"/>
                <w:lang w:val="en-US"/>
              </w:rPr>
              <w:t>3</w:t>
            </w:r>
            <w:r w:rsidR="000C5B29">
              <w:rPr>
                <w:rFonts w:ascii="Arial" w:hAnsi="Arial" w:cs="Arial"/>
                <w:b/>
                <w:iCs/>
                <w:sz w:val="22"/>
                <w:szCs w:val="22"/>
                <w:lang w:val="en-US"/>
              </w:rPr>
              <w:t>1</w:t>
            </w:r>
            <w:r w:rsidR="008D2E70">
              <w:rPr>
                <w:rFonts w:ascii="Arial" w:hAnsi="Arial" w:cs="Arial"/>
                <w:b/>
                <w:iCs/>
                <w:sz w:val="22"/>
                <w:szCs w:val="22"/>
                <w:lang w:val="en-US"/>
              </w:rPr>
              <w:t>.</w:t>
            </w:r>
            <w:r w:rsidR="008D2E70">
              <w:rPr>
                <w:rFonts w:ascii="Arial" w:hAnsi="Arial" w:cs="Arial"/>
                <w:b/>
                <w:iCs/>
                <w:sz w:val="22"/>
                <w:szCs w:val="22"/>
                <w:lang w:val="en-US"/>
              </w:rPr>
              <w:tab/>
              <w:t xml:space="preserve">The offences in the FPA do not all include prescribed </w:t>
            </w:r>
            <w:r w:rsidR="00DA03E5">
              <w:rPr>
                <w:rFonts w:ascii="Arial" w:hAnsi="Arial" w:cs="Arial"/>
                <w:b/>
                <w:iCs/>
                <w:sz w:val="22"/>
                <w:szCs w:val="22"/>
                <w:lang w:val="en-US"/>
              </w:rPr>
              <w:t>sentences</w:t>
            </w:r>
            <w:r w:rsidR="008D2E70">
              <w:rPr>
                <w:rFonts w:ascii="Arial" w:hAnsi="Arial" w:cs="Arial"/>
                <w:b/>
                <w:iCs/>
                <w:sz w:val="22"/>
                <w:szCs w:val="22"/>
                <w:lang w:val="en-US"/>
              </w:rPr>
              <w:t>. Explain if and why it would be necessary to include penalty clauses for these offences and what the appropriate sentence should be.</w:t>
            </w:r>
          </w:p>
          <w:p w:rsidR="008D2E7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iCs/>
                <w:sz w:val="22"/>
                <w:szCs w:val="22"/>
                <w:lang w:val="en-US"/>
              </w:rPr>
            </w:pPr>
          </w:p>
          <w:p w:rsidR="0034630F"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sz w:val="22"/>
                <w:szCs w:val="22"/>
              </w:rPr>
            </w:pPr>
            <w:r>
              <w:rPr>
                <w:rFonts w:ascii="Arial" w:hAnsi="Arial" w:cs="Arial"/>
                <w:b/>
                <w:iCs/>
                <w:sz w:val="22"/>
                <w:szCs w:val="22"/>
                <w:lang w:val="en-US"/>
              </w:rPr>
              <w:t>3</w:t>
            </w:r>
            <w:r w:rsidR="000C5B29">
              <w:rPr>
                <w:rFonts w:ascii="Arial" w:hAnsi="Arial" w:cs="Arial"/>
                <w:b/>
                <w:iCs/>
                <w:sz w:val="22"/>
                <w:szCs w:val="22"/>
                <w:lang w:val="en-US"/>
              </w:rPr>
              <w:t>2</w:t>
            </w:r>
            <w:r>
              <w:rPr>
                <w:rFonts w:ascii="Arial" w:hAnsi="Arial" w:cs="Arial"/>
                <w:b/>
                <w:iCs/>
                <w:sz w:val="22"/>
                <w:szCs w:val="22"/>
                <w:lang w:val="en-US"/>
              </w:rPr>
              <w:t>.</w:t>
            </w:r>
            <w:r>
              <w:rPr>
                <w:rFonts w:ascii="Arial" w:hAnsi="Arial" w:cs="Arial"/>
                <w:b/>
                <w:iCs/>
                <w:sz w:val="22"/>
                <w:szCs w:val="22"/>
                <w:lang w:val="en-US"/>
              </w:rPr>
              <w:tab/>
              <w:t>Should a sentencing clause be added to the FPA?</w:t>
            </w:r>
          </w:p>
          <w:p w:rsidR="0034630F" w:rsidRPr="00B86415" w:rsidRDefault="0034630F" w:rsidP="008D2E70">
            <w:pPr>
              <w:keepNext/>
              <w:keepLines/>
              <w:widowControl w:val="0"/>
              <w:autoSpaceDE w:val="0"/>
              <w:autoSpaceDN w:val="0"/>
              <w:adjustRightInd w:val="0"/>
              <w:outlineLvl w:val="2"/>
              <w:rPr>
                <w:rFonts w:ascii="Arial" w:eastAsiaTheme="majorEastAsia" w:hAnsi="Arial" w:cs="Arial"/>
                <w:b/>
                <w:bCs/>
                <w:sz w:val="22"/>
                <w:szCs w:val="22"/>
                <w:lang w:val="en-GB"/>
              </w:rPr>
            </w:pPr>
          </w:p>
        </w:tc>
      </w:tr>
    </w:tbl>
    <w:p w:rsidR="006D1470" w:rsidRDefault="006D1470" w:rsidP="006D1470"/>
    <w:p w:rsidR="00CF1E3C" w:rsidRDefault="00CF1E3C" w:rsidP="006D1470"/>
    <w:p w:rsidR="00930052" w:rsidRDefault="00930052" w:rsidP="00CF514F">
      <w:pPr>
        <w:pStyle w:val="Heading4"/>
        <w:numPr>
          <w:ilvl w:val="0"/>
          <w:numId w:val="30"/>
        </w:numPr>
        <w:ind w:hanging="720"/>
        <w:rPr>
          <w:lang w:val="en-GB" w:eastAsia="en-US"/>
        </w:rPr>
      </w:pPr>
      <w:bookmarkStart w:id="364" w:name="_Toc408848865"/>
      <w:r>
        <w:rPr>
          <w:lang w:val="en-GB" w:eastAsia="en-US"/>
        </w:rPr>
        <w:t>The Children’s Act</w:t>
      </w:r>
    </w:p>
    <w:p w:rsidR="003E7397" w:rsidRPr="003E7397" w:rsidRDefault="003E7397" w:rsidP="003E7397">
      <w:pPr>
        <w:rPr>
          <w:lang w:val="en-GB" w:eastAsia="en-US"/>
        </w:rPr>
      </w:pPr>
    </w:p>
    <w:bookmarkEnd w:id="364"/>
    <w:p w:rsidR="00504340" w:rsidRPr="00504340" w:rsidRDefault="009E7B64" w:rsidP="0039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3.1</w:t>
      </w:r>
      <w:r w:rsidR="001D052E">
        <w:rPr>
          <w:rFonts w:ascii="Arial" w:eastAsia="Times New Roman" w:hAnsi="Arial" w:cs="Arial"/>
          <w:lang w:eastAsia="en-GB"/>
        </w:rPr>
        <w:t>24</w:t>
      </w:r>
      <w:r w:rsidR="007B0D12">
        <w:rPr>
          <w:rFonts w:ascii="Arial" w:eastAsia="Times New Roman" w:hAnsi="Arial" w:cs="Arial"/>
          <w:lang w:eastAsia="en-GB"/>
        </w:rPr>
        <w:tab/>
      </w:r>
      <w:r w:rsidR="00504340" w:rsidRPr="00504340">
        <w:rPr>
          <w:rFonts w:ascii="Arial" w:eastAsia="Times New Roman" w:hAnsi="Arial" w:cs="Arial"/>
          <w:lang w:eastAsia="en-GB"/>
        </w:rPr>
        <w:t>The Children's Act governs all the laws relating to the care and protection of children. It defines the responsibilities and rights of parents and gives practical effect to certain of the fundamental rights enjoyed by children under section 28 of the Constitution.</w:t>
      </w:r>
    </w:p>
    <w:p w:rsidR="00391079" w:rsidRDefault="00391079" w:rsidP="0039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DB045C" w:rsidRDefault="009E7B64" w:rsidP="00DB0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3.1</w:t>
      </w:r>
      <w:r w:rsidR="001D052E">
        <w:rPr>
          <w:rFonts w:ascii="Arial" w:eastAsia="Times New Roman" w:hAnsi="Arial" w:cs="Arial"/>
          <w:lang w:eastAsia="en-GB"/>
        </w:rPr>
        <w:t>25</w:t>
      </w:r>
      <w:r w:rsidR="00DB045C">
        <w:rPr>
          <w:rFonts w:ascii="Arial" w:eastAsia="Times New Roman" w:hAnsi="Arial" w:cs="Arial"/>
          <w:lang w:eastAsia="en-GB"/>
        </w:rPr>
        <w:tab/>
        <w:t xml:space="preserve">The Children’s Act does not define “pornography” or “child pornography”.  However it includes the trafficking of or procurement of a child to perform sexual activities for financial or other reward, including pornography under the definition of “commercial sexual exploitation” and the “using a child in or deliberately exposing a child to sexual activities or pornography” </w:t>
      </w:r>
      <w:r w:rsidR="00DB045C">
        <w:rPr>
          <w:rFonts w:ascii="Arial" w:eastAsia="Times New Roman" w:hAnsi="Arial" w:cs="Arial"/>
          <w:lang w:eastAsia="en-GB"/>
        </w:rPr>
        <w:lastRenderedPageBreak/>
        <w:t>as “sexual abuse”.  In turn “sexual abuse” and “exposing or subjecting a child to behaviour that may harm the child psychologically or emotionally” is part of the overarching definition of “abuse”. Such a child may be found to be in need of care in terms of section 150 of the Children’s Act.  The relevant definitions are as follows:</w:t>
      </w:r>
    </w:p>
    <w:p w:rsidR="00DB045C" w:rsidRPr="002400FD" w:rsidRDefault="00DB045C" w:rsidP="00DB0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DB045C" w:rsidRPr="002400FD" w:rsidRDefault="00DB045C" w:rsidP="00DB045C">
      <w:pPr>
        <w:rPr>
          <w:rFonts w:ascii="Arial" w:hAnsi="Arial" w:cs="Arial"/>
        </w:rPr>
      </w:pPr>
      <w:r>
        <w:rPr>
          <w:rFonts w:ascii="Arial" w:hAnsi="Arial" w:cs="Arial"/>
        </w:rPr>
        <w:tab/>
        <w:t>“</w:t>
      </w:r>
      <w:r w:rsidRPr="002400FD">
        <w:rPr>
          <w:rFonts w:ascii="Arial" w:hAnsi="Arial" w:cs="Arial"/>
        </w:rPr>
        <w:t xml:space="preserve">(1) </w:t>
      </w:r>
      <w:r w:rsidRPr="002400FD">
        <w:rPr>
          <w:rFonts w:ascii="Arial" w:hAnsi="Arial" w:cs="Arial"/>
        </w:rPr>
        <w:tab/>
        <w:t>In this Act, unless the context indicates otherwise-</w:t>
      </w:r>
    </w:p>
    <w:p w:rsidR="00DB045C" w:rsidRPr="002400FD" w:rsidRDefault="00DB045C" w:rsidP="00DB045C">
      <w:pPr>
        <w:rPr>
          <w:rFonts w:ascii="Arial" w:hAnsi="Arial" w:cs="Arial"/>
        </w:rPr>
      </w:pPr>
      <w:r w:rsidRPr="002400FD">
        <w:rPr>
          <w:rFonts w:ascii="Arial" w:hAnsi="Arial" w:cs="Arial"/>
        </w:rPr>
        <w:tab/>
      </w:r>
      <w:r w:rsidRPr="002400FD">
        <w:rPr>
          <w:rFonts w:ascii="Arial" w:hAnsi="Arial" w:cs="Arial"/>
        </w:rPr>
        <w:tab/>
      </w:r>
    </w:p>
    <w:p w:rsidR="00DB045C" w:rsidRPr="002400FD" w:rsidRDefault="00DB045C" w:rsidP="00DB045C">
      <w:pPr>
        <w:ind w:left="1440"/>
        <w:rPr>
          <w:rFonts w:ascii="Arial" w:hAnsi="Arial" w:cs="Arial"/>
        </w:rPr>
      </w:pPr>
      <w:r w:rsidRPr="002400FD">
        <w:rPr>
          <w:rFonts w:ascii="Arial" w:hAnsi="Arial" w:cs="Arial"/>
          <w:b/>
          <w:bCs/>
        </w:rPr>
        <w:t>'abuse'</w:t>
      </w:r>
      <w:r w:rsidRPr="002400FD">
        <w:rPr>
          <w:rFonts w:ascii="Arial" w:hAnsi="Arial" w:cs="Arial"/>
        </w:rPr>
        <w:t xml:space="preserve">, in relation to a child, means any form of harm or ill-treatment deliberately inflicted on a child, and includes- </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(a)</w:t>
      </w:r>
      <w:r w:rsidRPr="002400FD">
        <w:rPr>
          <w:rFonts w:ascii="Arial" w:hAnsi="Arial" w:cs="Arial"/>
          <w:i/>
          <w:iCs/>
          <w:sz w:val="22"/>
          <w:szCs w:val="22"/>
          <w:lang w:val="en-GB"/>
        </w:rPr>
        <w:tab/>
      </w:r>
      <w:r w:rsidRPr="002400FD">
        <w:rPr>
          <w:rFonts w:ascii="Arial" w:hAnsi="Arial" w:cs="Arial"/>
          <w:sz w:val="22"/>
          <w:szCs w:val="22"/>
          <w:lang w:val="en-GB"/>
        </w:rPr>
        <w:t xml:space="preserve">assaulting a child or inflicting any other form of deliberate injury to a child; </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(b)</w:t>
      </w:r>
      <w:r w:rsidRPr="002400FD">
        <w:rPr>
          <w:rFonts w:ascii="Arial" w:hAnsi="Arial" w:cs="Arial"/>
          <w:i/>
          <w:iCs/>
          <w:sz w:val="22"/>
          <w:szCs w:val="22"/>
          <w:lang w:val="en-GB"/>
        </w:rPr>
        <w:tab/>
      </w:r>
      <w:r w:rsidRPr="002400FD">
        <w:rPr>
          <w:rFonts w:ascii="Arial" w:hAnsi="Arial" w:cs="Arial"/>
          <w:sz w:val="22"/>
          <w:szCs w:val="22"/>
          <w:lang w:val="en-GB"/>
        </w:rPr>
        <w:t xml:space="preserve">sexually abusing a child or allowing a child to be sexually abused; </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(c)</w:t>
      </w:r>
      <w:r w:rsidRPr="002400FD">
        <w:rPr>
          <w:rFonts w:ascii="Arial" w:hAnsi="Arial" w:cs="Arial"/>
          <w:i/>
          <w:iCs/>
          <w:sz w:val="22"/>
          <w:szCs w:val="22"/>
          <w:lang w:val="en-GB"/>
        </w:rPr>
        <w:tab/>
      </w:r>
      <w:r w:rsidRPr="002400FD">
        <w:rPr>
          <w:rFonts w:ascii="Arial" w:hAnsi="Arial" w:cs="Arial"/>
          <w:sz w:val="22"/>
          <w:szCs w:val="22"/>
          <w:lang w:val="en-GB"/>
        </w:rPr>
        <w:t xml:space="preserve">bullying by another child; </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(d)</w:t>
      </w:r>
      <w:r w:rsidRPr="002400FD">
        <w:rPr>
          <w:rFonts w:ascii="Arial" w:hAnsi="Arial" w:cs="Arial"/>
          <w:i/>
          <w:iCs/>
          <w:sz w:val="22"/>
          <w:szCs w:val="22"/>
          <w:lang w:val="en-GB"/>
        </w:rPr>
        <w:tab/>
      </w:r>
      <w:r w:rsidRPr="002400FD">
        <w:rPr>
          <w:rFonts w:ascii="Arial" w:hAnsi="Arial" w:cs="Arial"/>
          <w:sz w:val="22"/>
          <w:szCs w:val="22"/>
          <w:lang w:val="en-GB"/>
        </w:rPr>
        <w:t xml:space="preserve">a labour practice that exploits a child; or </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(e)</w:t>
      </w:r>
      <w:r w:rsidRPr="002400FD">
        <w:rPr>
          <w:rFonts w:ascii="Arial" w:hAnsi="Arial" w:cs="Arial"/>
          <w:i/>
          <w:iCs/>
          <w:sz w:val="22"/>
          <w:szCs w:val="22"/>
          <w:lang w:val="en-GB"/>
        </w:rPr>
        <w:tab/>
      </w:r>
      <w:r w:rsidRPr="002400FD">
        <w:rPr>
          <w:rFonts w:ascii="Arial" w:hAnsi="Arial" w:cs="Arial"/>
          <w:sz w:val="22"/>
          <w:szCs w:val="22"/>
          <w:lang w:val="en-GB"/>
        </w:rPr>
        <w:t>exposing or subjecting a child to behaviour that may harm the child psychologically or emotionally;</w:t>
      </w:r>
    </w:p>
    <w:p w:rsidR="00DB045C" w:rsidRPr="002400FD" w:rsidRDefault="00DB045C" w:rsidP="00DB045C">
      <w:pPr>
        <w:ind w:left="720" w:firstLine="720"/>
        <w:rPr>
          <w:rFonts w:ascii="TimesNewRoman,Bold" w:eastAsia="Calibri" w:hAnsi="TimesNewRoman,Bold" w:cs="TimesNewRoman,Bold"/>
          <w:b/>
          <w:bCs/>
        </w:rPr>
      </w:pPr>
    </w:p>
    <w:p w:rsidR="00DB045C" w:rsidRPr="002400FD" w:rsidRDefault="00DB045C" w:rsidP="00DB045C">
      <w:pPr>
        <w:ind w:left="720" w:firstLine="720"/>
        <w:rPr>
          <w:rFonts w:ascii="Arial" w:eastAsia="Calibri" w:hAnsi="Arial" w:cs="Arial"/>
        </w:rPr>
      </w:pPr>
      <w:r w:rsidRPr="002400FD">
        <w:rPr>
          <w:rFonts w:ascii="Arial" w:eastAsia="Calibri" w:hAnsi="Arial" w:cs="Arial"/>
          <w:b/>
          <w:bCs/>
        </w:rPr>
        <w:t xml:space="preserve">“commercial sexual exploitation”, </w:t>
      </w:r>
      <w:r w:rsidRPr="002400FD">
        <w:rPr>
          <w:rFonts w:ascii="Arial" w:eastAsia="Calibri" w:hAnsi="Arial" w:cs="Arial"/>
        </w:rPr>
        <w:t>in relation to a child, means—</w:t>
      </w:r>
    </w:p>
    <w:p w:rsidR="00DB045C" w:rsidRPr="002400FD" w:rsidRDefault="00DB045C" w:rsidP="00DB045C">
      <w:pPr>
        <w:ind w:left="720" w:firstLine="720"/>
        <w:rPr>
          <w:rFonts w:ascii="Arial" w:eastAsia="Calibri" w:hAnsi="Arial" w:cs="Arial"/>
        </w:rPr>
      </w:pPr>
      <w:r w:rsidRPr="002400FD">
        <w:rPr>
          <w:rFonts w:ascii="Arial" w:eastAsia="Calibri" w:hAnsi="Arial" w:cs="Arial"/>
        </w:rPr>
        <w:t>(</w:t>
      </w:r>
      <w:r w:rsidRPr="002400FD">
        <w:rPr>
          <w:rFonts w:ascii="Arial" w:eastAsia="Calibri" w:hAnsi="Arial" w:cs="Arial"/>
          <w:i/>
          <w:iCs/>
        </w:rPr>
        <w:t>a</w:t>
      </w:r>
      <w:r w:rsidRPr="002400FD">
        <w:rPr>
          <w:rFonts w:ascii="Arial" w:eastAsia="Calibri" w:hAnsi="Arial" w:cs="Arial"/>
        </w:rPr>
        <w:t>) the procurement of a child to perform sexual activities for financial or</w:t>
      </w:r>
    </w:p>
    <w:p w:rsidR="00DB045C" w:rsidRPr="002400FD" w:rsidRDefault="00DB045C" w:rsidP="00DB045C">
      <w:pPr>
        <w:ind w:left="720" w:firstLine="720"/>
        <w:rPr>
          <w:rFonts w:ascii="Arial" w:eastAsia="Calibri" w:hAnsi="Arial" w:cs="Arial"/>
        </w:rPr>
      </w:pPr>
      <w:r w:rsidRPr="002400FD">
        <w:rPr>
          <w:rFonts w:ascii="Arial" w:eastAsia="Calibri" w:hAnsi="Arial" w:cs="Arial"/>
        </w:rPr>
        <w:t>other reward, including acts of prostitution or pornography, irrespective of</w:t>
      </w:r>
    </w:p>
    <w:p w:rsidR="00DB045C" w:rsidRPr="002400FD" w:rsidRDefault="00DB045C" w:rsidP="00DB045C">
      <w:pPr>
        <w:ind w:left="720" w:firstLine="720"/>
        <w:rPr>
          <w:rFonts w:ascii="Arial" w:eastAsia="Calibri" w:hAnsi="Arial" w:cs="Arial"/>
        </w:rPr>
      </w:pPr>
      <w:r w:rsidRPr="002400FD">
        <w:rPr>
          <w:rFonts w:ascii="Arial" w:eastAsia="Calibri" w:hAnsi="Arial" w:cs="Arial"/>
        </w:rPr>
        <w:t>whether that reward is claimed by, payable to or shared with the procurer,</w:t>
      </w:r>
    </w:p>
    <w:p w:rsidR="00DB045C" w:rsidRPr="002400FD" w:rsidRDefault="00DB045C" w:rsidP="00DB045C">
      <w:pPr>
        <w:ind w:left="720" w:firstLine="720"/>
        <w:rPr>
          <w:rFonts w:ascii="Arial" w:eastAsia="Calibri" w:hAnsi="Arial" w:cs="Arial"/>
        </w:rPr>
      </w:pPr>
      <w:r w:rsidRPr="002400FD">
        <w:rPr>
          <w:rFonts w:ascii="Arial" w:eastAsia="Calibri" w:hAnsi="Arial" w:cs="Arial"/>
        </w:rPr>
        <w:t>the child, the parent or care-giver of the child, or any other person; or</w:t>
      </w:r>
    </w:p>
    <w:p w:rsidR="00DB045C" w:rsidRPr="002400FD" w:rsidRDefault="00DB045C" w:rsidP="00DB045C">
      <w:pPr>
        <w:ind w:left="720" w:firstLine="720"/>
        <w:rPr>
          <w:rFonts w:ascii="Arial" w:eastAsia="Calibri" w:hAnsi="Arial" w:cs="Arial"/>
        </w:rPr>
      </w:pPr>
      <w:r w:rsidRPr="002400FD">
        <w:rPr>
          <w:rFonts w:ascii="Arial" w:eastAsia="Calibri" w:hAnsi="Arial" w:cs="Arial"/>
        </w:rPr>
        <w:t>(</w:t>
      </w:r>
      <w:r w:rsidRPr="002400FD">
        <w:rPr>
          <w:rFonts w:ascii="Arial" w:eastAsia="Calibri" w:hAnsi="Arial" w:cs="Arial"/>
          <w:i/>
          <w:iCs/>
        </w:rPr>
        <w:t>b</w:t>
      </w:r>
      <w:r w:rsidRPr="002400FD">
        <w:rPr>
          <w:rFonts w:ascii="Arial" w:eastAsia="Calibri" w:hAnsi="Arial" w:cs="Arial"/>
        </w:rPr>
        <w:t>) trafficking in a child for use in sexual activities, including prostitution or</w:t>
      </w:r>
    </w:p>
    <w:p w:rsidR="00DB045C" w:rsidRPr="002400FD" w:rsidRDefault="00DB045C" w:rsidP="00DB045C">
      <w:pPr>
        <w:ind w:left="1440"/>
        <w:rPr>
          <w:rFonts w:ascii="Arial" w:eastAsia="Calibri" w:hAnsi="Arial" w:cs="Arial"/>
        </w:rPr>
      </w:pPr>
      <w:r w:rsidRPr="002400FD">
        <w:rPr>
          <w:rFonts w:ascii="Arial" w:eastAsia="Calibri" w:hAnsi="Arial" w:cs="Arial"/>
        </w:rPr>
        <w:t>pornography;</w:t>
      </w:r>
    </w:p>
    <w:p w:rsidR="00DB045C" w:rsidRPr="002400FD" w:rsidRDefault="00DB045C" w:rsidP="00DB045C">
      <w:pPr>
        <w:pStyle w:val="TTI"/>
        <w:ind w:left="2010" w:hanging="2010"/>
        <w:rPr>
          <w:rFonts w:ascii="Arial" w:hAnsi="Arial" w:cs="Arial"/>
          <w:sz w:val="22"/>
          <w:szCs w:val="22"/>
          <w:lang w:val="en-GB"/>
        </w:rPr>
      </w:pPr>
    </w:p>
    <w:p w:rsidR="00DB045C" w:rsidRPr="002400FD" w:rsidRDefault="00DB045C" w:rsidP="00DB045C">
      <w:pPr>
        <w:ind w:left="720" w:firstLine="720"/>
        <w:rPr>
          <w:rFonts w:ascii="Arial" w:hAnsi="Arial" w:cs="Arial"/>
        </w:rPr>
      </w:pPr>
      <w:r w:rsidRPr="002400FD">
        <w:rPr>
          <w:rFonts w:ascii="Arial" w:hAnsi="Arial" w:cs="Arial"/>
          <w:b/>
          <w:bCs/>
        </w:rPr>
        <w:t>'exploitation'</w:t>
      </w:r>
      <w:r w:rsidRPr="002400FD">
        <w:rPr>
          <w:rFonts w:ascii="Arial" w:hAnsi="Arial" w:cs="Arial"/>
        </w:rPr>
        <w:t xml:space="preserve">, in relation to a child, includes- </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(a)</w:t>
      </w:r>
      <w:r w:rsidRPr="002400FD">
        <w:rPr>
          <w:rFonts w:ascii="Arial" w:hAnsi="Arial" w:cs="Arial"/>
          <w:i/>
          <w:iCs/>
          <w:sz w:val="22"/>
          <w:szCs w:val="22"/>
          <w:lang w:val="en-GB"/>
        </w:rPr>
        <w:tab/>
      </w:r>
      <w:r w:rsidRPr="002400FD">
        <w:rPr>
          <w:rFonts w:ascii="Arial" w:hAnsi="Arial" w:cs="Arial"/>
          <w:sz w:val="22"/>
          <w:szCs w:val="22"/>
          <w:lang w:val="en-GB"/>
        </w:rPr>
        <w:t xml:space="preserve">all forms of slavery or practices similar to slavery, including debt bondage or forced marriage; </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(b)</w:t>
      </w:r>
      <w:r w:rsidRPr="002400FD">
        <w:rPr>
          <w:rFonts w:ascii="Arial" w:hAnsi="Arial" w:cs="Arial"/>
          <w:i/>
          <w:iCs/>
          <w:sz w:val="22"/>
          <w:szCs w:val="22"/>
          <w:lang w:val="en-GB"/>
        </w:rPr>
        <w:tab/>
      </w:r>
      <w:r w:rsidRPr="002400FD">
        <w:rPr>
          <w:rFonts w:ascii="Arial" w:hAnsi="Arial" w:cs="Arial"/>
          <w:sz w:val="22"/>
          <w:szCs w:val="22"/>
          <w:lang w:val="en-GB"/>
        </w:rPr>
        <w:t xml:space="preserve">sexual exploitation; </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(c)</w:t>
      </w:r>
      <w:r w:rsidRPr="002400FD">
        <w:rPr>
          <w:rFonts w:ascii="Arial" w:hAnsi="Arial" w:cs="Arial"/>
          <w:i/>
          <w:iCs/>
          <w:sz w:val="22"/>
          <w:szCs w:val="22"/>
          <w:lang w:val="en-GB"/>
        </w:rPr>
        <w:tab/>
      </w:r>
      <w:r w:rsidRPr="002400FD">
        <w:rPr>
          <w:rFonts w:ascii="Arial" w:hAnsi="Arial" w:cs="Arial"/>
          <w:sz w:val="22"/>
          <w:szCs w:val="22"/>
          <w:lang w:val="en-GB"/>
        </w:rPr>
        <w:t>servitude;</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(d)</w:t>
      </w:r>
      <w:r w:rsidRPr="002400FD">
        <w:rPr>
          <w:rFonts w:ascii="Arial" w:hAnsi="Arial" w:cs="Arial"/>
          <w:i/>
          <w:iCs/>
          <w:sz w:val="22"/>
          <w:szCs w:val="22"/>
          <w:lang w:val="en-GB"/>
        </w:rPr>
        <w:tab/>
      </w:r>
      <w:r w:rsidRPr="002400FD">
        <w:rPr>
          <w:rFonts w:ascii="Arial" w:hAnsi="Arial" w:cs="Arial"/>
          <w:sz w:val="22"/>
          <w:szCs w:val="22"/>
          <w:lang w:val="en-GB"/>
        </w:rPr>
        <w:t>forced labour or services;</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(e)</w:t>
      </w:r>
      <w:r w:rsidRPr="002400FD">
        <w:rPr>
          <w:rFonts w:ascii="Arial" w:hAnsi="Arial" w:cs="Arial"/>
          <w:i/>
          <w:iCs/>
          <w:sz w:val="22"/>
          <w:szCs w:val="22"/>
          <w:lang w:val="en-GB"/>
        </w:rPr>
        <w:tab/>
      </w:r>
      <w:r w:rsidRPr="002400FD">
        <w:rPr>
          <w:rFonts w:ascii="Arial" w:hAnsi="Arial" w:cs="Arial"/>
          <w:sz w:val="22"/>
          <w:szCs w:val="22"/>
          <w:lang w:val="en-GB"/>
        </w:rPr>
        <w:t>child labour prohibited in terms of section 141; and</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(f)</w:t>
      </w:r>
      <w:r w:rsidRPr="002400FD">
        <w:rPr>
          <w:rFonts w:ascii="Arial" w:hAnsi="Arial" w:cs="Arial"/>
          <w:i/>
          <w:iCs/>
          <w:sz w:val="22"/>
          <w:szCs w:val="22"/>
          <w:lang w:val="en-GB"/>
        </w:rPr>
        <w:tab/>
      </w:r>
      <w:r w:rsidRPr="002400FD">
        <w:rPr>
          <w:rFonts w:ascii="Arial" w:hAnsi="Arial" w:cs="Arial"/>
          <w:sz w:val="22"/>
          <w:szCs w:val="22"/>
          <w:lang w:val="en-GB"/>
        </w:rPr>
        <w:t>the removal of body parts;</w:t>
      </w:r>
    </w:p>
    <w:p w:rsidR="00DB045C" w:rsidRPr="002400FD" w:rsidRDefault="00DB045C" w:rsidP="00DB045C">
      <w:pPr>
        <w:pStyle w:val="TTI"/>
        <w:rPr>
          <w:rFonts w:ascii="Arial" w:hAnsi="Arial" w:cs="Arial"/>
          <w:sz w:val="22"/>
          <w:szCs w:val="22"/>
          <w:lang w:val="en-GB"/>
        </w:rPr>
      </w:pPr>
    </w:p>
    <w:p w:rsidR="00DB045C" w:rsidRPr="002400FD" w:rsidRDefault="00DB045C" w:rsidP="00DB045C">
      <w:pPr>
        <w:ind w:left="720" w:firstLine="720"/>
        <w:rPr>
          <w:rFonts w:ascii="Arial" w:hAnsi="Arial" w:cs="Arial"/>
        </w:rPr>
      </w:pPr>
      <w:r w:rsidRPr="002400FD">
        <w:rPr>
          <w:rFonts w:ascii="Arial" w:hAnsi="Arial" w:cs="Arial"/>
          <w:b/>
          <w:bCs/>
        </w:rPr>
        <w:t>'sexual abuse'</w:t>
      </w:r>
      <w:r w:rsidRPr="002400FD">
        <w:rPr>
          <w:rFonts w:ascii="Arial" w:hAnsi="Arial" w:cs="Arial"/>
        </w:rPr>
        <w:t xml:space="preserve">, in relation to a child, means- </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(a)</w:t>
      </w:r>
      <w:r w:rsidRPr="002400FD">
        <w:rPr>
          <w:rFonts w:ascii="Arial" w:hAnsi="Arial" w:cs="Arial"/>
          <w:i/>
          <w:iCs/>
          <w:sz w:val="22"/>
          <w:szCs w:val="22"/>
          <w:lang w:val="en-GB"/>
        </w:rPr>
        <w:tab/>
      </w:r>
      <w:r w:rsidRPr="002400FD">
        <w:rPr>
          <w:rFonts w:ascii="Arial" w:hAnsi="Arial" w:cs="Arial"/>
          <w:sz w:val="22"/>
          <w:szCs w:val="22"/>
          <w:lang w:val="en-GB"/>
        </w:rPr>
        <w:t xml:space="preserve">sexually molesting or assaulting a child or allowing a child to be sexually molested or assaulted; </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(b)</w:t>
      </w:r>
      <w:r w:rsidRPr="002400FD">
        <w:rPr>
          <w:rFonts w:ascii="Arial" w:hAnsi="Arial" w:cs="Arial"/>
          <w:i/>
          <w:iCs/>
          <w:sz w:val="22"/>
          <w:szCs w:val="22"/>
          <w:lang w:val="en-GB"/>
        </w:rPr>
        <w:tab/>
      </w:r>
      <w:r w:rsidRPr="002400FD">
        <w:rPr>
          <w:rFonts w:ascii="Arial" w:hAnsi="Arial" w:cs="Arial"/>
          <w:sz w:val="22"/>
          <w:szCs w:val="22"/>
          <w:lang w:val="en-GB"/>
        </w:rPr>
        <w:t xml:space="preserve">encouraging, inducing or forcing a child to be used for the sexual gratification of another person; </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(c)</w:t>
      </w:r>
      <w:r w:rsidRPr="002400FD">
        <w:rPr>
          <w:rFonts w:ascii="Arial" w:hAnsi="Arial" w:cs="Arial"/>
          <w:i/>
          <w:iCs/>
          <w:sz w:val="22"/>
          <w:szCs w:val="22"/>
          <w:lang w:val="en-GB"/>
        </w:rPr>
        <w:tab/>
      </w:r>
      <w:r w:rsidRPr="002400FD">
        <w:rPr>
          <w:rFonts w:ascii="Arial" w:hAnsi="Arial" w:cs="Arial"/>
          <w:sz w:val="22"/>
          <w:szCs w:val="22"/>
          <w:lang w:val="en-GB"/>
        </w:rPr>
        <w:t>using a child in or deliberately exposing a child to sexual activities or pornography; or</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(d)</w:t>
      </w:r>
      <w:r w:rsidRPr="002400FD">
        <w:rPr>
          <w:rFonts w:ascii="Arial" w:hAnsi="Arial" w:cs="Arial"/>
          <w:i/>
          <w:iCs/>
          <w:sz w:val="22"/>
          <w:szCs w:val="22"/>
          <w:lang w:val="en-GB"/>
        </w:rPr>
        <w:tab/>
      </w:r>
      <w:r w:rsidRPr="002400FD">
        <w:rPr>
          <w:rFonts w:ascii="Arial" w:hAnsi="Arial" w:cs="Arial"/>
          <w:sz w:val="22"/>
          <w:szCs w:val="22"/>
          <w:lang w:val="en-GB"/>
        </w:rPr>
        <w:t>procuring or allowing a child to be procured for commercial sexual exploitation or in any way participating or assisting in the commercial sexual exploitation of a child;</w:t>
      </w:r>
    </w:p>
    <w:p w:rsidR="00DB045C" w:rsidRPr="002400FD" w:rsidRDefault="00DB045C" w:rsidP="00DB045C">
      <w:pPr>
        <w:rPr>
          <w:rFonts w:ascii="Arial" w:hAnsi="Arial" w:cs="Arial"/>
        </w:rPr>
      </w:pPr>
      <w:r w:rsidRPr="002400FD">
        <w:rPr>
          <w:rFonts w:ascii="Arial" w:hAnsi="Arial" w:cs="Arial"/>
        </w:rPr>
        <w:tab/>
      </w:r>
      <w:r w:rsidRPr="002400FD">
        <w:rPr>
          <w:rFonts w:ascii="Arial" w:hAnsi="Arial" w:cs="Arial"/>
        </w:rPr>
        <w:tab/>
      </w:r>
    </w:p>
    <w:p w:rsidR="00DB045C" w:rsidRPr="002400FD" w:rsidRDefault="00DB045C" w:rsidP="00DB045C">
      <w:pPr>
        <w:rPr>
          <w:rFonts w:ascii="Arial" w:hAnsi="Arial" w:cs="Arial"/>
        </w:rPr>
      </w:pPr>
      <w:r w:rsidRPr="002400FD">
        <w:rPr>
          <w:rFonts w:ascii="Arial" w:hAnsi="Arial" w:cs="Arial"/>
        </w:rPr>
        <w:tab/>
      </w:r>
      <w:r w:rsidRPr="002400FD">
        <w:rPr>
          <w:rFonts w:ascii="Arial" w:hAnsi="Arial" w:cs="Arial"/>
        </w:rPr>
        <w:tab/>
      </w:r>
      <w:r w:rsidRPr="002400FD">
        <w:rPr>
          <w:rFonts w:ascii="Arial" w:hAnsi="Arial" w:cs="Arial"/>
          <w:b/>
          <w:bCs/>
        </w:rPr>
        <w:t>'trafficking'</w:t>
      </w:r>
      <w:r w:rsidRPr="002400FD">
        <w:rPr>
          <w:rFonts w:ascii="Arial" w:hAnsi="Arial" w:cs="Arial"/>
        </w:rPr>
        <w:t xml:space="preserve">, in relation to a child- </w:t>
      </w:r>
    </w:p>
    <w:p w:rsidR="00DB045C" w:rsidRPr="002400FD"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(a)</w:t>
      </w:r>
      <w:r w:rsidRPr="002400FD">
        <w:rPr>
          <w:rFonts w:ascii="Arial" w:hAnsi="Arial" w:cs="Arial"/>
          <w:i/>
          <w:iCs/>
          <w:sz w:val="22"/>
          <w:szCs w:val="22"/>
          <w:lang w:val="en-GB"/>
        </w:rPr>
        <w:tab/>
      </w:r>
      <w:r w:rsidRPr="002400FD">
        <w:rPr>
          <w:rFonts w:ascii="Arial" w:hAnsi="Arial" w:cs="Arial"/>
          <w:sz w:val="22"/>
          <w:szCs w:val="22"/>
          <w:lang w:val="en-GB"/>
        </w:rPr>
        <w:t xml:space="preserve">means the recruitment, sale, supply, transportation, transfer, harbouring or receipt of children, within or across the borders of the Republic- </w:t>
      </w:r>
    </w:p>
    <w:p w:rsidR="00DB045C" w:rsidRPr="002400FD" w:rsidRDefault="00DB045C" w:rsidP="00DB045C">
      <w:pPr>
        <w:pStyle w:val="TTRI"/>
        <w:ind w:left="2591" w:hanging="2591"/>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t>(i)</w:t>
      </w:r>
      <w:r w:rsidRPr="002400FD">
        <w:rPr>
          <w:rFonts w:ascii="Arial" w:hAnsi="Arial" w:cs="Arial"/>
          <w:sz w:val="22"/>
          <w:szCs w:val="22"/>
          <w:lang w:val="en-GB"/>
        </w:rPr>
        <w:tab/>
        <w:t xml:space="preserve">by any means, including the use of threat, force or other forms of coercion, abduction, fraud, deception, abuse of power or the giving or receiving of payments or benefits to achieve the consent of a person having control of a child; or </w:t>
      </w:r>
    </w:p>
    <w:p w:rsidR="00DB045C" w:rsidRPr="002400FD" w:rsidRDefault="00DB045C" w:rsidP="00DB045C">
      <w:pPr>
        <w:pStyle w:val="TTRI"/>
        <w:rPr>
          <w:rFonts w:ascii="Arial" w:hAnsi="Arial" w:cs="Arial"/>
          <w:sz w:val="22"/>
          <w:szCs w:val="22"/>
          <w:lang w:val="en-GB"/>
        </w:rPr>
      </w:pPr>
      <w:r w:rsidRPr="002400FD">
        <w:rPr>
          <w:rFonts w:ascii="Arial" w:hAnsi="Arial" w:cs="Arial"/>
          <w:sz w:val="22"/>
          <w:szCs w:val="22"/>
          <w:lang w:val="en-GB"/>
        </w:rPr>
        <w:lastRenderedPageBreak/>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t>(ii)</w:t>
      </w:r>
      <w:r w:rsidRPr="002400FD">
        <w:rPr>
          <w:rFonts w:ascii="Arial" w:hAnsi="Arial" w:cs="Arial"/>
          <w:sz w:val="22"/>
          <w:szCs w:val="22"/>
          <w:lang w:val="en-GB"/>
        </w:rPr>
        <w:tab/>
        <w:t xml:space="preserve">due to a position of vulnerability, </w:t>
      </w:r>
    </w:p>
    <w:p w:rsidR="00DB045C" w:rsidRPr="002400FD" w:rsidRDefault="00DB045C" w:rsidP="00DB045C">
      <w:pPr>
        <w:pStyle w:val="TTI"/>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t xml:space="preserve">for the purpose of exploitation; and </w:t>
      </w:r>
    </w:p>
    <w:p w:rsidR="00DB045C" w:rsidRDefault="00DB045C" w:rsidP="00DB045C">
      <w:pPr>
        <w:pStyle w:val="TTI"/>
        <w:ind w:left="2010" w:hanging="2010"/>
        <w:rPr>
          <w:rFonts w:ascii="Arial" w:hAnsi="Arial" w:cs="Arial"/>
          <w:sz w:val="22"/>
          <w:szCs w:val="22"/>
          <w:lang w:val="en-GB"/>
        </w:rPr>
      </w:pP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sz w:val="22"/>
          <w:szCs w:val="22"/>
          <w:lang w:val="en-GB"/>
        </w:rPr>
        <w:tab/>
      </w:r>
      <w:r w:rsidRPr="002400FD">
        <w:rPr>
          <w:rFonts w:ascii="Arial" w:hAnsi="Arial" w:cs="Arial"/>
          <w:i/>
          <w:iCs/>
          <w:sz w:val="22"/>
          <w:szCs w:val="22"/>
          <w:lang w:val="en-GB"/>
        </w:rPr>
        <w:t>(b)</w:t>
      </w:r>
      <w:r w:rsidRPr="002400FD">
        <w:rPr>
          <w:rFonts w:ascii="Arial" w:hAnsi="Arial" w:cs="Arial"/>
          <w:i/>
          <w:iCs/>
          <w:sz w:val="22"/>
          <w:szCs w:val="22"/>
          <w:lang w:val="en-GB"/>
        </w:rPr>
        <w:tab/>
      </w:r>
      <w:r w:rsidRPr="002400FD">
        <w:rPr>
          <w:rFonts w:ascii="Arial" w:hAnsi="Arial" w:cs="Arial"/>
          <w:sz w:val="22"/>
          <w:szCs w:val="22"/>
          <w:lang w:val="en-GB"/>
        </w:rPr>
        <w:t>includes the adoption of a child facilitated or secured through illegal means;</w:t>
      </w:r>
      <w:r>
        <w:rPr>
          <w:rFonts w:ascii="Arial" w:hAnsi="Arial" w:cs="Arial"/>
          <w:sz w:val="22"/>
          <w:szCs w:val="22"/>
          <w:lang w:val="en-GB"/>
        </w:rPr>
        <w:t>” and</w:t>
      </w:r>
    </w:p>
    <w:p w:rsidR="00DB045C" w:rsidRDefault="00DB045C" w:rsidP="00DB045C">
      <w:pPr>
        <w:pStyle w:val="TTI"/>
        <w:ind w:left="2010" w:hanging="2010"/>
        <w:rPr>
          <w:rFonts w:ascii="Arial" w:hAnsi="Arial" w:cs="Arial"/>
          <w:sz w:val="22"/>
          <w:szCs w:val="22"/>
          <w:lang w:val="en-GB"/>
        </w:rPr>
      </w:pPr>
    </w:p>
    <w:p w:rsidR="00AD519C" w:rsidRDefault="009E7B64" w:rsidP="00DB0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Pr>
          <w:rFonts w:ascii="Arial" w:eastAsia="Times New Roman" w:hAnsi="Arial" w:cs="Arial"/>
          <w:lang w:eastAsia="en-GB"/>
        </w:rPr>
        <w:t>3.1</w:t>
      </w:r>
      <w:r w:rsidR="001D052E">
        <w:rPr>
          <w:rFonts w:ascii="Arial" w:eastAsia="Times New Roman" w:hAnsi="Arial" w:cs="Arial"/>
          <w:lang w:eastAsia="en-GB"/>
        </w:rPr>
        <w:t>26</w:t>
      </w:r>
      <w:r w:rsidR="005C5F8B">
        <w:rPr>
          <w:rFonts w:ascii="Arial" w:eastAsia="Times New Roman" w:hAnsi="Arial" w:cs="Arial"/>
          <w:lang w:eastAsia="en-GB"/>
        </w:rPr>
        <w:tab/>
      </w:r>
      <w:r w:rsidR="00AD519C" w:rsidRPr="00AD519C">
        <w:rPr>
          <w:rFonts w:ascii="Arial" w:eastAsia="Times New Roman" w:hAnsi="Arial" w:cs="Arial"/>
          <w:lang w:eastAsia="en-GB"/>
        </w:rPr>
        <w:t xml:space="preserve">Section </w:t>
      </w:r>
      <w:r w:rsidR="00DB045C" w:rsidRPr="00AD519C">
        <w:rPr>
          <w:rFonts w:ascii="Arial" w:eastAsia="Times New Roman" w:hAnsi="Arial" w:cs="Arial"/>
          <w:lang w:eastAsia="en-GB"/>
        </w:rPr>
        <w:t>305(5)</w:t>
      </w:r>
      <w:r w:rsidR="00AD519C" w:rsidRPr="00AD519C">
        <w:rPr>
          <w:rFonts w:ascii="Arial" w:eastAsia="Times New Roman" w:hAnsi="Arial" w:cs="Arial"/>
          <w:lang w:eastAsia="en-GB"/>
        </w:rPr>
        <w:t xml:space="preserve"> provides</w:t>
      </w:r>
      <w:r w:rsidR="00DB045C" w:rsidRPr="00DB045C">
        <w:rPr>
          <w:rFonts w:ascii="Arial" w:eastAsia="Times New Roman" w:hAnsi="Arial" w:cs="Arial"/>
          <w:lang w:eastAsia="en-GB"/>
        </w:rPr>
        <w:t xml:space="preserve"> </w:t>
      </w:r>
      <w:r w:rsidR="00AD519C">
        <w:rPr>
          <w:rFonts w:ascii="Arial" w:eastAsia="Times New Roman" w:hAnsi="Arial" w:cs="Arial"/>
          <w:lang w:eastAsia="en-GB"/>
        </w:rPr>
        <w:t>that:</w:t>
      </w:r>
    </w:p>
    <w:p w:rsidR="00AD519C" w:rsidRDefault="00AD519C" w:rsidP="00DB0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DB045C" w:rsidRDefault="00AD519C" w:rsidP="00117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Pr>
          <w:rFonts w:ascii="Arial" w:eastAsia="Times New Roman" w:hAnsi="Arial" w:cs="Arial"/>
          <w:lang w:eastAsia="en-GB"/>
        </w:rPr>
        <w:tab/>
      </w:r>
      <w:r w:rsidR="00DB045C" w:rsidRPr="00DB045C">
        <w:rPr>
          <w:rFonts w:ascii="Arial" w:eastAsia="Times New Roman" w:hAnsi="Arial" w:cs="Arial"/>
          <w:lang w:eastAsia="en-GB"/>
        </w:rPr>
        <w:t>A person who is the owner, lessor, manager, tenant or occupier of any premises on which the commercial sexual exploitation of a child has occurred is guilty of an offence if that person, on gaining information of that occurrence, fails to promptly take reasonable steps to report the occurrence to the South African Police Service.</w:t>
      </w:r>
    </w:p>
    <w:p w:rsidR="006A137D" w:rsidRDefault="006A137D" w:rsidP="003E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A40D6" w:rsidRDefault="009E7B64" w:rsidP="003E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i/>
          <w:lang w:eastAsia="en-GB"/>
        </w:rPr>
      </w:pPr>
      <w:r>
        <w:rPr>
          <w:rFonts w:ascii="Arial" w:eastAsia="Times New Roman" w:hAnsi="Arial" w:cs="Arial"/>
          <w:lang w:eastAsia="en-GB"/>
        </w:rPr>
        <w:t>3.1</w:t>
      </w:r>
      <w:r w:rsidR="001D052E">
        <w:rPr>
          <w:rFonts w:ascii="Arial" w:eastAsia="Times New Roman" w:hAnsi="Arial" w:cs="Arial"/>
          <w:lang w:eastAsia="en-GB"/>
        </w:rPr>
        <w:t>27</w:t>
      </w:r>
      <w:r>
        <w:rPr>
          <w:rFonts w:ascii="Arial" w:eastAsia="Times New Roman" w:hAnsi="Arial" w:cs="Arial"/>
          <w:lang w:eastAsia="en-GB"/>
        </w:rPr>
        <w:tab/>
      </w:r>
      <w:r w:rsidR="00FA40D6">
        <w:rPr>
          <w:rFonts w:ascii="Arial" w:eastAsia="Times New Roman" w:hAnsi="Arial" w:cs="Arial"/>
          <w:lang w:eastAsia="en-GB"/>
        </w:rPr>
        <w:t xml:space="preserve">In addition to the provisions above the Children’s Act is currently undergoing a comprehensive review by the Department of Social Development.  The Children’s Amendment Bill [PMB2-2015] dated 18 February 2015 tables the need to include offences against children which are contained in the Sexual Offences Act for the purpose of adding the offences to the list of offences in the Act that constitute a disqualification when it comes to working with children.  The Amendment Bill also includes the insertion of a differentiation between adult and child offenders when criminal courts make findings of unsuitability to work with children, so as to bring the Act in line with the recent Constitutional Court finding in </w:t>
      </w:r>
      <w:r w:rsidR="00FA40D6" w:rsidRPr="003E7397">
        <w:rPr>
          <w:rFonts w:ascii="Arial" w:eastAsia="Times New Roman" w:hAnsi="Arial" w:cs="Arial"/>
          <w:i/>
          <w:lang w:eastAsia="en-GB"/>
        </w:rPr>
        <w:t>J v NDPP and another</w:t>
      </w:r>
      <w:r w:rsidR="00A4692C">
        <w:rPr>
          <w:rFonts w:ascii="Arial" w:eastAsia="Times New Roman" w:hAnsi="Arial" w:cs="Arial"/>
          <w:i/>
          <w:lang w:eastAsia="en-GB"/>
        </w:rPr>
        <w:t>.</w:t>
      </w:r>
      <w:r w:rsidR="00A4692C">
        <w:rPr>
          <w:rStyle w:val="FootnoteReference"/>
          <w:rFonts w:ascii="Arial" w:eastAsia="Times New Roman" w:hAnsi="Arial" w:cs="Arial"/>
          <w:i/>
          <w:lang w:eastAsia="en-GB"/>
        </w:rPr>
        <w:footnoteReference w:id="231"/>
      </w:r>
    </w:p>
    <w:p w:rsidR="006058BF" w:rsidRDefault="006058BF" w:rsidP="006058BF">
      <w:pPr>
        <w:pStyle w:val="TTI"/>
        <w:ind w:left="2010" w:hanging="2010"/>
        <w:rPr>
          <w:rFonts w:ascii="Arial" w:hAnsi="Arial" w:cs="Arial"/>
          <w:sz w:val="22"/>
          <w:szCs w:val="22"/>
          <w:lang w:val="en-GB"/>
        </w:rPr>
      </w:pPr>
    </w:p>
    <w:p w:rsidR="00ED529F" w:rsidRDefault="009E7B64" w:rsidP="00ED529F">
      <w:pPr>
        <w:spacing w:line="360" w:lineRule="auto"/>
        <w:rPr>
          <w:rFonts w:ascii="Arial" w:eastAsiaTheme="majorEastAsia" w:hAnsi="Arial" w:cstheme="majorBidi"/>
          <w:b/>
          <w:bCs/>
          <w:sz w:val="28"/>
          <w:szCs w:val="24"/>
          <w:lang w:val="en-GB"/>
        </w:rPr>
      </w:pPr>
      <w:r>
        <w:rPr>
          <w:rFonts w:ascii="Arial" w:eastAsia="Times New Roman" w:hAnsi="Arial" w:cs="Arial"/>
          <w:lang w:eastAsia="en-GB"/>
        </w:rPr>
        <w:t>3.1</w:t>
      </w:r>
      <w:r w:rsidR="00E34EF5">
        <w:rPr>
          <w:rFonts w:ascii="Arial" w:eastAsia="Times New Roman" w:hAnsi="Arial" w:cs="Arial"/>
          <w:lang w:eastAsia="en-GB"/>
        </w:rPr>
        <w:t>2</w:t>
      </w:r>
      <w:r w:rsidR="001D052E">
        <w:rPr>
          <w:rFonts w:ascii="Arial" w:eastAsia="Times New Roman" w:hAnsi="Arial" w:cs="Arial"/>
          <w:lang w:eastAsia="en-GB"/>
        </w:rPr>
        <w:t>8</w:t>
      </w:r>
      <w:r w:rsidR="006058BF" w:rsidRPr="002904C7">
        <w:rPr>
          <w:rFonts w:ascii="Arial" w:eastAsia="Times New Roman" w:hAnsi="Arial" w:cs="Arial"/>
          <w:lang w:eastAsia="en-GB"/>
        </w:rPr>
        <w:tab/>
        <w:t>Generally where legislation includes words which are not defined they are accorded their ordinary dictionary meaning.  Terblance and Mollema</w:t>
      </w:r>
      <w:r w:rsidR="006058BF" w:rsidRPr="002904C7">
        <w:rPr>
          <w:rStyle w:val="FootnoteReference"/>
          <w:rFonts w:ascii="Arial" w:eastAsia="Times New Roman" w:hAnsi="Arial" w:cs="Arial"/>
          <w:lang w:eastAsia="en-GB"/>
        </w:rPr>
        <w:footnoteReference w:id="232"/>
      </w:r>
      <w:r w:rsidR="006058BF" w:rsidRPr="002904C7">
        <w:rPr>
          <w:rFonts w:ascii="Arial" w:eastAsia="Times New Roman" w:hAnsi="Arial" w:cs="Arial"/>
          <w:lang w:eastAsia="en-GB"/>
        </w:rPr>
        <w:t xml:space="preserve"> argue that if this were to be done for the word “pornography” in the Children’s Act it would lead to </w:t>
      </w:r>
      <w:r w:rsidR="006058BF">
        <w:rPr>
          <w:rFonts w:ascii="Arial" w:eastAsia="Times New Roman" w:hAnsi="Arial" w:cs="Arial"/>
          <w:lang w:eastAsia="en-GB"/>
        </w:rPr>
        <w:t xml:space="preserve">the introduction of </w:t>
      </w:r>
      <w:r w:rsidR="006058BF" w:rsidRPr="002904C7">
        <w:rPr>
          <w:rFonts w:ascii="Arial" w:eastAsia="Times New Roman" w:hAnsi="Arial" w:cs="Arial"/>
          <w:lang w:eastAsia="en-GB"/>
        </w:rPr>
        <w:t>a third definition into our criminal law, thereby creating further uncertainty.  As shown above the Sexual Offences Act and the FPA already contain different definitions.</w:t>
      </w:r>
    </w:p>
    <w:p w:rsidR="00ED529F" w:rsidRDefault="00ED529F" w:rsidP="008D2E70">
      <w:pPr>
        <w:keepNext/>
        <w:keepLines/>
        <w:widowControl w:val="0"/>
        <w:autoSpaceDE w:val="0"/>
        <w:autoSpaceDN w:val="0"/>
        <w:adjustRightInd w:val="0"/>
        <w:outlineLvl w:val="2"/>
        <w:rPr>
          <w:rFonts w:ascii="Arial" w:eastAsiaTheme="majorEastAsia" w:hAnsi="Arial" w:cstheme="majorBidi"/>
          <w:b/>
          <w:bCs/>
          <w:sz w:val="28"/>
          <w:szCs w:val="24"/>
          <w:lang w:val="en-GB"/>
        </w:rPr>
      </w:pPr>
    </w:p>
    <w:p w:rsidR="00ED529F" w:rsidRDefault="00ED529F" w:rsidP="008D2E70">
      <w:pPr>
        <w:keepNext/>
        <w:keepLines/>
        <w:widowControl w:val="0"/>
        <w:autoSpaceDE w:val="0"/>
        <w:autoSpaceDN w:val="0"/>
        <w:adjustRightInd w:val="0"/>
        <w:outlineLvl w:val="2"/>
        <w:rPr>
          <w:rFonts w:ascii="Arial" w:eastAsiaTheme="majorEastAsia" w:hAnsi="Arial" w:cstheme="majorBidi"/>
          <w:b/>
          <w:bCs/>
          <w:sz w:val="28"/>
          <w:szCs w:val="24"/>
          <w:lang w:val="en-GB"/>
        </w:rPr>
      </w:pPr>
    </w:p>
    <w:tbl>
      <w:tblPr>
        <w:tblStyle w:val="TableGrid"/>
        <w:tblW w:w="0" w:type="auto"/>
        <w:tblLook w:val="04A0" w:firstRow="1" w:lastRow="0" w:firstColumn="1" w:lastColumn="0" w:noHBand="0" w:noVBand="1"/>
      </w:tblPr>
      <w:tblGrid>
        <w:gridCol w:w="9242"/>
      </w:tblGrid>
      <w:tr w:rsidR="008D2E70" w:rsidTr="00B03010">
        <w:tc>
          <w:tcPr>
            <w:tcW w:w="9242" w:type="dxa"/>
          </w:tcPr>
          <w:p w:rsidR="008D2E70" w:rsidRDefault="008D2E70"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bookmarkStart w:id="365" w:name="_Toc420929059"/>
            <w:bookmarkStart w:id="366" w:name="_Toc420929972"/>
            <w:bookmarkStart w:id="367" w:name="_Toc421050790"/>
            <w:r>
              <w:rPr>
                <w:rFonts w:ascii="Arial" w:eastAsiaTheme="majorEastAsia" w:hAnsi="Arial" w:cstheme="majorBidi"/>
                <w:b/>
                <w:bCs/>
                <w:sz w:val="32"/>
                <w:szCs w:val="26"/>
                <w:lang w:val="en-GB" w:eastAsia="en-US"/>
              </w:rPr>
              <w:t>Questions</w:t>
            </w:r>
            <w:bookmarkEnd w:id="365"/>
            <w:bookmarkEnd w:id="366"/>
            <w:bookmarkEnd w:id="367"/>
          </w:p>
          <w:p w:rsidR="008D2E70" w:rsidRDefault="008D2E70"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p>
          <w:p w:rsidR="008D2E70" w:rsidRPr="00B86415" w:rsidRDefault="008D2E70" w:rsidP="000C5B29">
            <w:pPr>
              <w:spacing w:line="360" w:lineRule="auto"/>
              <w:ind w:left="720" w:hanging="720"/>
              <w:rPr>
                <w:rFonts w:ascii="Arial" w:eastAsiaTheme="majorEastAsia" w:hAnsi="Arial" w:cs="Arial"/>
                <w:b/>
                <w:bCs/>
                <w:sz w:val="22"/>
                <w:szCs w:val="22"/>
                <w:lang w:val="en-GB"/>
              </w:rPr>
            </w:pPr>
            <w:r>
              <w:rPr>
                <w:rFonts w:ascii="Arial" w:eastAsiaTheme="majorEastAsia" w:hAnsi="Arial" w:cs="Arial"/>
                <w:b/>
                <w:bCs/>
                <w:sz w:val="22"/>
                <w:szCs w:val="22"/>
                <w:lang w:val="en-GB"/>
              </w:rPr>
              <w:t>3</w:t>
            </w:r>
            <w:r w:rsidR="000C5B29">
              <w:rPr>
                <w:rFonts w:ascii="Arial" w:eastAsiaTheme="majorEastAsia" w:hAnsi="Arial" w:cs="Arial"/>
                <w:b/>
                <w:bCs/>
                <w:sz w:val="22"/>
                <w:szCs w:val="22"/>
                <w:lang w:val="en-GB"/>
              </w:rPr>
              <w:t>3</w:t>
            </w:r>
            <w:r>
              <w:rPr>
                <w:rFonts w:ascii="Arial" w:eastAsiaTheme="majorEastAsia" w:hAnsi="Arial" w:cs="Arial"/>
                <w:b/>
                <w:bCs/>
                <w:sz w:val="22"/>
                <w:szCs w:val="22"/>
                <w:lang w:val="en-GB"/>
              </w:rPr>
              <w:t>.</w:t>
            </w:r>
            <w:r>
              <w:rPr>
                <w:rFonts w:ascii="Arial" w:eastAsiaTheme="majorEastAsia" w:hAnsi="Arial" w:cs="Arial"/>
                <w:b/>
                <w:bCs/>
                <w:sz w:val="22"/>
                <w:szCs w:val="22"/>
                <w:lang w:val="en-GB"/>
              </w:rPr>
              <w:tab/>
            </w:r>
            <w:r w:rsidRPr="007907E1">
              <w:rPr>
                <w:rFonts w:ascii="Arial" w:hAnsi="Arial" w:cs="Arial"/>
                <w:b/>
                <w:sz w:val="22"/>
                <w:szCs w:val="22"/>
              </w:rPr>
              <w:t>I</w:t>
            </w:r>
            <w:r>
              <w:rPr>
                <w:rFonts w:ascii="Arial" w:hAnsi="Arial" w:cs="Arial"/>
                <w:b/>
                <w:sz w:val="22"/>
                <w:szCs w:val="22"/>
              </w:rPr>
              <w:t>n your view is it sufficient for the Children’s Act to make reference to “pornography” without defining it?</w:t>
            </w:r>
            <w:r w:rsidRPr="00B86415">
              <w:rPr>
                <w:rFonts w:ascii="Arial" w:eastAsiaTheme="majorEastAsia" w:hAnsi="Arial" w:cs="Arial"/>
                <w:b/>
                <w:bCs/>
                <w:sz w:val="22"/>
                <w:szCs w:val="22"/>
                <w:lang w:val="en-GB"/>
              </w:rPr>
              <w:t xml:space="preserve"> </w:t>
            </w:r>
          </w:p>
        </w:tc>
      </w:tr>
    </w:tbl>
    <w:p w:rsidR="008D2E70" w:rsidRDefault="008D2E70" w:rsidP="00255D26">
      <w:pPr>
        <w:rPr>
          <w:rFonts w:eastAsiaTheme="majorEastAsia"/>
          <w:lang w:eastAsia="en-US"/>
        </w:rPr>
      </w:pPr>
    </w:p>
    <w:p w:rsidR="00E369EE" w:rsidRPr="00BF4F30" w:rsidRDefault="00E369EE" w:rsidP="00CF514F">
      <w:pPr>
        <w:pStyle w:val="Heading4"/>
        <w:numPr>
          <w:ilvl w:val="0"/>
          <w:numId w:val="30"/>
        </w:numPr>
        <w:ind w:hanging="720"/>
        <w:rPr>
          <w:lang w:val="en-GB" w:eastAsia="en-US"/>
        </w:rPr>
      </w:pPr>
      <w:r>
        <w:rPr>
          <w:lang w:val="en-GB" w:eastAsia="en-US"/>
        </w:rPr>
        <w:lastRenderedPageBreak/>
        <w:t>The Regulation of Interception of Communications and Provision of Communication-related Information Act</w:t>
      </w:r>
    </w:p>
    <w:p w:rsidR="00E369EE" w:rsidRDefault="00E369EE" w:rsidP="00E369EE">
      <w:pPr>
        <w:keepNext/>
        <w:keepLines/>
        <w:widowControl w:val="0"/>
        <w:autoSpaceDE w:val="0"/>
        <w:autoSpaceDN w:val="0"/>
        <w:adjustRightInd w:val="0"/>
        <w:spacing w:line="360" w:lineRule="auto"/>
        <w:outlineLvl w:val="2"/>
        <w:rPr>
          <w:rFonts w:ascii="Arial" w:eastAsia="Times New Roman" w:hAnsi="Arial" w:cs="Arial"/>
          <w:lang w:eastAsia="en-GB"/>
        </w:rPr>
      </w:pPr>
    </w:p>
    <w:p w:rsidR="001E4C4E" w:rsidRDefault="009E7B64" w:rsidP="001E4C4E">
      <w:pPr>
        <w:keepNext/>
        <w:keepLines/>
        <w:widowControl w:val="0"/>
        <w:autoSpaceDE w:val="0"/>
        <w:autoSpaceDN w:val="0"/>
        <w:adjustRightInd w:val="0"/>
        <w:spacing w:line="360" w:lineRule="auto"/>
        <w:outlineLvl w:val="2"/>
        <w:rPr>
          <w:rFonts w:ascii="Arial" w:eastAsiaTheme="majorEastAsia" w:hAnsi="Arial" w:cstheme="majorBidi"/>
          <w:b/>
          <w:bCs/>
          <w:sz w:val="28"/>
          <w:szCs w:val="24"/>
          <w:lang w:eastAsia="en-US"/>
        </w:rPr>
      </w:pPr>
      <w:bookmarkStart w:id="368" w:name="_Toc413009375"/>
      <w:bookmarkStart w:id="369" w:name="_Toc413012346"/>
      <w:bookmarkStart w:id="370" w:name="_Toc413012521"/>
      <w:bookmarkStart w:id="371" w:name="_Toc420929060"/>
      <w:bookmarkStart w:id="372" w:name="_Toc420929973"/>
      <w:bookmarkStart w:id="373" w:name="_Toc421050791"/>
      <w:r>
        <w:rPr>
          <w:rFonts w:ascii="Arial" w:hAnsi="Arial" w:cs="Arial"/>
        </w:rPr>
        <w:t>3.1</w:t>
      </w:r>
      <w:r w:rsidR="00E34EF5">
        <w:rPr>
          <w:rFonts w:ascii="Arial" w:hAnsi="Arial" w:cs="Arial"/>
        </w:rPr>
        <w:t>2</w:t>
      </w:r>
      <w:r w:rsidR="001D052E">
        <w:rPr>
          <w:rFonts w:ascii="Arial" w:hAnsi="Arial" w:cs="Arial"/>
        </w:rPr>
        <w:t>9</w:t>
      </w:r>
      <w:r w:rsidR="005C5F8B">
        <w:rPr>
          <w:rFonts w:ascii="Arial" w:hAnsi="Arial" w:cs="Arial"/>
        </w:rPr>
        <w:tab/>
      </w:r>
      <w:r w:rsidR="00FC1CCC" w:rsidRPr="00FC1CCC">
        <w:rPr>
          <w:rFonts w:ascii="Arial" w:hAnsi="Arial" w:cs="Arial"/>
        </w:rPr>
        <w:t>The Regulation of Interception of Communications and Provision of Communication-related Information Act 70 of 2002 (“RICA”) governs the interception and monitoring of electronic communications in South Africa.</w:t>
      </w:r>
      <w:r w:rsidR="00FC1CCC" w:rsidRPr="00FC1CCC">
        <w:rPr>
          <w:rFonts w:ascii="Arial" w:hAnsi="Arial" w:cs="Arial"/>
          <w:lang w:val="en-US"/>
        </w:rPr>
        <w:t xml:space="preserve"> The central feature of RICA is a prohibition against the interception of monitoring of communications outside of the authorised exceptions: in this sense it is a law of general application which specifies limitations on the right to confidentiality of communications set out in section 14(d) of the South African Constitution.</w:t>
      </w:r>
      <w:bookmarkEnd w:id="368"/>
      <w:bookmarkEnd w:id="369"/>
      <w:bookmarkEnd w:id="370"/>
      <w:bookmarkEnd w:id="371"/>
      <w:bookmarkEnd w:id="372"/>
      <w:bookmarkEnd w:id="373"/>
    </w:p>
    <w:p w:rsidR="001E4C4E" w:rsidRDefault="001E4C4E" w:rsidP="001E4C4E">
      <w:pPr>
        <w:keepNext/>
        <w:keepLines/>
        <w:widowControl w:val="0"/>
        <w:autoSpaceDE w:val="0"/>
        <w:autoSpaceDN w:val="0"/>
        <w:adjustRightInd w:val="0"/>
        <w:spacing w:line="360" w:lineRule="auto"/>
        <w:outlineLvl w:val="2"/>
        <w:rPr>
          <w:rFonts w:ascii="Arial" w:eastAsia="Times New Roman" w:hAnsi="Arial" w:cs="Arial"/>
          <w:lang w:eastAsia="en-GB"/>
        </w:rPr>
      </w:pPr>
    </w:p>
    <w:p w:rsidR="00196AFF" w:rsidRDefault="009E7B64" w:rsidP="0019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3.1</w:t>
      </w:r>
      <w:r w:rsidR="001D052E">
        <w:rPr>
          <w:rFonts w:ascii="Arial" w:eastAsia="Times New Roman" w:hAnsi="Arial" w:cs="Arial"/>
          <w:lang w:eastAsia="en-GB"/>
        </w:rPr>
        <w:t>30</w:t>
      </w:r>
      <w:r w:rsidR="00196AFF" w:rsidRPr="00FC0662">
        <w:rPr>
          <w:rFonts w:ascii="Arial" w:eastAsia="Times New Roman" w:hAnsi="Arial" w:cs="Arial"/>
          <w:lang w:eastAsia="en-GB"/>
        </w:rPr>
        <w:tab/>
        <w:t xml:space="preserve">RICA is </w:t>
      </w:r>
      <w:r w:rsidR="00196AFF" w:rsidRPr="0055790F">
        <w:rPr>
          <w:rFonts w:ascii="Arial" w:eastAsia="Times New Roman" w:hAnsi="Arial" w:cs="Arial"/>
          <w:lang w:eastAsia="en-GB"/>
        </w:rPr>
        <w:t>important for interception and a powerful law enforcement tool.</w:t>
      </w:r>
      <w:r w:rsidR="00196AFF" w:rsidRPr="00FC0662">
        <w:rPr>
          <w:rFonts w:ascii="Arial" w:eastAsia="Times New Roman" w:hAnsi="Arial" w:cs="Arial"/>
          <w:lang w:eastAsia="en-GB"/>
        </w:rPr>
        <w:t xml:space="preserve">  No person may intercept any communication unless such actions fall within an exception provided for.  Communications include direct (oral) and indirect (electronic) communications.  Indirect communications include downloading content from the </w:t>
      </w:r>
      <w:r w:rsidR="00CA7A65">
        <w:rPr>
          <w:rFonts w:ascii="Arial" w:eastAsia="Times New Roman" w:hAnsi="Arial" w:cs="Arial"/>
          <w:lang w:eastAsia="en-GB"/>
        </w:rPr>
        <w:t>Internet</w:t>
      </w:r>
      <w:r w:rsidR="00196AFF" w:rsidRPr="00FC0662">
        <w:rPr>
          <w:rFonts w:ascii="Arial" w:eastAsia="Times New Roman" w:hAnsi="Arial" w:cs="Arial"/>
          <w:lang w:eastAsia="en-GB"/>
        </w:rPr>
        <w:t xml:space="preserve">, SMS and e-mail, amongst others.  Although not specifically provided for, where the criteria of the Act are met, interception may occur where children are for example shown child abuse </w:t>
      </w:r>
      <w:r w:rsidR="00196AFF" w:rsidRPr="0055790F">
        <w:rPr>
          <w:rFonts w:ascii="Arial" w:eastAsia="Times New Roman" w:hAnsi="Arial" w:cs="Arial"/>
          <w:lang w:eastAsia="en-GB"/>
        </w:rPr>
        <w:t>material</w:t>
      </w:r>
      <w:r w:rsidR="00196AFF" w:rsidRPr="00FC0662">
        <w:rPr>
          <w:rFonts w:ascii="Arial" w:eastAsia="Times New Roman" w:hAnsi="Arial" w:cs="Arial"/>
          <w:lang w:eastAsia="en-GB"/>
        </w:rPr>
        <w:t xml:space="preserve"> over mobile phones in order to groom them or to persuade them to reveal personal information.  According to a discussion paper presented for Lawyers for Human Rights the criteria for interception are however very strict, for example only where there is an interception direction from a court, where authority is granted by a party of the communication; to prevent serious bodily harm (which must be immediate) or to determine location in case of emergency.</w:t>
      </w:r>
      <w:r w:rsidR="00196AFF" w:rsidRPr="0054185C">
        <w:rPr>
          <w:rFonts w:ascii="Arial" w:eastAsia="Times New Roman" w:hAnsi="Arial" w:cs="Arial"/>
          <w:vertAlign w:val="superscript"/>
          <w:lang w:eastAsia="en-GB"/>
        </w:rPr>
        <w:footnoteReference w:id="233"/>
      </w:r>
    </w:p>
    <w:p w:rsidR="00196AFF" w:rsidRPr="00255D26" w:rsidRDefault="00196AFF" w:rsidP="00255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1E4C4E" w:rsidRPr="00255D26" w:rsidRDefault="009E7B64" w:rsidP="00255D26">
      <w:pPr>
        <w:spacing w:line="360" w:lineRule="auto"/>
        <w:rPr>
          <w:rFonts w:ascii="Arial" w:eastAsiaTheme="majorEastAsia" w:hAnsi="Arial" w:cs="Arial"/>
          <w:b/>
          <w:bCs/>
          <w:sz w:val="28"/>
          <w:szCs w:val="24"/>
          <w:lang w:eastAsia="en-US"/>
        </w:rPr>
      </w:pPr>
      <w:bookmarkStart w:id="374" w:name="_Toc413009377"/>
      <w:bookmarkStart w:id="375" w:name="_Toc413012348"/>
      <w:bookmarkStart w:id="376" w:name="_Toc413012523"/>
      <w:bookmarkStart w:id="377" w:name="_Toc420929061"/>
      <w:bookmarkStart w:id="378" w:name="_Toc420929974"/>
      <w:bookmarkStart w:id="379" w:name="_Toc421050792"/>
      <w:r w:rsidRPr="00255D26">
        <w:rPr>
          <w:rFonts w:ascii="Arial" w:hAnsi="Arial" w:cs="Arial"/>
        </w:rPr>
        <w:t>3.1</w:t>
      </w:r>
      <w:r w:rsidR="00E34EF5" w:rsidRPr="00255D26">
        <w:rPr>
          <w:rFonts w:ascii="Arial" w:hAnsi="Arial" w:cs="Arial"/>
        </w:rPr>
        <w:t>3</w:t>
      </w:r>
      <w:r w:rsidR="001D052E">
        <w:rPr>
          <w:rFonts w:ascii="Arial" w:hAnsi="Arial" w:cs="Arial"/>
        </w:rPr>
        <w:t>1</w:t>
      </w:r>
      <w:r w:rsidR="005C5F8B" w:rsidRPr="00255D26">
        <w:rPr>
          <w:rFonts w:ascii="Arial" w:hAnsi="Arial" w:cs="Arial"/>
        </w:rPr>
        <w:tab/>
      </w:r>
      <w:r w:rsidR="00FC1CCC" w:rsidRPr="00255D26">
        <w:rPr>
          <w:rFonts w:ascii="Arial" w:hAnsi="Arial" w:cs="Arial"/>
        </w:rPr>
        <w:t>RICA regulates the interception of communications, the monitoring of radio signals and radio frequency spectrums and the provision of communication-related information – information relating to indirect communication in the records of telecommunication service providers such as found in traffic headers. It also regulates applications for interception of communications and provision of communication-related information under certain circumstances – referred to as interception directions.</w:t>
      </w:r>
      <w:bookmarkEnd w:id="374"/>
      <w:bookmarkEnd w:id="375"/>
      <w:bookmarkEnd w:id="376"/>
      <w:bookmarkEnd w:id="377"/>
      <w:bookmarkEnd w:id="378"/>
      <w:bookmarkEnd w:id="379"/>
      <w:r w:rsidR="00FC1CCC" w:rsidRPr="00255D26">
        <w:rPr>
          <w:rFonts w:ascii="Arial" w:hAnsi="Arial" w:cs="Arial"/>
        </w:rPr>
        <w:t xml:space="preserve"> </w:t>
      </w:r>
    </w:p>
    <w:p w:rsidR="001E4C4E" w:rsidRPr="00255D26" w:rsidRDefault="001E4C4E" w:rsidP="00255D26">
      <w:pPr>
        <w:spacing w:line="360" w:lineRule="auto"/>
        <w:rPr>
          <w:rFonts w:ascii="Arial" w:eastAsiaTheme="majorEastAsia" w:hAnsi="Arial" w:cs="Arial"/>
          <w:b/>
          <w:bCs/>
          <w:sz w:val="28"/>
          <w:szCs w:val="24"/>
          <w:lang w:eastAsia="en-US"/>
        </w:rPr>
      </w:pPr>
    </w:p>
    <w:p w:rsidR="001E4C4E" w:rsidRPr="00255D26" w:rsidRDefault="009E7B64" w:rsidP="00255D26">
      <w:pPr>
        <w:spacing w:line="360" w:lineRule="auto"/>
        <w:rPr>
          <w:rFonts w:ascii="Arial" w:eastAsiaTheme="majorEastAsia" w:hAnsi="Arial" w:cs="Arial"/>
          <w:b/>
          <w:bCs/>
          <w:sz w:val="28"/>
          <w:szCs w:val="24"/>
          <w:lang w:eastAsia="en-US"/>
        </w:rPr>
      </w:pPr>
      <w:bookmarkStart w:id="380" w:name="_Toc413009378"/>
      <w:bookmarkStart w:id="381" w:name="_Toc413012349"/>
      <w:bookmarkStart w:id="382" w:name="_Toc413012524"/>
      <w:bookmarkStart w:id="383" w:name="_Toc420929062"/>
      <w:bookmarkStart w:id="384" w:name="_Toc420929975"/>
      <w:bookmarkStart w:id="385" w:name="_Toc421050793"/>
      <w:r w:rsidRPr="00255D26">
        <w:rPr>
          <w:rFonts w:ascii="Arial" w:hAnsi="Arial" w:cs="Arial"/>
        </w:rPr>
        <w:t>3.1</w:t>
      </w:r>
      <w:r w:rsidR="001D052E">
        <w:rPr>
          <w:rFonts w:ascii="Arial" w:hAnsi="Arial" w:cs="Arial"/>
        </w:rPr>
        <w:t>3</w:t>
      </w:r>
      <w:r w:rsidRPr="00255D26">
        <w:rPr>
          <w:rFonts w:ascii="Arial" w:hAnsi="Arial" w:cs="Arial"/>
        </w:rPr>
        <w:t>2</w:t>
      </w:r>
      <w:r w:rsidR="005C5F8B" w:rsidRPr="00255D26">
        <w:rPr>
          <w:rFonts w:ascii="Arial" w:hAnsi="Arial" w:cs="Arial"/>
        </w:rPr>
        <w:tab/>
      </w:r>
      <w:r w:rsidR="00FC1CCC" w:rsidRPr="00255D26">
        <w:rPr>
          <w:rFonts w:ascii="Arial" w:hAnsi="Arial" w:cs="Arial"/>
        </w:rPr>
        <w:t>It further regulates law enforcement where interception of communications is involved and prohibits the provision of telecommunication services which do not have the capability to be intercepted. It provides for the establishment of</w:t>
      </w:r>
      <w:r w:rsidR="001E4C4E" w:rsidRPr="00255D26">
        <w:rPr>
          <w:rFonts w:ascii="Arial" w:hAnsi="Arial" w:cs="Arial"/>
        </w:rPr>
        <w:t xml:space="preserve"> </w:t>
      </w:r>
      <w:r w:rsidR="00FC1CCC" w:rsidRPr="00255D26">
        <w:rPr>
          <w:rFonts w:ascii="Arial" w:hAnsi="Arial" w:cs="Arial"/>
        </w:rPr>
        <w:t>an Office for Interception Centres which can effect interception and monitoring on behalf of law enforcement agencies.</w:t>
      </w:r>
      <w:bookmarkEnd w:id="380"/>
      <w:bookmarkEnd w:id="381"/>
      <w:bookmarkEnd w:id="382"/>
      <w:bookmarkEnd w:id="383"/>
      <w:bookmarkEnd w:id="384"/>
      <w:bookmarkEnd w:id="385"/>
    </w:p>
    <w:p w:rsidR="001E4C4E" w:rsidRPr="00255D26" w:rsidRDefault="001E4C4E" w:rsidP="00255D26">
      <w:pPr>
        <w:rPr>
          <w:rFonts w:eastAsiaTheme="majorEastAsia"/>
          <w:lang w:eastAsia="en-US"/>
        </w:rPr>
      </w:pPr>
    </w:p>
    <w:p w:rsidR="00FC1CCC" w:rsidRPr="00255D26" w:rsidRDefault="009E7B64" w:rsidP="00255D26">
      <w:pPr>
        <w:spacing w:line="360" w:lineRule="auto"/>
        <w:rPr>
          <w:rFonts w:ascii="Arial" w:hAnsi="Arial" w:cs="Arial"/>
        </w:rPr>
      </w:pPr>
      <w:bookmarkStart w:id="386" w:name="_Toc413009379"/>
      <w:bookmarkStart w:id="387" w:name="_Toc413012350"/>
      <w:bookmarkStart w:id="388" w:name="_Toc413012525"/>
      <w:bookmarkStart w:id="389" w:name="_Toc420929063"/>
      <w:bookmarkStart w:id="390" w:name="_Toc420929976"/>
      <w:bookmarkStart w:id="391" w:name="_Toc421050794"/>
      <w:r w:rsidRPr="00255D26">
        <w:rPr>
          <w:rFonts w:ascii="Arial" w:hAnsi="Arial" w:cs="Arial"/>
        </w:rPr>
        <w:t>3.1</w:t>
      </w:r>
      <w:r w:rsidR="001D052E">
        <w:rPr>
          <w:rFonts w:ascii="Arial" w:hAnsi="Arial" w:cs="Arial"/>
        </w:rPr>
        <w:t>33</w:t>
      </w:r>
      <w:r w:rsidR="005C5F8B" w:rsidRPr="00255D26">
        <w:rPr>
          <w:rFonts w:ascii="Arial" w:hAnsi="Arial" w:cs="Arial"/>
        </w:rPr>
        <w:tab/>
      </w:r>
      <w:r w:rsidR="00FC1CCC" w:rsidRPr="00255D26">
        <w:rPr>
          <w:rFonts w:ascii="Arial" w:hAnsi="Arial" w:cs="Arial"/>
        </w:rPr>
        <w:t>The best-known aspect of RICA is the customer registration requirements set out in sections 39 and 40 of the Act. There is also a requirement for telecommunication service providers to store communication-related information (CRI), although it does not appear that this has been implemented.</w:t>
      </w:r>
      <w:bookmarkEnd w:id="386"/>
      <w:bookmarkEnd w:id="387"/>
      <w:bookmarkEnd w:id="388"/>
      <w:bookmarkEnd w:id="389"/>
      <w:bookmarkEnd w:id="390"/>
      <w:bookmarkEnd w:id="391"/>
      <w:r w:rsidR="00FC1CCC" w:rsidRPr="00255D26">
        <w:rPr>
          <w:rFonts w:ascii="Arial" w:hAnsi="Arial" w:cs="Arial"/>
        </w:rPr>
        <w:t xml:space="preserve"> </w:t>
      </w:r>
    </w:p>
    <w:p w:rsidR="00680984" w:rsidRPr="00255D26" w:rsidRDefault="00680984" w:rsidP="00255D26">
      <w:pPr>
        <w:spacing w:line="360" w:lineRule="auto"/>
        <w:rPr>
          <w:rFonts w:ascii="Arial" w:eastAsiaTheme="majorEastAsia" w:hAnsi="Arial" w:cs="Arial"/>
          <w:b/>
          <w:bCs/>
          <w:sz w:val="28"/>
          <w:szCs w:val="24"/>
          <w:lang w:eastAsia="en-US"/>
        </w:rPr>
      </w:pPr>
    </w:p>
    <w:p w:rsidR="00286A18" w:rsidRPr="00255D26" w:rsidRDefault="009E7B64" w:rsidP="00255D26">
      <w:pPr>
        <w:spacing w:line="360" w:lineRule="auto"/>
        <w:rPr>
          <w:rFonts w:ascii="Arial" w:eastAsia="Times New Roman" w:hAnsi="Arial" w:cs="Arial"/>
          <w:lang w:eastAsia="en-GB"/>
        </w:rPr>
      </w:pPr>
      <w:r w:rsidRPr="00255D26">
        <w:rPr>
          <w:rFonts w:ascii="Arial" w:eastAsia="Times New Roman" w:hAnsi="Arial" w:cs="Arial"/>
          <w:lang w:eastAsia="en-GB"/>
        </w:rPr>
        <w:t>3.1</w:t>
      </w:r>
      <w:r w:rsidR="001D052E">
        <w:rPr>
          <w:rFonts w:ascii="Arial" w:eastAsia="Times New Roman" w:hAnsi="Arial" w:cs="Arial"/>
          <w:lang w:eastAsia="en-GB"/>
        </w:rPr>
        <w:t>34</w:t>
      </w:r>
      <w:r w:rsidR="00286A18" w:rsidRPr="00255D26">
        <w:rPr>
          <w:rFonts w:ascii="Arial" w:eastAsia="Times New Roman" w:hAnsi="Arial" w:cs="Arial"/>
          <w:lang w:eastAsia="en-GB"/>
        </w:rPr>
        <w:tab/>
        <w:t>Service providers are obliged to obtain and retain detailed information of persons who enter into a contract with a mobile cellular telecommunications service provider, as well as consumers who only buy a cellular telephone or a SIM-card.  This is aimed at ensuring that a person using a mobile phone is traceable and can be held accountable for his or her usage and or abuse of the mobile service.</w:t>
      </w:r>
    </w:p>
    <w:p w:rsidR="00A4692C" w:rsidRDefault="00A4692C" w:rsidP="00255D26">
      <w:pPr>
        <w:rPr>
          <w:rFonts w:eastAsia="Times New Roman"/>
          <w:lang w:eastAsia="en-GB"/>
        </w:rPr>
      </w:pPr>
    </w:p>
    <w:p w:rsidR="006058BF" w:rsidRPr="00A31B10" w:rsidRDefault="006058BF" w:rsidP="00A4692C">
      <w:pPr>
        <w:spacing w:line="360" w:lineRule="auto"/>
        <w:rPr>
          <w:rFonts w:ascii="Arial" w:hAnsi="Arial" w:cs="Arial"/>
          <w:lang w:val="en-GB" w:eastAsia="en-US"/>
        </w:rPr>
      </w:pPr>
      <w:r w:rsidRPr="00A31B10">
        <w:rPr>
          <w:rFonts w:ascii="Arial" w:hAnsi="Arial" w:cs="Arial"/>
          <w:lang w:val="en-GB" w:eastAsia="en-US"/>
        </w:rPr>
        <w:t>2.1</w:t>
      </w:r>
      <w:r w:rsidR="001D052E">
        <w:rPr>
          <w:rFonts w:ascii="Arial" w:hAnsi="Arial" w:cs="Arial"/>
          <w:lang w:val="en-GB" w:eastAsia="en-US"/>
        </w:rPr>
        <w:t>35</w:t>
      </w:r>
      <w:r w:rsidRPr="00A31B10">
        <w:rPr>
          <w:rFonts w:ascii="Arial" w:hAnsi="Arial" w:cs="Arial"/>
          <w:lang w:val="en-GB" w:eastAsia="en-US"/>
        </w:rPr>
        <w:tab/>
      </w:r>
      <w:r>
        <w:rPr>
          <w:rFonts w:ascii="Arial" w:hAnsi="Arial" w:cs="Arial"/>
          <w:lang w:val="en-GB" w:eastAsia="en-US"/>
        </w:rPr>
        <w:t>The Commission has noted that aspects of this Act – including those relating to the retention of traffic information – remain unimplemented although these could potentially bolster law enforcement’s efforts in respect of the investigation and prosecution of child abuse image offences.</w:t>
      </w:r>
    </w:p>
    <w:p w:rsidR="00E369EE" w:rsidRDefault="00E369EE" w:rsidP="00255D26">
      <w:pPr>
        <w:rPr>
          <w:rFonts w:eastAsiaTheme="majorEastAsia" w:cstheme="majorBidi"/>
          <w:b/>
          <w:bCs/>
          <w:sz w:val="28"/>
          <w:szCs w:val="24"/>
        </w:rPr>
      </w:pPr>
    </w:p>
    <w:p w:rsidR="00E369EE" w:rsidRPr="00BF4F30" w:rsidRDefault="00E369EE" w:rsidP="00CF514F">
      <w:pPr>
        <w:pStyle w:val="Heading4"/>
        <w:numPr>
          <w:ilvl w:val="0"/>
          <w:numId w:val="30"/>
        </w:numPr>
        <w:ind w:hanging="720"/>
        <w:rPr>
          <w:lang w:val="en-GB" w:eastAsia="en-US"/>
        </w:rPr>
      </w:pPr>
      <w:r>
        <w:rPr>
          <w:lang w:val="en-GB" w:eastAsia="en-US"/>
        </w:rPr>
        <w:t xml:space="preserve">The </w:t>
      </w:r>
      <w:r w:rsidR="00EB3EA5">
        <w:rPr>
          <w:lang w:val="en-GB" w:eastAsia="en-US"/>
        </w:rPr>
        <w:t>Cybercrimes and Related Matters Bill</w:t>
      </w:r>
    </w:p>
    <w:p w:rsidR="00E369EE" w:rsidRDefault="00E369EE" w:rsidP="00E369EE">
      <w:pPr>
        <w:keepNext/>
        <w:keepLines/>
        <w:widowControl w:val="0"/>
        <w:autoSpaceDE w:val="0"/>
        <w:autoSpaceDN w:val="0"/>
        <w:adjustRightInd w:val="0"/>
        <w:spacing w:line="360" w:lineRule="auto"/>
        <w:outlineLvl w:val="2"/>
        <w:rPr>
          <w:rFonts w:ascii="Arial" w:eastAsia="Times New Roman" w:hAnsi="Arial" w:cs="Arial"/>
          <w:lang w:eastAsia="en-GB"/>
        </w:rPr>
      </w:pPr>
    </w:p>
    <w:p w:rsidR="00683BF3" w:rsidRDefault="009E7B64" w:rsidP="00171B2C">
      <w:pPr>
        <w:spacing w:line="360" w:lineRule="auto"/>
        <w:rPr>
          <w:rFonts w:ascii="Arial" w:hAnsi="Arial" w:cs="Arial"/>
        </w:rPr>
      </w:pPr>
      <w:r>
        <w:rPr>
          <w:rFonts w:ascii="Arial" w:hAnsi="Arial" w:cs="Arial"/>
        </w:rPr>
        <w:t>3.1</w:t>
      </w:r>
      <w:r w:rsidR="001D052E">
        <w:rPr>
          <w:rFonts w:ascii="Arial" w:hAnsi="Arial" w:cs="Arial"/>
        </w:rPr>
        <w:t>36</w:t>
      </w:r>
      <w:r w:rsidR="005C5F8B">
        <w:rPr>
          <w:rFonts w:ascii="Arial" w:hAnsi="Arial" w:cs="Arial"/>
        </w:rPr>
        <w:tab/>
      </w:r>
      <w:r w:rsidR="004C058B">
        <w:rPr>
          <w:rFonts w:ascii="Arial" w:hAnsi="Arial" w:cs="Arial"/>
        </w:rPr>
        <w:t xml:space="preserve">In 2015 The Department of Justice and Constitutional Development consulted with various stakeholders on the </w:t>
      </w:r>
      <w:r w:rsidR="004C058B" w:rsidRPr="00171B2C">
        <w:rPr>
          <w:rFonts w:ascii="Arial" w:hAnsi="Arial" w:cs="Arial"/>
        </w:rPr>
        <w:t>Cybercrimes and Related Matters Bill</w:t>
      </w:r>
      <w:r w:rsidR="004C058B">
        <w:rPr>
          <w:rFonts w:ascii="Arial" w:hAnsi="Arial" w:cs="Arial"/>
        </w:rPr>
        <w:t xml:space="preserve">.  Cabinet was thereafter requested to approve that the Department may engage on a broad consultation process on the Bill.  The Bill will be published for general comment once Cabinet approval is granted.  The Bill </w:t>
      </w:r>
      <w:r w:rsidR="00683BF3" w:rsidRPr="00171B2C">
        <w:rPr>
          <w:rFonts w:ascii="Arial" w:hAnsi="Arial" w:cs="Arial"/>
        </w:rPr>
        <w:t>seeks to create offences for cybercrimes and to impose penalties; to regulate jurisdiction in respect of cyber matters; to regulate the powers to investigate, search and access or seize data; to further regulate aspects of international cooperation in respect of the investigation of cybercrime; to provide for the establishment of a 24/7 point of contact; to provide for the establishment of various structures to deal with cyber security; to regulate the identification and declaration of National Critical Information Infrastructures and measures to protect National Critical Information Inf</w:t>
      </w:r>
      <w:r w:rsidR="00171B2C" w:rsidRPr="00171B2C">
        <w:rPr>
          <w:rFonts w:ascii="Arial" w:hAnsi="Arial" w:cs="Arial"/>
        </w:rPr>
        <w:t>r</w:t>
      </w:r>
      <w:r w:rsidR="00683BF3" w:rsidRPr="00171B2C">
        <w:rPr>
          <w:rFonts w:ascii="Arial" w:hAnsi="Arial" w:cs="Arial"/>
        </w:rPr>
        <w:t>astructures; to further regulate aspects relating to evidence; to impose obligations on electronic communication service providers regarding aspects which may impact on cyber security; to provide that the President may enter into agreements with foreign States or territories to promote cyber security; to repeal and amend certain provisions of the Electronic Communications and Transactions Act, 2002.</w:t>
      </w:r>
    </w:p>
    <w:p w:rsidR="00171B2C" w:rsidRPr="00171B2C" w:rsidRDefault="00171B2C" w:rsidP="00171B2C">
      <w:pPr>
        <w:spacing w:line="360" w:lineRule="auto"/>
        <w:rPr>
          <w:rFonts w:ascii="Arial" w:hAnsi="Arial" w:cs="Arial"/>
        </w:rPr>
      </w:pPr>
    </w:p>
    <w:p w:rsidR="00782BC7" w:rsidRDefault="009E7B64" w:rsidP="00171B2C">
      <w:pPr>
        <w:spacing w:line="360" w:lineRule="auto"/>
        <w:rPr>
          <w:rFonts w:ascii="Arial" w:hAnsi="Arial" w:cs="Arial"/>
        </w:rPr>
      </w:pPr>
      <w:r>
        <w:rPr>
          <w:rFonts w:ascii="Arial" w:hAnsi="Arial" w:cs="Arial"/>
        </w:rPr>
        <w:t>3.1</w:t>
      </w:r>
      <w:r w:rsidR="001D052E">
        <w:rPr>
          <w:rFonts w:ascii="Arial" w:hAnsi="Arial" w:cs="Arial"/>
        </w:rPr>
        <w:t>37</w:t>
      </w:r>
      <w:r w:rsidR="005C5F8B">
        <w:rPr>
          <w:rFonts w:ascii="Arial" w:hAnsi="Arial" w:cs="Arial"/>
        </w:rPr>
        <w:tab/>
      </w:r>
      <w:r w:rsidR="00683BF3" w:rsidRPr="00171B2C">
        <w:rPr>
          <w:rFonts w:ascii="Arial" w:hAnsi="Arial" w:cs="Arial"/>
        </w:rPr>
        <w:t xml:space="preserve">The Bill defines a child as a person under the age of 18.  </w:t>
      </w:r>
      <w:r w:rsidR="006C6B78">
        <w:rPr>
          <w:rFonts w:ascii="Arial" w:hAnsi="Arial" w:cs="Arial"/>
        </w:rPr>
        <w:t>An earlier draft of the Bill presented to the Commission Advisory Committee on 6 March 2015</w:t>
      </w:r>
      <w:r w:rsidR="00683BF3" w:rsidRPr="00171B2C">
        <w:rPr>
          <w:rFonts w:ascii="Arial" w:hAnsi="Arial" w:cs="Arial"/>
        </w:rPr>
        <w:t xml:space="preserve"> contain</w:t>
      </w:r>
      <w:r w:rsidR="006C6B78">
        <w:rPr>
          <w:rFonts w:ascii="Arial" w:hAnsi="Arial" w:cs="Arial"/>
        </w:rPr>
        <w:t>ed</w:t>
      </w:r>
      <w:r w:rsidR="00683BF3" w:rsidRPr="00171B2C">
        <w:rPr>
          <w:rFonts w:ascii="Arial" w:hAnsi="Arial" w:cs="Arial"/>
        </w:rPr>
        <w:t xml:space="preserve"> a definition of </w:t>
      </w:r>
      <w:r w:rsidR="00683BF3" w:rsidRPr="00171B2C">
        <w:rPr>
          <w:rFonts w:ascii="Arial" w:hAnsi="Arial" w:cs="Arial"/>
        </w:rPr>
        <w:lastRenderedPageBreak/>
        <w:t>“child pornography” which mirrors that of the Sexual Offences Act.  Clause 20</w:t>
      </w:r>
      <w:r w:rsidR="00171B2C" w:rsidRPr="00171B2C">
        <w:rPr>
          <w:rFonts w:ascii="Arial" w:hAnsi="Arial" w:cs="Arial"/>
        </w:rPr>
        <w:t xml:space="preserve"> criminalise</w:t>
      </w:r>
      <w:r w:rsidR="006C6B78">
        <w:rPr>
          <w:rFonts w:ascii="Arial" w:hAnsi="Arial" w:cs="Arial"/>
        </w:rPr>
        <w:t>d</w:t>
      </w:r>
      <w:r w:rsidR="00171B2C" w:rsidRPr="00171B2C">
        <w:rPr>
          <w:rFonts w:ascii="Arial" w:hAnsi="Arial" w:cs="Arial"/>
        </w:rPr>
        <w:t xml:space="preserve"> </w:t>
      </w:r>
      <w:r w:rsidR="00782BC7">
        <w:rPr>
          <w:rFonts w:ascii="Arial" w:hAnsi="Arial" w:cs="Arial"/>
        </w:rPr>
        <w:t xml:space="preserve">a number of offences facilitated through a computer network or electronic communications network under the broader heading </w:t>
      </w:r>
      <w:r w:rsidR="00171B2C" w:rsidRPr="00171B2C">
        <w:rPr>
          <w:rFonts w:ascii="Arial" w:hAnsi="Arial" w:cs="Arial"/>
        </w:rPr>
        <w:t>child pornography</w:t>
      </w:r>
      <w:r w:rsidR="00782BC7">
        <w:rPr>
          <w:rFonts w:ascii="Arial" w:hAnsi="Arial" w:cs="Arial"/>
        </w:rPr>
        <w:t xml:space="preserve">.  </w:t>
      </w:r>
      <w:r w:rsidR="00E9194F">
        <w:rPr>
          <w:rFonts w:ascii="Arial" w:hAnsi="Arial" w:cs="Arial"/>
        </w:rPr>
        <w:t xml:space="preserve">The offences committed by persons </w:t>
      </w:r>
      <w:r w:rsidR="00782BC7">
        <w:rPr>
          <w:rFonts w:ascii="Arial" w:hAnsi="Arial" w:cs="Arial"/>
        </w:rPr>
        <w:t>include</w:t>
      </w:r>
      <w:r w:rsidR="006C6B78">
        <w:rPr>
          <w:rFonts w:ascii="Arial" w:hAnsi="Arial" w:cs="Arial"/>
        </w:rPr>
        <w:t>d</w:t>
      </w:r>
      <w:r w:rsidR="00782BC7">
        <w:rPr>
          <w:rFonts w:ascii="Arial" w:hAnsi="Arial" w:cs="Arial"/>
        </w:rPr>
        <w:t>:</w:t>
      </w:r>
    </w:p>
    <w:p w:rsidR="00683BF3" w:rsidRDefault="00782BC7" w:rsidP="00CF514F">
      <w:pPr>
        <w:pStyle w:val="ListParagraph"/>
        <w:numPr>
          <w:ilvl w:val="0"/>
          <w:numId w:val="17"/>
        </w:numPr>
        <w:spacing w:line="360" w:lineRule="auto"/>
        <w:rPr>
          <w:rFonts w:ascii="Arial" w:hAnsi="Arial" w:cs="Arial"/>
        </w:rPr>
      </w:pPr>
      <w:r w:rsidRPr="00782BC7">
        <w:rPr>
          <w:rFonts w:ascii="Arial" w:hAnsi="Arial" w:cs="Arial"/>
        </w:rPr>
        <w:t xml:space="preserve">procuring, obtaining, accessing, knowingly assisting, facilitating </w:t>
      </w:r>
      <w:r>
        <w:rPr>
          <w:rFonts w:ascii="Arial" w:hAnsi="Arial" w:cs="Arial"/>
        </w:rPr>
        <w:t>the procurement obtaining or accessing of child pornography</w:t>
      </w:r>
      <w:r w:rsidR="00E9194F">
        <w:rPr>
          <w:rFonts w:ascii="Arial" w:hAnsi="Arial" w:cs="Arial"/>
        </w:rPr>
        <w:t xml:space="preserve">  through a computer network or electronic communications network</w:t>
      </w:r>
      <w:r w:rsidR="00AF3B23">
        <w:rPr>
          <w:rFonts w:ascii="Arial" w:hAnsi="Arial" w:cs="Arial"/>
        </w:rPr>
        <w:t xml:space="preserve"> (clause 20(1))</w:t>
      </w:r>
      <w:r>
        <w:rPr>
          <w:rFonts w:ascii="Arial" w:hAnsi="Arial" w:cs="Arial"/>
        </w:rPr>
        <w:t>;</w:t>
      </w:r>
    </w:p>
    <w:p w:rsidR="00782BC7" w:rsidRDefault="00782BC7" w:rsidP="00CF514F">
      <w:pPr>
        <w:pStyle w:val="ListParagraph"/>
        <w:numPr>
          <w:ilvl w:val="0"/>
          <w:numId w:val="17"/>
        </w:numPr>
        <w:spacing w:line="360" w:lineRule="auto"/>
        <w:rPr>
          <w:rFonts w:ascii="Arial" w:hAnsi="Arial" w:cs="Arial"/>
        </w:rPr>
      </w:pPr>
      <w:r>
        <w:rPr>
          <w:rFonts w:ascii="Arial" w:hAnsi="Arial" w:cs="Arial"/>
        </w:rPr>
        <w:t>possessing child pornography on a computer data storage medium, a computer device, a computer network, a database or an electronic communications network</w:t>
      </w:r>
      <w:r w:rsidR="00AF3B23">
        <w:rPr>
          <w:rFonts w:ascii="Arial" w:hAnsi="Arial" w:cs="Arial"/>
        </w:rPr>
        <w:t xml:space="preserve"> (clause 20(2))</w:t>
      </w:r>
      <w:r w:rsidR="00E9194F">
        <w:rPr>
          <w:rFonts w:ascii="Arial" w:hAnsi="Arial" w:cs="Arial"/>
        </w:rPr>
        <w:t>;</w:t>
      </w:r>
    </w:p>
    <w:p w:rsidR="00E9194F" w:rsidRDefault="00E9194F" w:rsidP="00CF514F">
      <w:pPr>
        <w:pStyle w:val="ListParagraph"/>
        <w:numPr>
          <w:ilvl w:val="0"/>
          <w:numId w:val="17"/>
        </w:numPr>
        <w:spacing w:line="360" w:lineRule="auto"/>
        <w:rPr>
          <w:rFonts w:ascii="Arial" w:hAnsi="Arial" w:cs="Arial"/>
        </w:rPr>
      </w:pPr>
      <w:r>
        <w:rPr>
          <w:rFonts w:ascii="Arial" w:hAnsi="Arial" w:cs="Arial"/>
        </w:rPr>
        <w:t>production of child pornography for the purpose of making it available, distributing it or broadcasting it by means of a computer network or an electronic communications network</w:t>
      </w:r>
      <w:r w:rsidR="00AF3B23">
        <w:rPr>
          <w:rFonts w:ascii="Arial" w:hAnsi="Arial" w:cs="Arial"/>
        </w:rPr>
        <w:t xml:space="preserve"> (clause 20(3))</w:t>
      </w:r>
      <w:r>
        <w:rPr>
          <w:rFonts w:ascii="Arial" w:hAnsi="Arial" w:cs="Arial"/>
        </w:rPr>
        <w:t>;</w:t>
      </w:r>
    </w:p>
    <w:p w:rsidR="00E9194F" w:rsidRDefault="00E9194F" w:rsidP="00CF514F">
      <w:pPr>
        <w:pStyle w:val="ListParagraph"/>
        <w:numPr>
          <w:ilvl w:val="0"/>
          <w:numId w:val="17"/>
        </w:numPr>
        <w:spacing w:line="360" w:lineRule="auto"/>
        <w:rPr>
          <w:rFonts w:ascii="Arial" w:hAnsi="Arial" w:cs="Arial"/>
        </w:rPr>
      </w:pPr>
      <w:r>
        <w:rPr>
          <w:rFonts w:ascii="Arial" w:hAnsi="Arial" w:cs="Arial"/>
        </w:rPr>
        <w:t>making, causing or assisting the making available, distributing or broadcasting of child pornography by means of a computer network or an electronic communications network</w:t>
      </w:r>
      <w:r w:rsidR="00AF3B23">
        <w:rPr>
          <w:rFonts w:ascii="Arial" w:hAnsi="Arial" w:cs="Arial"/>
        </w:rPr>
        <w:t xml:space="preserve"> (clause 20(4))</w:t>
      </w:r>
      <w:r>
        <w:rPr>
          <w:rFonts w:ascii="Arial" w:hAnsi="Arial" w:cs="Arial"/>
        </w:rPr>
        <w:t>;</w:t>
      </w:r>
      <w:r w:rsidR="00AF3B23">
        <w:rPr>
          <w:rFonts w:ascii="Arial" w:hAnsi="Arial" w:cs="Arial"/>
        </w:rPr>
        <w:t xml:space="preserve"> </w:t>
      </w:r>
    </w:p>
    <w:p w:rsidR="00AF3B23" w:rsidRDefault="00E9194F" w:rsidP="00CF514F">
      <w:pPr>
        <w:pStyle w:val="ListParagraph"/>
        <w:numPr>
          <w:ilvl w:val="0"/>
          <w:numId w:val="17"/>
        </w:numPr>
        <w:spacing w:line="360" w:lineRule="auto"/>
        <w:rPr>
          <w:rFonts w:ascii="Arial" w:hAnsi="Arial" w:cs="Arial"/>
        </w:rPr>
      </w:pPr>
      <w:r>
        <w:rPr>
          <w:rFonts w:ascii="Arial" w:hAnsi="Arial" w:cs="Arial"/>
        </w:rPr>
        <w:t>advocating, advertising, encouraging or promoting child pornography or the sexual exploitation of children by means of a computer network or an electronic communications network</w:t>
      </w:r>
      <w:r w:rsidR="00AF3B23">
        <w:rPr>
          <w:rFonts w:ascii="Arial" w:hAnsi="Arial" w:cs="Arial"/>
        </w:rPr>
        <w:t xml:space="preserve"> (clause 20(5)); and</w:t>
      </w:r>
    </w:p>
    <w:p w:rsidR="00E9194F" w:rsidRDefault="00AF3B23" w:rsidP="00CF514F">
      <w:pPr>
        <w:pStyle w:val="ListParagraph"/>
        <w:numPr>
          <w:ilvl w:val="0"/>
          <w:numId w:val="17"/>
        </w:numPr>
        <w:spacing w:line="360" w:lineRule="auto"/>
        <w:rPr>
          <w:rFonts w:ascii="Arial" w:hAnsi="Arial" w:cs="Arial"/>
        </w:rPr>
      </w:pPr>
      <w:r>
        <w:rPr>
          <w:rFonts w:ascii="Arial" w:hAnsi="Arial" w:cs="Arial"/>
        </w:rPr>
        <w:t>processing or facilitating a financial transaction, knowing that such transaction will facilitate access to, or the distribution or possession of, child pornography, by means of a computer network or an electronic communications network (clause 20(8))</w:t>
      </w:r>
      <w:r w:rsidR="00E9194F">
        <w:rPr>
          <w:rFonts w:ascii="Arial" w:hAnsi="Arial" w:cs="Arial"/>
        </w:rPr>
        <w:t>.</w:t>
      </w:r>
    </w:p>
    <w:p w:rsidR="00E9194F" w:rsidRDefault="00E9194F" w:rsidP="00E9194F">
      <w:pPr>
        <w:spacing w:line="360" w:lineRule="auto"/>
        <w:rPr>
          <w:rFonts w:ascii="Arial" w:hAnsi="Arial" w:cs="Arial"/>
        </w:rPr>
      </w:pPr>
    </w:p>
    <w:p w:rsidR="00E9194F" w:rsidRDefault="009E7B64" w:rsidP="00E9194F">
      <w:pPr>
        <w:spacing w:line="360" w:lineRule="auto"/>
        <w:rPr>
          <w:rFonts w:ascii="Arial" w:hAnsi="Arial" w:cs="Arial"/>
        </w:rPr>
      </w:pPr>
      <w:r>
        <w:rPr>
          <w:rFonts w:ascii="Arial" w:hAnsi="Arial" w:cs="Arial"/>
        </w:rPr>
        <w:t>3.1</w:t>
      </w:r>
      <w:r w:rsidR="00E34EF5">
        <w:rPr>
          <w:rFonts w:ascii="Arial" w:hAnsi="Arial" w:cs="Arial"/>
        </w:rPr>
        <w:t>3</w:t>
      </w:r>
      <w:r w:rsidR="001D052E">
        <w:rPr>
          <w:rFonts w:ascii="Arial" w:hAnsi="Arial" w:cs="Arial"/>
        </w:rPr>
        <w:t>8</w:t>
      </w:r>
      <w:r w:rsidR="005C5F8B">
        <w:rPr>
          <w:rFonts w:ascii="Arial" w:hAnsi="Arial" w:cs="Arial"/>
        </w:rPr>
        <w:tab/>
      </w:r>
      <w:r w:rsidR="00E9194F">
        <w:rPr>
          <w:rFonts w:ascii="Arial" w:hAnsi="Arial" w:cs="Arial"/>
        </w:rPr>
        <w:t>The offences committed by an electronic communications service provider include</w:t>
      </w:r>
      <w:r w:rsidR="006C6B78">
        <w:rPr>
          <w:rFonts w:ascii="Arial" w:hAnsi="Arial" w:cs="Arial"/>
        </w:rPr>
        <w:t>d</w:t>
      </w:r>
      <w:r w:rsidR="00E9194F">
        <w:rPr>
          <w:rFonts w:ascii="Arial" w:hAnsi="Arial" w:cs="Arial"/>
        </w:rPr>
        <w:t>:</w:t>
      </w:r>
    </w:p>
    <w:p w:rsidR="00E9194F" w:rsidRDefault="00E9194F" w:rsidP="00E9194F">
      <w:pPr>
        <w:spacing w:line="360" w:lineRule="auto"/>
        <w:rPr>
          <w:rFonts w:ascii="Arial" w:hAnsi="Arial" w:cs="Arial"/>
        </w:rPr>
      </w:pPr>
    </w:p>
    <w:p w:rsidR="00E9194F" w:rsidRDefault="00E9194F" w:rsidP="00CF514F">
      <w:pPr>
        <w:pStyle w:val="ListParagraph"/>
        <w:numPr>
          <w:ilvl w:val="0"/>
          <w:numId w:val="18"/>
        </w:numPr>
        <w:spacing w:line="360" w:lineRule="auto"/>
        <w:rPr>
          <w:rFonts w:ascii="Arial" w:hAnsi="Arial" w:cs="Arial"/>
        </w:rPr>
      </w:pPr>
      <w:r>
        <w:rPr>
          <w:rFonts w:ascii="Arial" w:hAnsi="Arial" w:cs="Arial"/>
        </w:rPr>
        <w:t>making, causing or assisting in making available, distributing or broadcasting of child pornography through a computer network or an electronic communications network</w:t>
      </w:r>
      <w:r w:rsidR="00AF3B23">
        <w:rPr>
          <w:rFonts w:ascii="Arial" w:hAnsi="Arial" w:cs="Arial"/>
        </w:rPr>
        <w:t xml:space="preserve"> (clause 20(6))</w:t>
      </w:r>
      <w:r>
        <w:rPr>
          <w:rFonts w:ascii="Arial" w:hAnsi="Arial" w:cs="Arial"/>
        </w:rPr>
        <w:t>;</w:t>
      </w:r>
    </w:p>
    <w:p w:rsidR="00AF3B23" w:rsidRDefault="00AF3B23" w:rsidP="00CF514F">
      <w:pPr>
        <w:pStyle w:val="ListParagraph"/>
        <w:numPr>
          <w:ilvl w:val="0"/>
          <w:numId w:val="18"/>
        </w:numPr>
        <w:spacing w:line="360" w:lineRule="auto"/>
        <w:rPr>
          <w:rFonts w:ascii="Arial" w:hAnsi="Arial" w:cs="Arial"/>
        </w:rPr>
      </w:pPr>
      <w:r>
        <w:rPr>
          <w:rFonts w:ascii="Arial" w:hAnsi="Arial" w:cs="Arial"/>
        </w:rPr>
        <w:t>advocating, advertising, encouraging or promoting child pornography or the sexual exploitation of children</w:t>
      </w:r>
      <w:r w:rsidRPr="00AF3B23">
        <w:rPr>
          <w:rFonts w:ascii="Arial" w:hAnsi="Arial" w:cs="Arial"/>
        </w:rPr>
        <w:t xml:space="preserve"> </w:t>
      </w:r>
      <w:r>
        <w:rPr>
          <w:rFonts w:ascii="Arial" w:hAnsi="Arial" w:cs="Arial"/>
        </w:rPr>
        <w:t>by means of a computer network or an electronic communications network (clause 20(7));</w:t>
      </w:r>
    </w:p>
    <w:p w:rsidR="00AF3B23" w:rsidRPr="00E9194F" w:rsidRDefault="00AF3B23" w:rsidP="00AF3B23">
      <w:pPr>
        <w:pStyle w:val="ListParagraph"/>
        <w:spacing w:line="360" w:lineRule="auto"/>
        <w:rPr>
          <w:rFonts w:ascii="Arial" w:hAnsi="Arial" w:cs="Arial"/>
        </w:rPr>
      </w:pPr>
    </w:p>
    <w:p w:rsidR="00E9194F" w:rsidRDefault="009E7B64" w:rsidP="00E9194F">
      <w:pPr>
        <w:spacing w:line="360" w:lineRule="auto"/>
        <w:rPr>
          <w:rFonts w:ascii="Arial" w:hAnsi="Arial" w:cs="Arial"/>
        </w:rPr>
      </w:pPr>
      <w:r>
        <w:rPr>
          <w:rFonts w:ascii="Arial" w:hAnsi="Arial" w:cs="Arial"/>
        </w:rPr>
        <w:t>3.1</w:t>
      </w:r>
      <w:r w:rsidR="00E34EF5">
        <w:rPr>
          <w:rFonts w:ascii="Arial" w:hAnsi="Arial" w:cs="Arial"/>
        </w:rPr>
        <w:t>3</w:t>
      </w:r>
      <w:r w:rsidR="001D052E">
        <w:rPr>
          <w:rFonts w:ascii="Arial" w:hAnsi="Arial" w:cs="Arial"/>
        </w:rPr>
        <w:t>9</w:t>
      </w:r>
      <w:r w:rsidR="005C5F8B">
        <w:rPr>
          <w:rFonts w:ascii="Arial" w:hAnsi="Arial" w:cs="Arial"/>
        </w:rPr>
        <w:tab/>
      </w:r>
      <w:r w:rsidR="00AF3B23">
        <w:rPr>
          <w:rFonts w:ascii="Arial" w:hAnsi="Arial" w:cs="Arial"/>
        </w:rPr>
        <w:t xml:space="preserve">Clause 20(9) </w:t>
      </w:r>
      <w:r w:rsidR="00C64928">
        <w:rPr>
          <w:rFonts w:ascii="Arial" w:hAnsi="Arial" w:cs="Arial"/>
        </w:rPr>
        <w:t>place</w:t>
      </w:r>
      <w:r w:rsidR="006C6B78">
        <w:rPr>
          <w:rFonts w:ascii="Arial" w:hAnsi="Arial" w:cs="Arial"/>
        </w:rPr>
        <w:t>d</w:t>
      </w:r>
      <w:r w:rsidR="00C64928">
        <w:rPr>
          <w:rFonts w:ascii="Arial" w:hAnsi="Arial" w:cs="Arial"/>
        </w:rPr>
        <w:t xml:space="preserve"> a reporting obligation on all persons or electronic communications service providers who have knowledge of the commission of offences in sub clauses (1) to (8). The knowledge or suspicion must be reported as soon as possible to a police official, failing which a conviction for contravention of this obligation </w:t>
      </w:r>
      <w:r w:rsidR="00A202F0">
        <w:rPr>
          <w:rFonts w:ascii="Arial" w:hAnsi="Arial" w:cs="Arial"/>
        </w:rPr>
        <w:t xml:space="preserve">may be met with </w:t>
      </w:r>
      <w:r w:rsidR="00A202F0">
        <w:rPr>
          <w:rFonts w:ascii="Arial" w:hAnsi="Arial" w:cs="Arial"/>
        </w:rPr>
        <w:lastRenderedPageBreak/>
        <w:t>a fine not exceeding R5 million or to imprisonment for a period not exceeding 5 years or to both such fine and imprisonment.  In respect of sub-clauses (1) to (8) the fact that the crime is committed by electronic means is seen as an aggravating factor.</w:t>
      </w:r>
    </w:p>
    <w:p w:rsidR="00E369EE" w:rsidRPr="00BF4F30" w:rsidRDefault="00E369EE" w:rsidP="00E369EE">
      <w:pPr>
        <w:spacing w:line="360" w:lineRule="auto"/>
        <w:ind w:right="-108"/>
        <w:rPr>
          <w:rFonts w:ascii="Arial" w:eastAsia="Times New Roman" w:hAnsi="Arial" w:cs="Arial"/>
          <w:color w:val="000000"/>
        </w:rPr>
      </w:pPr>
    </w:p>
    <w:p w:rsidR="006058BF" w:rsidRDefault="009E7B64" w:rsidP="006058BF">
      <w:pPr>
        <w:spacing w:line="360" w:lineRule="auto"/>
        <w:rPr>
          <w:rFonts w:ascii="Arial" w:hAnsi="Arial" w:cs="Arial"/>
        </w:rPr>
      </w:pPr>
      <w:r>
        <w:rPr>
          <w:rFonts w:ascii="Arial" w:hAnsi="Arial" w:cs="Arial"/>
        </w:rPr>
        <w:t>3.1</w:t>
      </w:r>
      <w:r w:rsidR="001D052E">
        <w:rPr>
          <w:rFonts w:ascii="Arial" w:hAnsi="Arial" w:cs="Arial"/>
        </w:rPr>
        <w:t>40</w:t>
      </w:r>
      <w:r w:rsidR="006058BF">
        <w:rPr>
          <w:rFonts w:ascii="Arial" w:hAnsi="Arial" w:cs="Arial"/>
        </w:rPr>
        <w:tab/>
      </w:r>
      <w:r w:rsidR="006058BF" w:rsidRPr="00171B2C">
        <w:rPr>
          <w:rFonts w:ascii="Arial" w:hAnsi="Arial" w:cs="Arial"/>
        </w:rPr>
        <w:t>The definition of pornography used in the Bill ma</w:t>
      </w:r>
      <w:r w:rsidR="006C6B78">
        <w:rPr>
          <w:rFonts w:ascii="Arial" w:hAnsi="Arial" w:cs="Arial"/>
        </w:rPr>
        <w:t>de</w:t>
      </w:r>
      <w:r w:rsidR="006058BF" w:rsidRPr="00171B2C">
        <w:rPr>
          <w:rFonts w:ascii="Arial" w:hAnsi="Arial" w:cs="Arial"/>
        </w:rPr>
        <w:t xml:space="preserve"> reference to the irrelevance of “aesthetic feelings”</w:t>
      </w:r>
      <w:r w:rsidR="006058BF">
        <w:rPr>
          <w:rFonts w:ascii="Arial" w:hAnsi="Arial" w:cs="Arial"/>
        </w:rPr>
        <w:t xml:space="preserve"> as is the case in the Sexual Offences Act</w:t>
      </w:r>
      <w:r w:rsidR="006058BF" w:rsidRPr="00171B2C">
        <w:rPr>
          <w:rFonts w:ascii="Arial" w:hAnsi="Arial" w:cs="Arial"/>
        </w:rPr>
        <w:t xml:space="preserve">.  </w:t>
      </w:r>
    </w:p>
    <w:p w:rsidR="00255D26" w:rsidRDefault="00255D26" w:rsidP="006058BF">
      <w:pPr>
        <w:spacing w:line="360" w:lineRule="auto"/>
        <w:rPr>
          <w:rFonts w:ascii="Arial" w:hAnsi="Arial" w:cs="Arial"/>
        </w:rPr>
      </w:pPr>
    </w:p>
    <w:p w:rsidR="006058BF" w:rsidRPr="00171B2C" w:rsidRDefault="009E7B64" w:rsidP="006058BF">
      <w:pPr>
        <w:spacing w:line="360" w:lineRule="auto"/>
        <w:rPr>
          <w:rFonts w:ascii="Arial" w:hAnsi="Arial" w:cs="Arial"/>
        </w:rPr>
      </w:pPr>
      <w:r>
        <w:rPr>
          <w:rFonts w:ascii="Arial" w:hAnsi="Arial" w:cs="Arial"/>
        </w:rPr>
        <w:t>3.1</w:t>
      </w:r>
      <w:r w:rsidR="001D052E">
        <w:rPr>
          <w:rFonts w:ascii="Arial" w:hAnsi="Arial" w:cs="Arial"/>
        </w:rPr>
        <w:t>41</w:t>
      </w:r>
      <w:r w:rsidR="006058BF">
        <w:rPr>
          <w:rFonts w:ascii="Arial" w:hAnsi="Arial" w:cs="Arial"/>
        </w:rPr>
        <w:tab/>
      </w:r>
      <w:r w:rsidR="006058BF" w:rsidRPr="00171B2C">
        <w:rPr>
          <w:rFonts w:ascii="Arial" w:hAnsi="Arial" w:cs="Arial"/>
        </w:rPr>
        <w:t>The Bill include</w:t>
      </w:r>
      <w:r w:rsidR="006C6B78">
        <w:rPr>
          <w:rFonts w:ascii="Arial" w:hAnsi="Arial" w:cs="Arial"/>
        </w:rPr>
        <w:t>d</w:t>
      </w:r>
      <w:r w:rsidR="006058BF" w:rsidRPr="00171B2C">
        <w:rPr>
          <w:rFonts w:ascii="Arial" w:hAnsi="Arial" w:cs="Arial"/>
        </w:rPr>
        <w:t xml:space="preserve"> the definitions “sexual exploitation”, “sexual offence”, “sexual penetration” and “sexual violation”.  The first two definitions refe</w:t>
      </w:r>
      <w:r w:rsidR="004C058B">
        <w:rPr>
          <w:rFonts w:ascii="Arial" w:hAnsi="Arial" w:cs="Arial"/>
        </w:rPr>
        <w:t>r</w:t>
      </w:r>
      <w:r w:rsidR="006058BF" w:rsidRPr="00171B2C">
        <w:rPr>
          <w:rFonts w:ascii="Arial" w:hAnsi="Arial" w:cs="Arial"/>
        </w:rPr>
        <w:t>r</w:t>
      </w:r>
      <w:r w:rsidR="00643BD2">
        <w:rPr>
          <w:rFonts w:ascii="Arial" w:hAnsi="Arial" w:cs="Arial"/>
        </w:rPr>
        <w:t>ed</w:t>
      </w:r>
      <w:r w:rsidR="006058BF" w:rsidRPr="00171B2C">
        <w:rPr>
          <w:rFonts w:ascii="Arial" w:hAnsi="Arial" w:cs="Arial"/>
        </w:rPr>
        <w:t xml:space="preserve"> back to the Sexual Offences Act, but the latter definitions </w:t>
      </w:r>
      <w:r w:rsidR="00643BD2">
        <w:rPr>
          <w:rFonts w:ascii="Arial" w:hAnsi="Arial" w:cs="Arial"/>
        </w:rPr>
        <w:t>were</w:t>
      </w:r>
      <w:r w:rsidR="006058BF" w:rsidRPr="00171B2C">
        <w:rPr>
          <w:rFonts w:ascii="Arial" w:hAnsi="Arial" w:cs="Arial"/>
        </w:rPr>
        <w:t xml:space="preserve"> full definitions which mirror the Sexual Offences Act.  The reader would have to refer back to this Act to understand what is meant by the first two definitions, for example sexual exploitation as contemplated in section 17 is a narrow interpretation of the wider understanding of sexual exploitation and is actually restricted to child prostitution.  The term “sexual offence” is however only found in the definitions section and nowhere else in the Bill.</w:t>
      </w:r>
    </w:p>
    <w:p w:rsidR="006058BF" w:rsidRDefault="006058BF" w:rsidP="006058BF">
      <w:pPr>
        <w:spacing w:line="360" w:lineRule="auto"/>
        <w:rPr>
          <w:rFonts w:ascii="Arial" w:hAnsi="Arial" w:cs="Arial"/>
        </w:rPr>
      </w:pPr>
    </w:p>
    <w:p w:rsidR="006058BF" w:rsidRPr="00171B2C" w:rsidRDefault="009E7B64" w:rsidP="006058BF">
      <w:pPr>
        <w:spacing w:line="360" w:lineRule="auto"/>
        <w:rPr>
          <w:rFonts w:ascii="Arial" w:hAnsi="Arial" w:cs="Arial"/>
        </w:rPr>
      </w:pPr>
      <w:r>
        <w:rPr>
          <w:rFonts w:ascii="Arial" w:hAnsi="Arial" w:cs="Arial"/>
        </w:rPr>
        <w:t>3</w:t>
      </w:r>
      <w:r w:rsidR="006E61A9">
        <w:rPr>
          <w:rFonts w:ascii="Arial" w:hAnsi="Arial" w:cs="Arial"/>
        </w:rPr>
        <w:t>.</w:t>
      </w:r>
      <w:r>
        <w:rPr>
          <w:rFonts w:ascii="Arial" w:hAnsi="Arial" w:cs="Arial"/>
        </w:rPr>
        <w:t>1</w:t>
      </w:r>
      <w:r w:rsidR="00E34EF5">
        <w:rPr>
          <w:rFonts w:ascii="Arial" w:hAnsi="Arial" w:cs="Arial"/>
        </w:rPr>
        <w:t>4</w:t>
      </w:r>
      <w:r w:rsidR="001D052E">
        <w:rPr>
          <w:rFonts w:ascii="Arial" w:hAnsi="Arial" w:cs="Arial"/>
        </w:rPr>
        <w:t>2</w:t>
      </w:r>
      <w:r w:rsidR="006058BF">
        <w:rPr>
          <w:rFonts w:ascii="Arial" w:hAnsi="Arial" w:cs="Arial"/>
        </w:rPr>
        <w:tab/>
      </w:r>
      <w:r w:rsidR="006058BF" w:rsidRPr="00171B2C">
        <w:rPr>
          <w:rFonts w:ascii="Arial" w:hAnsi="Arial" w:cs="Arial"/>
        </w:rPr>
        <w:t xml:space="preserve">The provisions included in the Bill including clause 20 </w:t>
      </w:r>
      <w:r w:rsidR="004C058B">
        <w:rPr>
          <w:rFonts w:ascii="Arial" w:hAnsi="Arial" w:cs="Arial"/>
        </w:rPr>
        <w:t>are</w:t>
      </w:r>
      <w:r w:rsidR="006058BF" w:rsidRPr="00171B2C">
        <w:rPr>
          <w:rFonts w:ascii="Arial" w:hAnsi="Arial" w:cs="Arial"/>
        </w:rPr>
        <w:t xml:space="preserve"> the minimum requirements for compliance with the </w:t>
      </w:r>
      <w:r w:rsidR="00643BD2">
        <w:rPr>
          <w:rFonts w:ascii="Arial" w:hAnsi="Arial" w:cs="Arial"/>
        </w:rPr>
        <w:t>European Union Convention on Cybercrime (</w:t>
      </w:r>
      <w:r w:rsidR="006058BF" w:rsidRPr="00171B2C">
        <w:rPr>
          <w:rFonts w:ascii="Arial" w:hAnsi="Arial" w:cs="Arial"/>
        </w:rPr>
        <w:t xml:space="preserve">Budapest </w:t>
      </w:r>
      <w:r w:rsidR="00F3236C">
        <w:rPr>
          <w:rFonts w:ascii="Arial" w:hAnsi="Arial" w:cs="Arial"/>
        </w:rPr>
        <w:t>C</w:t>
      </w:r>
      <w:r w:rsidR="006058BF" w:rsidRPr="00171B2C">
        <w:rPr>
          <w:rFonts w:ascii="Arial" w:hAnsi="Arial" w:cs="Arial"/>
        </w:rPr>
        <w:t>onvention</w:t>
      </w:r>
      <w:r w:rsidR="00643BD2">
        <w:rPr>
          <w:rFonts w:ascii="Arial" w:hAnsi="Arial" w:cs="Arial"/>
        </w:rPr>
        <w:t>)</w:t>
      </w:r>
      <w:r w:rsidR="006058BF" w:rsidRPr="00171B2C">
        <w:rPr>
          <w:rFonts w:ascii="Arial" w:hAnsi="Arial" w:cs="Arial"/>
        </w:rPr>
        <w:t>.</w:t>
      </w:r>
      <w:r w:rsidR="00F3236C">
        <w:rPr>
          <w:rStyle w:val="FootnoteReference"/>
          <w:rFonts w:ascii="Arial" w:hAnsi="Arial" w:cs="Arial"/>
        </w:rPr>
        <w:footnoteReference w:id="234"/>
      </w:r>
      <w:r w:rsidR="006058BF" w:rsidRPr="00171B2C">
        <w:rPr>
          <w:rFonts w:ascii="Arial" w:hAnsi="Arial" w:cs="Arial"/>
        </w:rPr>
        <w:t xml:space="preserve">  </w:t>
      </w:r>
      <w:r w:rsidR="00EB3EA5">
        <w:rPr>
          <w:rFonts w:ascii="Arial" w:hAnsi="Arial" w:cs="Arial"/>
        </w:rPr>
        <w:t>G</w:t>
      </w:r>
      <w:r w:rsidR="006058BF" w:rsidRPr="00171B2C">
        <w:rPr>
          <w:rFonts w:ascii="Arial" w:hAnsi="Arial" w:cs="Arial"/>
        </w:rPr>
        <w:t xml:space="preserve">rooming and the visual depiction of other sexual offences </w:t>
      </w:r>
      <w:r w:rsidR="00EB3EA5">
        <w:rPr>
          <w:rFonts w:ascii="Arial" w:hAnsi="Arial" w:cs="Arial"/>
        </w:rPr>
        <w:t>such as</w:t>
      </w:r>
      <w:r w:rsidR="006058BF" w:rsidRPr="00171B2C">
        <w:rPr>
          <w:rFonts w:ascii="Arial" w:hAnsi="Arial" w:cs="Arial"/>
        </w:rPr>
        <w:t xml:space="preserve"> pre-recorded rapes as has become more prevalent or live webcam sexual abuse irrespective of age</w:t>
      </w:r>
      <w:r w:rsidR="00EB3EA5">
        <w:rPr>
          <w:rFonts w:ascii="Arial" w:hAnsi="Arial" w:cs="Arial"/>
        </w:rPr>
        <w:t xml:space="preserve"> </w:t>
      </w:r>
      <w:r w:rsidR="00643BD2">
        <w:rPr>
          <w:rFonts w:ascii="Arial" w:hAnsi="Arial" w:cs="Arial"/>
        </w:rPr>
        <w:t>were</w:t>
      </w:r>
      <w:r w:rsidR="00EB3EA5">
        <w:rPr>
          <w:rFonts w:ascii="Arial" w:hAnsi="Arial" w:cs="Arial"/>
        </w:rPr>
        <w:t xml:space="preserve"> not addressed in this Bill</w:t>
      </w:r>
      <w:r w:rsidR="006058BF" w:rsidRPr="00171B2C">
        <w:rPr>
          <w:rFonts w:ascii="Arial" w:hAnsi="Arial" w:cs="Arial"/>
        </w:rPr>
        <w:t xml:space="preserve">.  </w:t>
      </w:r>
      <w:r w:rsidR="006058BF">
        <w:rPr>
          <w:rFonts w:ascii="Arial" w:hAnsi="Arial" w:cs="Arial"/>
        </w:rPr>
        <w:t xml:space="preserve">The </w:t>
      </w:r>
      <w:r w:rsidR="006058BF" w:rsidRPr="00171B2C">
        <w:rPr>
          <w:rFonts w:ascii="Arial" w:hAnsi="Arial" w:cs="Arial"/>
        </w:rPr>
        <w:t xml:space="preserve">production of child </w:t>
      </w:r>
      <w:r w:rsidR="006058BF">
        <w:rPr>
          <w:rFonts w:ascii="Arial" w:hAnsi="Arial" w:cs="Arial"/>
        </w:rPr>
        <w:t xml:space="preserve">abuse material </w:t>
      </w:r>
      <w:r w:rsidR="006058BF" w:rsidRPr="00171B2C">
        <w:rPr>
          <w:rFonts w:ascii="Arial" w:hAnsi="Arial" w:cs="Arial"/>
        </w:rPr>
        <w:t>by children</w:t>
      </w:r>
      <w:r w:rsidR="006058BF">
        <w:rPr>
          <w:rFonts w:ascii="Arial" w:hAnsi="Arial" w:cs="Arial"/>
        </w:rPr>
        <w:t xml:space="preserve">, particularly where </w:t>
      </w:r>
      <w:r w:rsidR="006058BF" w:rsidRPr="00171B2C">
        <w:rPr>
          <w:rFonts w:ascii="Arial" w:hAnsi="Arial" w:cs="Arial"/>
        </w:rPr>
        <w:t>the images are produced as a result of grooming</w:t>
      </w:r>
      <w:r w:rsidR="00EB3EA5">
        <w:rPr>
          <w:rFonts w:ascii="Arial" w:hAnsi="Arial" w:cs="Arial"/>
        </w:rPr>
        <w:t xml:space="preserve"> also d</w:t>
      </w:r>
      <w:r w:rsidR="00643BD2">
        <w:rPr>
          <w:rFonts w:ascii="Arial" w:hAnsi="Arial" w:cs="Arial"/>
        </w:rPr>
        <w:t>id</w:t>
      </w:r>
      <w:r w:rsidR="00EB3EA5">
        <w:rPr>
          <w:rFonts w:ascii="Arial" w:hAnsi="Arial" w:cs="Arial"/>
        </w:rPr>
        <w:t xml:space="preserve"> not seem to be included in th</w:t>
      </w:r>
      <w:r w:rsidR="00643BD2">
        <w:rPr>
          <w:rFonts w:ascii="Arial" w:hAnsi="Arial" w:cs="Arial"/>
        </w:rPr>
        <w:t xml:space="preserve">is version of the </w:t>
      </w:r>
      <w:r w:rsidR="00EB3EA5">
        <w:rPr>
          <w:rFonts w:ascii="Arial" w:hAnsi="Arial" w:cs="Arial"/>
        </w:rPr>
        <w:t xml:space="preserve">Bill.  It </w:t>
      </w:r>
      <w:r w:rsidR="00643BD2">
        <w:rPr>
          <w:rFonts w:ascii="Arial" w:hAnsi="Arial" w:cs="Arial"/>
        </w:rPr>
        <w:t>was</w:t>
      </w:r>
      <w:r w:rsidR="00EB3EA5">
        <w:rPr>
          <w:rFonts w:ascii="Arial" w:hAnsi="Arial" w:cs="Arial"/>
        </w:rPr>
        <w:t xml:space="preserve"> not clear if the Bill intends for there to be strict liability for offences involving child pornography.</w:t>
      </w:r>
      <w:r w:rsidR="00643BD2">
        <w:rPr>
          <w:rFonts w:ascii="Arial" w:hAnsi="Arial" w:cs="Arial"/>
        </w:rPr>
        <w:t xml:space="preserve">  </w:t>
      </w:r>
      <w:r w:rsidR="004C058B">
        <w:rPr>
          <w:rFonts w:ascii="Arial" w:hAnsi="Arial" w:cs="Arial"/>
        </w:rPr>
        <w:t>A</w:t>
      </w:r>
      <w:r w:rsidR="00643BD2">
        <w:rPr>
          <w:rFonts w:ascii="Arial" w:hAnsi="Arial" w:cs="Arial"/>
        </w:rPr>
        <w:t xml:space="preserve"> later draft of the Bill </w:t>
      </w:r>
      <w:r w:rsidR="005270B0">
        <w:rPr>
          <w:rFonts w:ascii="Arial" w:hAnsi="Arial" w:cs="Arial"/>
        </w:rPr>
        <w:t>no longer contains</w:t>
      </w:r>
      <w:r w:rsidR="00643BD2">
        <w:rPr>
          <w:rFonts w:ascii="Arial" w:hAnsi="Arial" w:cs="Arial"/>
        </w:rPr>
        <w:t xml:space="preserve"> </w:t>
      </w:r>
      <w:r w:rsidR="005270B0">
        <w:rPr>
          <w:rFonts w:ascii="Arial" w:hAnsi="Arial" w:cs="Arial"/>
        </w:rPr>
        <w:t xml:space="preserve">substantive </w:t>
      </w:r>
      <w:r w:rsidR="00643BD2">
        <w:rPr>
          <w:rFonts w:ascii="Arial" w:hAnsi="Arial" w:cs="Arial"/>
        </w:rPr>
        <w:t>provisions on child pornography</w:t>
      </w:r>
      <w:r w:rsidR="005270B0">
        <w:rPr>
          <w:rFonts w:ascii="Arial" w:hAnsi="Arial" w:cs="Arial"/>
        </w:rPr>
        <w:t xml:space="preserve">.  In the schedule to the Bill a proposed amendment is made to the Sexual Offences Act.  The Bill proposes the insertions of definitions of “computer data storage medium”; “computer device”; “computer network”; “database”; “electronic communications network”; and “electronic communications service provider”. It further proposes the insertion of section 20A dealing with cybercrimes involving child pornography.  As stated above, it is instructive to note that although South Africa has signed the European Union Convention on Cybercrime it has </w:t>
      </w:r>
      <w:r w:rsidR="004C058B">
        <w:rPr>
          <w:rFonts w:ascii="Arial" w:hAnsi="Arial" w:cs="Arial"/>
        </w:rPr>
        <w:t>neither</w:t>
      </w:r>
      <w:r w:rsidR="005270B0">
        <w:rPr>
          <w:rFonts w:ascii="Arial" w:hAnsi="Arial" w:cs="Arial"/>
        </w:rPr>
        <w:t xml:space="preserve"> ratified it, </w:t>
      </w:r>
      <w:r w:rsidR="004C058B">
        <w:rPr>
          <w:rFonts w:ascii="Arial" w:hAnsi="Arial" w:cs="Arial"/>
        </w:rPr>
        <w:t>n</w:t>
      </w:r>
      <w:r w:rsidR="005270B0">
        <w:rPr>
          <w:rFonts w:ascii="Arial" w:hAnsi="Arial" w:cs="Arial"/>
        </w:rPr>
        <w:t>or the African Union Convention on Cybercrime and is not party to any other international agreement dealing specifically with cybercrime.</w:t>
      </w:r>
      <w:r w:rsidR="005270B0">
        <w:rPr>
          <w:rStyle w:val="FootnoteReference"/>
          <w:rFonts w:ascii="Arial" w:hAnsi="Arial" w:cs="Arial"/>
        </w:rPr>
        <w:footnoteReference w:id="235"/>
      </w:r>
    </w:p>
    <w:p w:rsidR="00171B2C" w:rsidRPr="00171B2C" w:rsidRDefault="00171B2C" w:rsidP="00171B2C">
      <w:pPr>
        <w:spacing w:line="360" w:lineRule="auto"/>
        <w:rPr>
          <w:rFonts w:ascii="Arial" w:hAnsi="Arial" w:cs="Arial"/>
        </w:rPr>
      </w:pPr>
    </w:p>
    <w:p w:rsidR="00BF7CBB" w:rsidRDefault="00E369EE" w:rsidP="00CF514F">
      <w:pPr>
        <w:pStyle w:val="Heading4"/>
        <w:numPr>
          <w:ilvl w:val="0"/>
          <w:numId w:val="30"/>
        </w:numPr>
        <w:spacing w:line="360" w:lineRule="auto"/>
        <w:ind w:hanging="720"/>
        <w:rPr>
          <w:lang w:val="en-GB" w:eastAsia="en-US"/>
        </w:rPr>
      </w:pPr>
      <w:r w:rsidRPr="006E61A9">
        <w:rPr>
          <w:lang w:val="en-GB" w:eastAsia="en-US"/>
        </w:rPr>
        <w:t xml:space="preserve">The Prevention and Combating of Trafficking in Persons Act </w:t>
      </w:r>
    </w:p>
    <w:p w:rsidR="006E61A9" w:rsidRPr="006E61A9" w:rsidRDefault="006E61A9" w:rsidP="006E61A9">
      <w:pPr>
        <w:rPr>
          <w:lang w:val="en-GB" w:eastAsia="en-US"/>
        </w:rPr>
      </w:pPr>
    </w:p>
    <w:p w:rsidR="00BF7CBB" w:rsidRDefault="009E7B64" w:rsidP="00BF7CBB">
      <w:pPr>
        <w:spacing w:line="360" w:lineRule="auto"/>
        <w:rPr>
          <w:rFonts w:ascii="Arial" w:hAnsi="Arial" w:cs="Arial"/>
          <w:bCs/>
        </w:rPr>
      </w:pPr>
      <w:r>
        <w:rPr>
          <w:rFonts w:ascii="Arial" w:hAnsi="Arial" w:cs="Arial"/>
          <w:bCs/>
        </w:rPr>
        <w:t>3.1</w:t>
      </w:r>
      <w:r w:rsidR="001D052E">
        <w:rPr>
          <w:rFonts w:ascii="Arial" w:hAnsi="Arial" w:cs="Arial"/>
          <w:bCs/>
        </w:rPr>
        <w:t>4</w:t>
      </w:r>
      <w:r>
        <w:rPr>
          <w:rFonts w:ascii="Arial" w:hAnsi="Arial" w:cs="Arial"/>
          <w:bCs/>
        </w:rPr>
        <w:t>3</w:t>
      </w:r>
      <w:r>
        <w:rPr>
          <w:rFonts w:ascii="Arial" w:hAnsi="Arial" w:cs="Arial"/>
          <w:bCs/>
        </w:rPr>
        <w:tab/>
      </w:r>
      <w:r w:rsidR="00BF7CBB">
        <w:rPr>
          <w:rFonts w:ascii="Arial" w:hAnsi="Arial" w:cs="Arial"/>
          <w:bCs/>
        </w:rPr>
        <w:t xml:space="preserve">The </w:t>
      </w:r>
      <w:r w:rsidR="00BF7CBB" w:rsidRPr="00957C0F">
        <w:rPr>
          <w:rFonts w:ascii="Arial" w:hAnsi="Arial" w:cs="Arial"/>
          <w:bCs/>
        </w:rPr>
        <w:t xml:space="preserve">Prevention and Combating of Trafficking in Persons Act </w:t>
      </w:r>
      <w:r w:rsidR="00BF7CBB">
        <w:rPr>
          <w:rFonts w:ascii="Arial" w:hAnsi="Arial" w:cs="Arial"/>
          <w:bCs/>
        </w:rPr>
        <w:t xml:space="preserve">includes a child under the definition of </w:t>
      </w:r>
      <w:r w:rsidR="006E61A9">
        <w:rPr>
          <w:rFonts w:ascii="Arial" w:hAnsi="Arial" w:cs="Arial"/>
          <w:bCs/>
        </w:rPr>
        <w:t>“</w:t>
      </w:r>
      <w:r w:rsidR="00BF7CBB">
        <w:rPr>
          <w:rFonts w:ascii="Arial" w:hAnsi="Arial" w:cs="Arial"/>
          <w:bCs/>
        </w:rPr>
        <w:t>abuse of vulnerability</w:t>
      </w:r>
      <w:r w:rsidR="006E61A9">
        <w:rPr>
          <w:rFonts w:ascii="Arial" w:hAnsi="Arial" w:cs="Arial"/>
          <w:bCs/>
        </w:rPr>
        <w:t>”</w:t>
      </w:r>
      <w:r w:rsidR="00BF7CBB">
        <w:rPr>
          <w:rFonts w:ascii="Arial" w:hAnsi="Arial" w:cs="Arial"/>
          <w:bCs/>
        </w:rPr>
        <w:t>.  The Act aims to inter alia amend the Children’s Act by substituting the definition of “commercial sexual exploitation” with the following definition.</w:t>
      </w:r>
    </w:p>
    <w:p w:rsidR="00BF7CBB" w:rsidRDefault="00BF7CBB" w:rsidP="00BF7CBB">
      <w:pPr>
        <w:spacing w:line="360" w:lineRule="auto"/>
        <w:rPr>
          <w:rFonts w:ascii="Arial" w:hAnsi="Arial" w:cs="Arial"/>
          <w:bCs/>
        </w:rPr>
      </w:pPr>
    </w:p>
    <w:p w:rsidR="00305A9D" w:rsidRDefault="009E7B64" w:rsidP="00BF7CBB">
      <w:pPr>
        <w:rPr>
          <w:rFonts w:ascii="Arial" w:hAnsi="Arial" w:cs="Arial"/>
          <w:bCs/>
        </w:rPr>
      </w:pPr>
      <w:r>
        <w:rPr>
          <w:rFonts w:ascii="Arial" w:hAnsi="Arial" w:cs="Arial"/>
          <w:bCs/>
        </w:rPr>
        <w:tab/>
      </w:r>
      <w:r w:rsidR="00BF7CBB" w:rsidRPr="00E6228B">
        <w:rPr>
          <w:rFonts w:ascii="Arial" w:hAnsi="Arial" w:cs="Arial"/>
          <w:b/>
          <w:bCs/>
        </w:rPr>
        <w:t>commercial sexual exploitation</w:t>
      </w:r>
      <w:r w:rsidR="00BF7CBB">
        <w:rPr>
          <w:rFonts w:ascii="Arial" w:hAnsi="Arial" w:cs="Arial"/>
          <w:bCs/>
        </w:rPr>
        <w:t xml:space="preserve">”, in relation to a child means </w:t>
      </w:r>
      <w:r w:rsidR="00305A9D">
        <w:rPr>
          <w:rFonts w:ascii="Arial" w:hAnsi="Arial" w:cs="Arial"/>
          <w:bCs/>
        </w:rPr>
        <w:softHyphen/>
      </w:r>
    </w:p>
    <w:p w:rsidR="00BF7CBB" w:rsidRPr="00E6228B" w:rsidRDefault="00305A9D" w:rsidP="00305A9D">
      <w:pPr>
        <w:ind w:left="720" w:hanging="720"/>
        <w:rPr>
          <w:rFonts w:ascii="Arial" w:hAnsi="Arial" w:cs="Arial"/>
          <w:b/>
          <w:bCs/>
        </w:rPr>
      </w:pPr>
      <w:r>
        <w:rPr>
          <w:rFonts w:ascii="Arial" w:hAnsi="Arial" w:cs="Arial"/>
          <w:b/>
          <w:bCs/>
        </w:rPr>
        <w:tab/>
      </w:r>
      <w:r w:rsidR="00BF7CBB" w:rsidRPr="00E6228B">
        <w:rPr>
          <w:rFonts w:ascii="Arial" w:hAnsi="Arial" w:cs="Arial"/>
          <w:b/>
          <w:bCs/>
        </w:rPr>
        <w:t>[(a)]</w:t>
      </w:r>
      <w:r w:rsidR="00BF7CBB">
        <w:rPr>
          <w:rFonts w:ascii="Arial" w:hAnsi="Arial" w:cs="Arial"/>
          <w:bCs/>
        </w:rPr>
        <w:t xml:space="preserve">the procurement of a child to perform sexual activities for financial or other reward, including acts of prostitution or pornography, irrespective of whether that reward is claimed by, payable to or shared with the procurer, the child, the parent or care-giver of the child, or any other person </w:t>
      </w:r>
      <w:r w:rsidR="00BF7CBB" w:rsidRPr="00E6228B">
        <w:rPr>
          <w:rFonts w:ascii="Arial" w:hAnsi="Arial" w:cs="Arial"/>
          <w:b/>
          <w:bCs/>
        </w:rPr>
        <w:t>[;or</w:t>
      </w:r>
    </w:p>
    <w:p w:rsidR="00BF7CBB" w:rsidRDefault="00305A9D" w:rsidP="00305A9D">
      <w:pPr>
        <w:ind w:left="720" w:hanging="720"/>
        <w:rPr>
          <w:rFonts w:ascii="Arial" w:hAnsi="Arial" w:cs="Arial"/>
          <w:bCs/>
        </w:rPr>
      </w:pPr>
      <w:r>
        <w:rPr>
          <w:rFonts w:ascii="Arial" w:hAnsi="Arial" w:cs="Arial"/>
          <w:b/>
          <w:bCs/>
        </w:rPr>
        <w:tab/>
      </w:r>
      <w:r w:rsidR="00BF7CBB" w:rsidRPr="00E6228B">
        <w:rPr>
          <w:rFonts w:ascii="Arial" w:hAnsi="Arial" w:cs="Arial"/>
          <w:b/>
          <w:bCs/>
        </w:rPr>
        <w:t>(b)</w:t>
      </w:r>
      <w:r w:rsidR="00BF7CBB" w:rsidRPr="00E6228B">
        <w:rPr>
          <w:rFonts w:ascii="Arial" w:hAnsi="Arial" w:cs="Arial"/>
          <w:b/>
          <w:bCs/>
        </w:rPr>
        <w:tab/>
        <w:t>trafficking in a child for use in sexual activities, including prostitution or pornography]</w:t>
      </w:r>
      <w:r w:rsidR="00BF7CBB">
        <w:rPr>
          <w:rFonts w:ascii="Arial" w:hAnsi="Arial" w:cs="Arial"/>
          <w:bCs/>
        </w:rPr>
        <w:t xml:space="preserve">; </w:t>
      </w:r>
    </w:p>
    <w:p w:rsidR="00BF7CBB" w:rsidRDefault="00BF7CBB" w:rsidP="00BF7CBB">
      <w:pPr>
        <w:rPr>
          <w:rFonts w:ascii="Arial" w:hAnsi="Arial" w:cs="Arial"/>
          <w:bCs/>
        </w:rPr>
      </w:pPr>
    </w:p>
    <w:p w:rsidR="00BF7CBB" w:rsidRDefault="009E7B64" w:rsidP="00BF7CBB">
      <w:pPr>
        <w:rPr>
          <w:rFonts w:ascii="Arial" w:hAnsi="Arial" w:cs="Arial"/>
          <w:bCs/>
        </w:rPr>
      </w:pPr>
      <w:r>
        <w:rPr>
          <w:rFonts w:ascii="Arial" w:hAnsi="Arial" w:cs="Arial"/>
          <w:bCs/>
        </w:rPr>
        <w:t>3.1</w:t>
      </w:r>
      <w:r w:rsidR="001D052E">
        <w:rPr>
          <w:rFonts w:ascii="Arial" w:hAnsi="Arial" w:cs="Arial"/>
          <w:bCs/>
        </w:rPr>
        <w:t>44</w:t>
      </w:r>
      <w:r>
        <w:rPr>
          <w:rFonts w:ascii="Arial" w:hAnsi="Arial" w:cs="Arial"/>
          <w:bCs/>
        </w:rPr>
        <w:tab/>
      </w:r>
      <w:r w:rsidR="00BF7CBB">
        <w:rPr>
          <w:rFonts w:ascii="Arial" w:hAnsi="Arial" w:cs="Arial"/>
          <w:bCs/>
        </w:rPr>
        <w:t>The definition of exploitation includes sexual exploitation.</w:t>
      </w:r>
    </w:p>
    <w:p w:rsidR="00BF7CBB" w:rsidRDefault="00BF7CBB" w:rsidP="00BF7CBB">
      <w:pPr>
        <w:spacing w:line="360" w:lineRule="auto"/>
        <w:rPr>
          <w:rFonts w:ascii="Arial" w:hAnsi="Arial" w:cs="Arial"/>
          <w:bCs/>
        </w:rPr>
      </w:pPr>
    </w:p>
    <w:p w:rsidR="00305A9D" w:rsidRDefault="009E7B64" w:rsidP="00BF7CBB">
      <w:pPr>
        <w:rPr>
          <w:rFonts w:ascii="Arial" w:hAnsi="Arial" w:cs="Arial"/>
          <w:bCs/>
        </w:rPr>
      </w:pPr>
      <w:r>
        <w:rPr>
          <w:rFonts w:ascii="Arial" w:hAnsi="Arial" w:cs="Arial"/>
          <w:bCs/>
        </w:rPr>
        <w:tab/>
      </w:r>
      <w:r w:rsidR="00BF7CBB">
        <w:rPr>
          <w:rFonts w:ascii="Arial" w:hAnsi="Arial" w:cs="Arial"/>
          <w:bCs/>
        </w:rPr>
        <w:t>“</w:t>
      </w:r>
      <w:r w:rsidR="00BF7CBB" w:rsidRPr="00E83493">
        <w:rPr>
          <w:rFonts w:ascii="Arial" w:hAnsi="Arial" w:cs="Arial"/>
          <w:b/>
          <w:bCs/>
        </w:rPr>
        <w:t>sexual exploitation</w:t>
      </w:r>
      <w:r w:rsidR="00BF7CBB">
        <w:rPr>
          <w:rFonts w:ascii="Arial" w:hAnsi="Arial" w:cs="Arial"/>
          <w:bCs/>
        </w:rPr>
        <w:t>” means the commission of –</w:t>
      </w:r>
    </w:p>
    <w:p w:rsidR="00BF7CBB" w:rsidRDefault="00305A9D" w:rsidP="00BF7CBB">
      <w:pPr>
        <w:rPr>
          <w:rFonts w:ascii="Arial" w:hAnsi="Arial" w:cs="Arial"/>
          <w:bCs/>
        </w:rPr>
      </w:pPr>
      <w:r>
        <w:rPr>
          <w:rFonts w:ascii="Arial" w:hAnsi="Arial" w:cs="Arial"/>
          <w:bCs/>
        </w:rPr>
        <w:tab/>
      </w:r>
      <w:r w:rsidR="00BF7CBB">
        <w:rPr>
          <w:rFonts w:ascii="Arial" w:hAnsi="Arial" w:cs="Arial"/>
          <w:bCs/>
        </w:rPr>
        <w:t>(a)</w:t>
      </w:r>
      <w:r w:rsidR="00BF7CBB">
        <w:rPr>
          <w:rFonts w:ascii="Arial" w:hAnsi="Arial" w:cs="Arial"/>
          <w:bCs/>
        </w:rPr>
        <w:tab/>
        <w:t xml:space="preserve">any sexual offence referred to in the Criminal Law (Sexual Offences and </w:t>
      </w:r>
      <w:r w:rsidR="009E7B64">
        <w:rPr>
          <w:rFonts w:ascii="Arial" w:hAnsi="Arial" w:cs="Arial"/>
          <w:bCs/>
        </w:rPr>
        <w:tab/>
      </w:r>
      <w:r w:rsidR="00BF7CBB">
        <w:rPr>
          <w:rFonts w:ascii="Arial" w:hAnsi="Arial" w:cs="Arial"/>
          <w:bCs/>
        </w:rPr>
        <w:t>Related Matters) Amendment Act; or</w:t>
      </w:r>
    </w:p>
    <w:p w:rsidR="00BF7CBB" w:rsidRDefault="00305A9D" w:rsidP="00BF7CBB">
      <w:pPr>
        <w:rPr>
          <w:rFonts w:ascii="Arial" w:hAnsi="Arial" w:cs="Arial"/>
          <w:bCs/>
        </w:rPr>
      </w:pPr>
      <w:r>
        <w:rPr>
          <w:rFonts w:ascii="Arial" w:hAnsi="Arial" w:cs="Arial"/>
          <w:bCs/>
        </w:rPr>
        <w:tab/>
      </w:r>
      <w:r w:rsidR="00BF7CBB">
        <w:rPr>
          <w:rFonts w:ascii="Arial" w:hAnsi="Arial" w:cs="Arial"/>
          <w:bCs/>
        </w:rPr>
        <w:t>(b)</w:t>
      </w:r>
      <w:r w:rsidR="00BF7CBB">
        <w:rPr>
          <w:rFonts w:ascii="Arial" w:hAnsi="Arial" w:cs="Arial"/>
          <w:bCs/>
        </w:rPr>
        <w:tab/>
        <w:t>any offence of a sexual nature in any other law;</w:t>
      </w:r>
    </w:p>
    <w:p w:rsidR="00BF7CBB" w:rsidRDefault="00BF7CBB" w:rsidP="00BF7CBB">
      <w:pPr>
        <w:spacing w:line="360" w:lineRule="auto"/>
        <w:rPr>
          <w:rFonts w:ascii="Arial" w:hAnsi="Arial" w:cs="Arial"/>
          <w:bCs/>
        </w:rPr>
      </w:pPr>
    </w:p>
    <w:p w:rsidR="00BF7CBB" w:rsidRDefault="009E7B64" w:rsidP="00BF7CBB">
      <w:pPr>
        <w:spacing w:line="360" w:lineRule="auto"/>
        <w:rPr>
          <w:rFonts w:ascii="Arial" w:hAnsi="Arial" w:cs="Arial"/>
          <w:bCs/>
        </w:rPr>
      </w:pPr>
      <w:r>
        <w:rPr>
          <w:rFonts w:ascii="Arial" w:hAnsi="Arial" w:cs="Arial"/>
          <w:bCs/>
        </w:rPr>
        <w:t>3.1</w:t>
      </w:r>
      <w:r w:rsidR="001D052E">
        <w:rPr>
          <w:rFonts w:ascii="Arial" w:hAnsi="Arial" w:cs="Arial"/>
          <w:bCs/>
        </w:rPr>
        <w:t>45</w:t>
      </w:r>
      <w:r>
        <w:rPr>
          <w:rFonts w:ascii="Arial" w:hAnsi="Arial" w:cs="Arial"/>
          <w:bCs/>
        </w:rPr>
        <w:tab/>
      </w:r>
      <w:r w:rsidR="00BF7CBB">
        <w:rPr>
          <w:rFonts w:ascii="Arial" w:hAnsi="Arial" w:cs="Arial"/>
          <w:bCs/>
        </w:rPr>
        <w:t>Trafficking in persons is criminalised in terms of section 4 of the Act.  Which inter alia provides that any person who delivers, recruits, transports, transfers, harbours, sells, exchanges, leases or receives another person within or across the borders of the Republic by means of the abuse of vulnerability or the abuse of power aimed at either the person or an immediate family member of that person or any other person in close relationship to that person, for the purpose of any form or manner of exploitation is guilty of the offence of trafficking in persons.  This definition also includes the offence of adopting a child, facilitated or secured through legal or illegal means within or across the borders of the Republic, for the purpose of the exploitation of that child or other person in any form or manner.</w:t>
      </w:r>
    </w:p>
    <w:p w:rsidR="00BF7CBB" w:rsidRDefault="00BF7CBB" w:rsidP="00BF7CBB">
      <w:pPr>
        <w:spacing w:line="360" w:lineRule="auto"/>
        <w:rPr>
          <w:rFonts w:ascii="Arial" w:hAnsi="Arial" w:cs="Arial"/>
          <w:bCs/>
        </w:rPr>
      </w:pPr>
    </w:p>
    <w:p w:rsidR="00BF7CBB" w:rsidRDefault="009E7B64" w:rsidP="00BF7CBB">
      <w:pPr>
        <w:spacing w:line="360" w:lineRule="auto"/>
        <w:rPr>
          <w:rFonts w:ascii="Arial" w:hAnsi="Arial" w:cs="Arial"/>
          <w:bCs/>
        </w:rPr>
      </w:pPr>
      <w:r>
        <w:rPr>
          <w:rFonts w:ascii="Arial" w:hAnsi="Arial" w:cs="Arial"/>
          <w:bCs/>
        </w:rPr>
        <w:t>3.1</w:t>
      </w:r>
      <w:r w:rsidR="001D052E">
        <w:rPr>
          <w:rFonts w:ascii="Arial" w:hAnsi="Arial" w:cs="Arial"/>
          <w:bCs/>
        </w:rPr>
        <w:t>46</w:t>
      </w:r>
      <w:r>
        <w:rPr>
          <w:rFonts w:ascii="Arial" w:hAnsi="Arial" w:cs="Arial"/>
          <w:bCs/>
        </w:rPr>
        <w:tab/>
      </w:r>
      <w:r w:rsidR="00BF7CBB">
        <w:rPr>
          <w:rFonts w:ascii="Arial" w:hAnsi="Arial" w:cs="Arial"/>
          <w:bCs/>
        </w:rPr>
        <w:t>The facilitating of trafficking in persons is criminalised under section 8 of the Act.  The offence reads as follows:</w:t>
      </w:r>
    </w:p>
    <w:p w:rsidR="00BF7CBB" w:rsidRDefault="00BF7CBB" w:rsidP="00BF7CBB">
      <w:pPr>
        <w:rPr>
          <w:rFonts w:ascii="Arial" w:hAnsi="Arial" w:cs="Arial"/>
          <w:bCs/>
        </w:rPr>
      </w:pPr>
    </w:p>
    <w:p w:rsidR="00BF7CBB" w:rsidRDefault="009E7B64" w:rsidP="00BF7CBB">
      <w:pPr>
        <w:rPr>
          <w:rFonts w:ascii="Arial" w:hAnsi="Arial" w:cs="Arial"/>
          <w:b/>
          <w:bCs/>
        </w:rPr>
      </w:pPr>
      <w:r>
        <w:rPr>
          <w:rFonts w:ascii="Arial" w:hAnsi="Arial" w:cs="Arial"/>
          <w:b/>
          <w:bCs/>
        </w:rPr>
        <w:tab/>
      </w:r>
      <w:r w:rsidR="00BF7CBB">
        <w:rPr>
          <w:rFonts w:ascii="Arial" w:hAnsi="Arial" w:cs="Arial"/>
          <w:b/>
          <w:bCs/>
        </w:rPr>
        <w:t>Conduct facilitating trafficking in persons</w:t>
      </w:r>
    </w:p>
    <w:p w:rsidR="00BF7CBB" w:rsidRDefault="00BF7CBB" w:rsidP="00BF7CBB">
      <w:pPr>
        <w:rPr>
          <w:rFonts w:ascii="Arial" w:hAnsi="Arial" w:cs="Arial"/>
          <w:b/>
          <w:bCs/>
        </w:rPr>
      </w:pPr>
    </w:p>
    <w:p w:rsidR="00BF7CBB" w:rsidRDefault="009E7B64" w:rsidP="00BF7CBB">
      <w:pPr>
        <w:rPr>
          <w:rFonts w:ascii="Arial" w:hAnsi="Arial" w:cs="Arial"/>
          <w:bCs/>
        </w:rPr>
      </w:pPr>
      <w:r>
        <w:rPr>
          <w:rFonts w:ascii="Arial" w:hAnsi="Arial" w:cs="Arial"/>
          <w:b/>
          <w:bCs/>
        </w:rPr>
        <w:tab/>
      </w:r>
      <w:r w:rsidR="00BF7CBB">
        <w:rPr>
          <w:rFonts w:ascii="Arial" w:hAnsi="Arial" w:cs="Arial"/>
          <w:b/>
          <w:bCs/>
        </w:rPr>
        <w:t>8.</w:t>
      </w:r>
      <w:r w:rsidR="00BF7CBB">
        <w:rPr>
          <w:rFonts w:ascii="Arial" w:hAnsi="Arial" w:cs="Arial"/>
          <w:bCs/>
        </w:rPr>
        <w:t>(1)</w:t>
      </w:r>
      <w:r w:rsidR="00BF7CBB">
        <w:rPr>
          <w:rFonts w:ascii="Arial" w:hAnsi="Arial" w:cs="Arial"/>
          <w:bCs/>
        </w:rPr>
        <w:tab/>
        <w:t>Any person who – . . .</w:t>
      </w:r>
    </w:p>
    <w:p w:rsidR="00BF7CBB" w:rsidRDefault="009E7B64" w:rsidP="00305A9D">
      <w:pPr>
        <w:ind w:left="720" w:hanging="720"/>
        <w:rPr>
          <w:rFonts w:ascii="Arial" w:hAnsi="Arial" w:cs="Arial"/>
          <w:bCs/>
        </w:rPr>
      </w:pPr>
      <w:r>
        <w:rPr>
          <w:rFonts w:ascii="Arial" w:hAnsi="Arial" w:cs="Arial"/>
          <w:bCs/>
        </w:rPr>
        <w:tab/>
      </w:r>
      <w:r w:rsidR="00BF7CBB">
        <w:rPr>
          <w:rFonts w:ascii="Arial" w:hAnsi="Arial" w:cs="Arial"/>
          <w:bCs/>
        </w:rPr>
        <w:t>(c)</w:t>
      </w:r>
      <w:r w:rsidR="00BF7CBB">
        <w:rPr>
          <w:rFonts w:ascii="Arial" w:hAnsi="Arial" w:cs="Arial"/>
          <w:bCs/>
        </w:rPr>
        <w:tab/>
        <w:t xml:space="preserve">intentionally advertises, publishes, prints, broadcasts, distributes or causes the advertisement, publication, printing, broadcast, or distribution of </w:t>
      </w:r>
      <w:r w:rsidR="00305A9D">
        <w:rPr>
          <w:rFonts w:ascii="Arial" w:hAnsi="Arial" w:cs="Arial"/>
          <w:bCs/>
        </w:rPr>
        <w:t>i</w:t>
      </w:r>
      <w:r w:rsidR="00BF7CBB">
        <w:rPr>
          <w:rFonts w:ascii="Arial" w:hAnsi="Arial" w:cs="Arial"/>
          <w:bCs/>
        </w:rPr>
        <w:t xml:space="preserve">nformation that facilitates or promotes trafficking in persons by any means, including the use of the </w:t>
      </w:r>
      <w:r w:rsidR="00CA7A65">
        <w:rPr>
          <w:rFonts w:ascii="Arial" w:hAnsi="Arial" w:cs="Arial"/>
          <w:bCs/>
        </w:rPr>
        <w:t>Internet</w:t>
      </w:r>
      <w:r w:rsidR="00BF7CBB">
        <w:rPr>
          <w:rFonts w:ascii="Arial" w:hAnsi="Arial" w:cs="Arial"/>
          <w:bCs/>
        </w:rPr>
        <w:t xml:space="preserve"> or other information technology;  . . .</w:t>
      </w:r>
    </w:p>
    <w:p w:rsidR="00BF7CBB" w:rsidRDefault="00305A9D" w:rsidP="00BF7CBB">
      <w:pPr>
        <w:rPr>
          <w:rFonts w:ascii="Arial" w:hAnsi="Arial" w:cs="Arial"/>
          <w:bCs/>
        </w:rPr>
      </w:pPr>
      <w:r>
        <w:rPr>
          <w:rFonts w:ascii="Arial" w:hAnsi="Arial" w:cs="Arial"/>
          <w:bCs/>
        </w:rPr>
        <w:lastRenderedPageBreak/>
        <w:tab/>
      </w:r>
      <w:r w:rsidR="00BF7CBB">
        <w:rPr>
          <w:rFonts w:ascii="Arial" w:hAnsi="Arial" w:cs="Arial"/>
          <w:bCs/>
        </w:rPr>
        <w:t>Is guilty of an offence.</w:t>
      </w:r>
    </w:p>
    <w:p w:rsidR="00BF7CBB" w:rsidRDefault="00305A9D" w:rsidP="00305A9D">
      <w:pPr>
        <w:ind w:left="720" w:hanging="720"/>
        <w:rPr>
          <w:rFonts w:ascii="Arial" w:hAnsi="Arial" w:cs="Arial"/>
          <w:bCs/>
        </w:rPr>
      </w:pPr>
      <w:r>
        <w:rPr>
          <w:rFonts w:ascii="Arial" w:hAnsi="Arial" w:cs="Arial"/>
          <w:bCs/>
        </w:rPr>
        <w:tab/>
      </w:r>
      <w:r w:rsidR="00BF7CBB">
        <w:rPr>
          <w:rFonts w:ascii="Arial" w:hAnsi="Arial" w:cs="Arial"/>
          <w:bCs/>
        </w:rPr>
        <w:t>(2)(a)</w:t>
      </w:r>
      <w:r w:rsidR="00BF7CBB">
        <w:rPr>
          <w:rFonts w:ascii="Arial" w:hAnsi="Arial" w:cs="Arial"/>
          <w:bCs/>
        </w:rPr>
        <w:tab/>
        <w:t>An electronic communications service provider operating in the Republic must take all reasonable steps to prevent the use of its service for the hosting of information referred to in subsection (1)(c).</w:t>
      </w:r>
    </w:p>
    <w:p w:rsidR="00BF7CBB" w:rsidRDefault="00305A9D" w:rsidP="00305A9D">
      <w:pPr>
        <w:ind w:left="720" w:hanging="720"/>
        <w:rPr>
          <w:rFonts w:ascii="Arial" w:hAnsi="Arial" w:cs="Arial"/>
          <w:bCs/>
        </w:rPr>
      </w:pPr>
      <w:r>
        <w:rPr>
          <w:rFonts w:ascii="Arial" w:hAnsi="Arial" w:cs="Arial"/>
          <w:bCs/>
        </w:rPr>
        <w:tab/>
      </w:r>
      <w:r w:rsidR="00BF7CBB">
        <w:rPr>
          <w:rFonts w:ascii="Arial" w:hAnsi="Arial" w:cs="Arial"/>
          <w:bCs/>
        </w:rPr>
        <w:t>(b)</w:t>
      </w:r>
      <w:r w:rsidR="00BF7CBB">
        <w:rPr>
          <w:rFonts w:ascii="Arial" w:hAnsi="Arial" w:cs="Arial"/>
          <w:bCs/>
        </w:rPr>
        <w:tab/>
        <w:t>An electronic communications service provider that is aware or becomes aware of any electronic communications which contain information referred to in subsection (1)(c) and which is stored upon or transmitted over its electronic communications system must –</w:t>
      </w:r>
    </w:p>
    <w:p w:rsidR="00BF7CBB" w:rsidRDefault="00180823" w:rsidP="00305A9D">
      <w:pPr>
        <w:ind w:left="720" w:hanging="720"/>
        <w:rPr>
          <w:rFonts w:ascii="Arial" w:hAnsi="Arial" w:cs="Arial"/>
          <w:bCs/>
        </w:rPr>
      </w:pPr>
      <w:r>
        <w:rPr>
          <w:rFonts w:ascii="Arial" w:hAnsi="Arial" w:cs="Arial"/>
          <w:bCs/>
        </w:rPr>
        <w:tab/>
      </w:r>
      <w:r w:rsidR="00BF7CBB">
        <w:rPr>
          <w:rFonts w:ascii="Arial" w:hAnsi="Arial" w:cs="Arial"/>
          <w:bCs/>
        </w:rPr>
        <w:t>(i)</w:t>
      </w:r>
      <w:r w:rsidR="00BF7CBB">
        <w:rPr>
          <w:rFonts w:ascii="Arial" w:hAnsi="Arial" w:cs="Arial"/>
          <w:bCs/>
        </w:rPr>
        <w:tab/>
        <w:t>without delay report the electronic communications identity number from which those electronic communications originated any other particulars available to such electronic communications service provider which can be used to identify the person or electronic communications service provider (including an electronic communications service provider operating outside the Republic) from who or from which those electronic communications originated, to the South African Police Service;</w:t>
      </w:r>
    </w:p>
    <w:p w:rsidR="00BF7CBB" w:rsidRDefault="00CA4A14" w:rsidP="00305A9D">
      <w:pPr>
        <w:ind w:left="720" w:hanging="720"/>
        <w:rPr>
          <w:rFonts w:ascii="Arial" w:hAnsi="Arial" w:cs="Arial"/>
          <w:bCs/>
        </w:rPr>
      </w:pPr>
      <w:r>
        <w:rPr>
          <w:rFonts w:ascii="Arial" w:hAnsi="Arial" w:cs="Arial"/>
          <w:bCs/>
        </w:rPr>
        <w:tab/>
      </w:r>
      <w:r w:rsidR="00BF7CBB">
        <w:rPr>
          <w:rFonts w:ascii="Arial" w:hAnsi="Arial" w:cs="Arial"/>
          <w:bCs/>
        </w:rPr>
        <w:t>(ii)</w:t>
      </w:r>
      <w:r w:rsidR="00BF7CBB">
        <w:rPr>
          <w:rFonts w:ascii="Arial" w:hAnsi="Arial" w:cs="Arial"/>
          <w:bCs/>
        </w:rPr>
        <w:tab/>
        <w:t xml:space="preserve">take such reasonable steps as are necessary to preserve evidence as may be required by the relevant investigation and prosecuting authorities, for purposes of investigation and prosecution by the relevant authorities; and </w:t>
      </w:r>
    </w:p>
    <w:p w:rsidR="00BF7CBB" w:rsidRDefault="00CA4A14" w:rsidP="00305A9D">
      <w:pPr>
        <w:ind w:left="720" w:hanging="720"/>
        <w:rPr>
          <w:rFonts w:ascii="Arial" w:hAnsi="Arial" w:cs="Arial"/>
          <w:bCs/>
        </w:rPr>
      </w:pPr>
      <w:r>
        <w:rPr>
          <w:rFonts w:ascii="Arial" w:hAnsi="Arial" w:cs="Arial"/>
          <w:bCs/>
        </w:rPr>
        <w:tab/>
      </w:r>
      <w:r w:rsidR="00BF7CBB">
        <w:rPr>
          <w:rFonts w:ascii="Arial" w:hAnsi="Arial" w:cs="Arial"/>
          <w:bCs/>
        </w:rPr>
        <w:t>(iii)</w:t>
      </w:r>
      <w:r w:rsidR="00BF7CBB">
        <w:rPr>
          <w:rFonts w:ascii="Arial" w:hAnsi="Arial" w:cs="Arial"/>
          <w:bCs/>
        </w:rPr>
        <w:tab/>
        <w:t>without delay take such reasonable steps as are necessary to prevent continued access to those electronic communications –</w:t>
      </w:r>
    </w:p>
    <w:p w:rsidR="00BF7CBB" w:rsidRDefault="00BF7CBB" w:rsidP="00BF7CBB">
      <w:pPr>
        <w:rPr>
          <w:rFonts w:ascii="Arial" w:hAnsi="Arial" w:cs="Arial"/>
          <w:bCs/>
        </w:rPr>
      </w:pPr>
      <w:r>
        <w:rPr>
          <w:rFonts w:ascii="Arial" w:hAnsi="Arial" w:cs="Arial"/>
          <w:bCs/>
        </w:rPr>
        <w:tab/>
      </w:r>
      <w:r w:rsidR="00CA4A14">
        <w:rPr>
          <w:rFonts w:ascii="Arial" w:hAnsi="Arial" w:cs="Arial"/>
          <w:bCs/>
        </w:rPr>
        <w:tab/>
      </w:r>
      <w:r>
        <w:rPr>
          <w:rFonts w:ascii="Arial" w:hAnsi="Arial" w:cs="Arial"/>
          <w:bCs/>
        </w:rPr>
        <w:t>(aa)</w:t>
      </w:r>
      <w:r>
        <w:rPr>
          <w:rFonts w:ascii="Arial" w:hAnsi="Arial" w:cs="Arial"/>
          <w:bCs/>
        </w:rPr>
        <w:tab/>
        <w:t xml:space="preserve">by any of the customers of that electronic communications service </w:t>
      </w:r>
      <w:r w:rsidR="00CA4A14">
        <w:rPr>
          <w:rFonts w:ascii="Arial" w:hAnsi="Arial" w:cs="Arial"/>
          <w:bCs/>
        </w:rPr>
        <w:tab/>
      </w:r>
      <w:r w:rsidR="00CA4A14">
        <w:rPr>
          <w:rFonts w:ascii="Arial" w:hAnsi="Arial" w:cs="Arial"/>
          <w:bCs/>
        </w:rPr>
        <w:tab/>
      </w:r>
      <w:r>
        <w:rPr>
          <w:rFonts w:ascii="Arial" w:hAnsi="Arial" w:cs="Arial"/>
          <w:bCs/>
        </w:rPr>
        <w:t>provider; or</w:t>
      </w:r>
    </w:p>
    <w:p w:rsidR="00BF7CBB" w:rsidRDefault="00BF7CBB" w:rsidP="00BF7CBB">
      <w:pPr>
        <w:rPr>
          <w:rFonts w:ascii="Arial" w:hAnsi="Arial" w:cs="Arial"/>
          <w:bCs/>
        </w:rPr>
      </w:pPr>
      <w:r>
        <w:rPr>
          <w:rFonts w:ascii="Arial" w:hAnsi="Arial" w:cs="Arial"/>
          <w:bCs/>
        </w:rPr>
        <w:tab/>
      </w:r>
      <w:r w:rsidR="00CA4A14">
        <w:rPr>
          <w:rFonts w:ascii="Arial" w:hAnsi="Arial" w:cs="Arial"/>
          <w:bCs/>
        </w:rPr>
        <w:tab/>
      </w:r>
      <w:r>
        <w:rPr>
          <w:rFonts w:ascii="Arial" w:hAnsi="Arial" w:cs="Arial"/>
          <w:bCs/>
        </w:rPr>
        <w:t>(bb)</w:t>
      </w:r>
      <w:r>
        <w:rPr>
          <w:rFonts w:ascii="Arial" w:hAnsi="Arial" w:cs="Arial"/>
          <w:bCs/>
        </w:rPr>
        <w:tab/>
        <w:t xml:space="preserve">by any person if they are stored on the system of the electronic </w:t>
      </w:r>
      <w:r w:rsidR="00CA4A14">
        <w:rPr>
          <w:rFonts w:ascii="Arial" w:hAnsi="Arial" w:cs="Arial"/>
          <w:bCs/>
        </w:rPr>
        <w:tab/>
      </w:r>
      <w:r w:rsidR="00CA4A14">
        <w:rPr>
          <w:rFonts w:ascii="Arial" w:hAnsi="Arial" w:cs="Arial"/>
          <w:bCs/>
        </w:rPr>
        <w:tab/>
      </w:r>
      <w:r w:rsidR="00CA4A14">
        <w:rPr>
          <w:rFonts w:ascii="Arial" w:hAnsi="Arial" w:cs="Arial"/>
          <w:bCs/>
        </w:rPr>
        <w:tab/>
      </w:r>
      <w:r>
        <w:rPr>
          <w:rFonts w:ascii="Arial" w:hAnsi="Arial" w:cs="Arial"/>
          <w:bCs/>
        </w:rPr>
        <w:t>communications service provider.</w:t>
      </w:r>
    </w:p>
    <w:p w:rsidR="00BF7CBB" w:rsidRDefault="00CA4A14" w:rsidP="00305A9D">
      <w:pPr>
        <w:ind w:left="720" w:hanging="720"/>
        <w:rPr>
          <w:rFonts w:ascii="Arial" w:hAnsi="Arial" w:cs="Arial"/>
          <w:bCs/>
        </w:rPr>
      </w:pPr>
      <w:r>
        <w:rPr>
          <w:rFonts w:ascii="Arial" w:hAnsi="Arial" w:cs="Arial"/>
          <w:bCs/>
        </w:rPr>
        <w:tab/>
      </w:r>
      <w:r w:rsidR="00BF7CBB">
        <w:rPr>
          <w:rFonts w:ascii="Arial" w:hAnsi="Arial" w:cs="Arial"/>
          <w:bCs/>
        </w:rPr>
        <w:t>(3)</w:t>
      </w:r>
      <w:r w:rsidR="00BF7CBB">
        <w:rPr>
          <w:rFonts w:ascii="Arial" w:hAnsi="Arial" w:cs="Arial"/>
          <w:bCs/>
        </w:rPr>
        <w:tab/>
        <w:t>An electronic communications service provider which fails to comply with the provisions of subsection (2)(a) or (b) is guilty of an offence.</w:t>
      </w:r>
    </w:p>
    <w:p w:rsidR="00BF7CBB" w:rsidRDefault="00CA4A14" w:rsidP="00305A9D">
      <w:pPr>
        <w:ind w:left="720" w:hanging="720"/>
        <w:rPr>
          <w:rFonts w:ascii="Arial" w:hAnsi="Arial" w:cs="Arial"/>
          <w:bCs/>
        </w:rPr>
      </w:pPr>
      <w:r>
        <w:rPr>
          <w:rFonts w:ascii="Arial" w:hAnsi="Arial" w:cs="Arial"/>
          <w:bCs/>
        </w:rPr>
        <w:tab/>
      </w:r>
      <w:r w:rsidR="00BF7CBB">
        <w:rPr>
          <w:rFonts w:ascii="Arial" w:hAnsi="Arial" w:cs="Arial"/>
          <w:bCs/>
        </w:rPr>
        <w:t>(4)</w:t>
      </w:r>
      <w:r w:rsidR="00BF7CBB">
        <w:rPr>
          <w:rFonts w:ascii="Arial" w:hAnsi="Arial" w:cs="Arial"/>
          <w:bCs/>
        </w:rPr>
        <w:tab/>
        <w:t>Nothing in this section places a general obligation on an electronic communications service provider to –</w:t>
      </w:r>
    </w:p>
    <w:p w:rsidR="00BF7CBB" w:rsidRDefault="00BF7CBB" w:rsidP="00BF7CBB">
      <w:pPr>
        <w:rPr>
          <w:rFonts w:ascii="Arial" w:hAnsi="Arial" w:cs="Arial"/>
          <w:bCs/>
        </w:rPr>
      </w:pPr>
      <w:r>
        <w:rPr>
          <w:rFonts w:ascii="Arial" w:hAnsi="Arial" w:cs="Arial"/>
          <w:bCs/>
        </w:rPr>
        <w:tab/>
      </w:r>
      <w:r w:rsidR="00CA4A14">
        <w:rPr>
          <w:rFonts w:ascii="Arial" w:hAnsi="Arial" w:cs="Arial"/>
          <w:bCs/>
        </w:rPr>
        <w:tab/>
      </w:r>
      <w:r>
        <w:rPr>
          <w:rFonts w:ascii="Arial" w:hAnsi="Arial" w:cs="Arial"/>
          <w:bCs/>
        </w:rPr>
        <w:t>(a)</w:t>
      </w:r>
      <w:r>
        <w:rPr>
          <w:rFonts w:ascii="Arial" w:hAnsi="Arial" w:cs="Arial"/>
          <w:bCs/>
        </w:rPr>
        <w:tab/>
        <w:t>monitor the data which it transmits or stores; or</w:t>
      </w:r>
    </w:p>
    <w:p w:rsidR="00BF7CBB" w:rsidRDefault="00BF7CBB" w:rsidP="00BF7CBB">
      <w:pPr>
        <w:rPr>
          <w:rFonts w:ascii="Arial" w:hAnsi="Arial" w:cs="Arial"/>
          <w:bCs/>
        </w:rPr>
      </w:pPr>
      <w:r>
        <w:rPr>
          <w:rFonts w:ascii="Arial" w:hAnsi="Arial" w:cs="Arial"/>
          <w:bCs/>
        </w:rPr>
        <w:tab/>
      </w:r>
      <w:r w:rsidR="00CA4A14">
        <w:rPr>
          <w:rFonts w:ascii="Arial" w:hAnsi="Arial" w:cs="Arial"/>
          <w:bCs/>
        </w:rPr>
        <w:tab/>
      </w:r>
      <w:r>
        <w:rPr>
          <w:rFonts w:ascii="Arial" w:hAnsi="Arial" w:cs="Arial"/>
          <w:bCs/>
        </w:rPr>
        <w:t>(b)</w:t>
      </w:r>
      <w:r>
        <w:rPr>
          <w:rFonts w:ascii="Arial" w:hAnsi="Arial" w:cs="Arial"/>
          <w:bCs/>
        </w:rPr>
        <w:tab/>
        <w:t>actively seek facts or circumstances indicating an unlawful activity.</w:t>
      </w:r>
    </w:p>
    <w:p w:rsidR="00BF7CBB" w:rsidRDefault="00CA4A14" w:rsidP="00305A9D">
      <w:pPr>
        <w:ind w:left="720" w:hanging="720"/>
        <w:rPr>
          <w:rFonts w:ascii="Arial" w:hAnsi="Arial" w:cs="Arial"/>
          <w:bCs/>
        </w:rPr>
      </w:pPr>
      <w:r>
        <w:rPr>
          <w:rFonts w:ascii="Arial" w:hAnsi="Arial" w:cs="Arial"/>
          <w:bCs/>
        </w:rPr>
        <w:tab/>
      </w:r>
      <w:r w:rsidR="00BF7CBB">
        <w:rPr>
          <w:rFonts w:ascii="Arial" w:hAnsi="Arial" w:cs="Arial"/>
          <w:bCs/>
        </w:rPr>
        <w:t>(5)</w:t>
      </w:r>
      <w:r w:rsidR="00BF7CBB">
        <w:rPr>
          <w:rFonts w:ascii="Arial" w:hAnsi="Arial" w:cs="Arial"/>
          <w:bCs/>
        </w:rPr>
        <w:tab/>
        <w:t>An electronic communications service provider is not liable for any loss sustained by or damage caused to any person as a result of any action taken in good faith in terms of subsection (2)(b(iii).</w:t>
      </w:r>
    </w:p>
    <w:p w:rsidR="00BF7CBB" w:rsidRDefault="00BF7CBB" w:rsidP="00BF7CBB">
      <w:pPr>
        <w:rPr>
          <w:rFonts w:ascii="Arial" w:hAnsi="Arial" w:cs="Arial"/>
          <w:bCs/>
        </w:rPr>
      </w:pPr>
    </w:p>
    <w:p w:rsidR="00BF7CBB" w:rsidRPr="00BF7CBB" w:rsidRDefault="00CA4A14" w:rsidP="00680984">
      <w:pPr>
        <w:spacing w:line="360" w:lineRule="auto"/>
        <w:rPr>
          <w:rFonts w:ascii="Arial" w:hAnsi="Arial" w:cs="Arial"/>
          <w:bCs/>
          <w:lang w:val="en-GB"/>
        </w:rPr>
      </w:pPr>
      <w:r>
        <w:rPr>
          <w:rFonts w:ascii="Arial" w:hAnsi="Arial" w:cs="Arial"/>
          <w:bCs/>
          <w:lang w:val="en-GB"/>
        </w:rPr>
        <w:t>3.1</w:t>
      </w:r>
      <w:r w:rsidR="001D052E">
        <w:rPr>
          <w:rFonts w:ascii="Arial" w:hAnsi="Arial" w:cs="Arial"/>
          <w:bCs/>
          <w:lang w:val="en-GB"/>
        </w:rPr>
        <w:t>47</w:t>
      </w:r>
      <w:r>
        <w:rPr>
          <w:rFonts w:ascii="Arial" w:hAnsi="Arial" w:cs="Arial"/>
          <w:bCs/>
          <w:lang w:val="en-GB"/>
        </w:rPr>
        <w:tab/>
      </w:r>
      <w:r w:rsidR="00BF7CBB" w:rsidRPr="00BF7CBB">
        <w:rPr>
          <w:rFonts w:ascii="Arial" w:hAnsi="Arial" w:cs="Arial"/>
          <w:bCs/>
          <w:lang w:val="en-GB"/>
        </w:rPr>
        <w:t xml:space="preserve">The President assented to the Act on 28 July 2013, which was published in the </w:t>
      </w:r>
      <w:r w:rsidR="006E61A9">
        <w:rPr>
          <w:rFonts w:ascii="Arial" w:hAnsi="Arial" w:cs="Arial"/>
          <w:bCs/>
          <w:lang w:val="en-GB"/>
        </w:rPr>
        <w:t xml:space="preserve">Government </w:t>
      </w:r>
      <w:r w:rsidR="00BF7CBB" w:rsidRPr="00BF7CBB">
        <w:rPr>
          <w:rFonts w:ascii="Arial" w:hAnsi="Arial" w:cs="Arial"/>
          <w:bCs/>
          <w:i/>
          <w:lang w:val="en-GB"/>
        </w:rPr>
        <w:t>Gazette</w:t>
      </w:r>
      <w:r w:rsidR="00BF7CBB" w:rsidRPr="00BF7CBB">
        <w:rPr>
          <w:rFonts w:ascii="Arial" w:hAnsi="Arial" w:cs="Arial"/>
          <w:bCs/>
          <w:lang w:val="en-GB"/>
        </w:rPr>
        <w:t xml:space="preserve"> on 29 July 2013.  Section 50 of the Act provides that the Act takes effect on a date fixed by the President by proclamation in the </w:t>
      </w:r>
      <w:r w:rsidR="00BF7CBB" w:rsidRPr="00BF7CBB">
        <w:rPr>
          <w:rFonts w:ascii="Arial" w:hAnsi="Arial" w:cs="Arial"/>
          <w:bCs/>
          <w:i/>
          <w:lang w:val="en-GB"/>
        </w:rPr>
        <w:t>Gazette</w:t>
      </w:r>
      <w:r w:rsidR="00BF7CBB" w:rsidRPr="00BF7CBB">
        <w:rPr>
          <w:rFonts w:ascii="Arial" w:hAnsi="Arial" w:cs="Arial"/>
          <w:bCs/>
          <w:lang w:val="en-GB"/>
        </w:rPr>
        <w:t>.  Different dates may be fixed in respect of different provisions of the Act.  The reason for this provision is to allow for the finalisation of regulations, national instructions and directives to be issued in terms of the Act, so as to ensure the smooth implementation of the Act.</w:t>
      </w:r>
    </w:p>
    <w:p w:rsidR="00BF7CBB" w:rsidRPr="00BF7CBB" w:rsidRDefault="00BF7CBB" w:rsidP="00680984">
      <w:pPr>
        <w:spacing w:line="360" w:lineRule="auto"/>
        <w:rPr>
          <w:rFonts w:ascii="Arial" w:hAnsi="Arial" w:cs="Arial"/>
          <w:bCs/>
          <w:lang w:val="en-US"/>
        </w:rPr>
      </w:pPr>
    </w:p>
    <w:p w:rsidR="00BF7CBB" w:rsidRPr="00BF7CBB" w:rsidRDefault="00CA4A14" w:rsidP="00680984">
      <w:pPr>
        <w:spacing w:line="360" w:lineRule="auto"/>
        <w:rPr>
          <w:rFonts w:ascii="Arial" w:hAnsi="Arial" w:cs="Arial"/>
          <w:bCs/>
          <w:lang w:val="en-GB"/>
        </w:rPr>
      </w:pPr>
      <w:r>
        <w:rPr>
          <w:rFonts w:ascii="Arial" w:hAnsi="Arial" w:cs="Arial"/>
          <w:bCs/>
          <w:lang w:val="en-US"/>
        </w:rPr>
        <w:t>3.1</w:t>
      </w:r>
      <w:r w:rsidR="00E34EF5">
        <w:rPr>
          <w:rFonts w:ascii="Arial" w:hAnsi="Arial" w:cs="Arial"/>
          <w:bCs/>
          <w:lang w:val="en-US"/>
        </w:rPr>
        <w:t>4</w:t>
      </w:r>
      <w:r w:rsidR="001D052E">
        <w:rPr>
          <w:rFonts w:ascii="Arial" w:hAnsi="Arial" w:cs="Arial"/>
          <w:bCs/>
          <w:lang w:val="en-US"/>
        </w:rPr>
        <w:t>8</w:t>
      </w:r>
      <w:r>
        <w:rPr>
          <w:rFonts w:ascii="Arial" w:hAnsi="Arial" w:cs="Arial"/>
          <w:bCs/>
          <w:lang w:val="en-US"/>
        </w:rPr>
        <w:tab/>
      </w:r>
      <w:r w:rsidR="00BF7CBB" w:rsidRPr="00BF7CBB">
        <w:rPr>
          <w:rFonts w:ascii="Arial" w:hAnsi="Arial" w:cs="Arial"/>
          <w:bCs/>
          <w:lang w:val="en-US"/>
        </w:rPr>
        <w:t xml:space="preserve">The Ministers of Justice and Correctional Services, Home Affairs and Social Development must, in terms of section 43 of the Act, make regulations to give effect to various provisions in the Act that have a bearing on the duties of their respective departments.  </w:t>
      </w:r>
      <w:r w:rsidR="00BF7CBB" w:rsidRPr="00BF7CBB">
        <w:rPr>
          <w:rFonts w:ascii="Arial" w:hAnsi="Arial" w:cs="Arial"/>
          <w:bCs/>
          <w:lang w:val="en-GB"/>
        </w:rPr>
        <w:t xml:space="preserve">In terms of section 44 of the Act, the Directors-General: Justice and Constitutional Development, Home Affairs and Social Development, the National Director of Public Prosecutions and the National Commissioner of the South African Police Service </w:t>
      </w:r>
      <w:r w:rsidR="00BF7CBB" w:rsidRPr="00BF7CBB">
        <w:rPr>
          <w:rFonts w:ascii="Arial" w:hAnsi="Arial" w:cs="Arial"/>
          <w:bCs/>
          <w:lang w:val="en-GB"/>
        </w:rPr>
        <w:lastRenderedPageBreak/>
        <w:t xml:space="preserve">must issue directives and national instructions with which officials must comply in the execution of their duties imposed on them in terms of the Act. </w:t>
      </w:r>
    </w:p>
    <w:p w:rsidR="00BF7CBB" w:rsidRPr="00BF7CBB" w:rsidRDefault="00BF7CBB" w:rsidP="00680984">
      <w:pPr>
        <w:spacing w:line="360" w:lineRule="auto"/>
        <w:rPr>
          <w:rFonts w:ascii="Arial" w:hAnsi="Arial" w:cs="Arial"/>
          <w:bCs/>
          <w:lang w:val="en-GB"/>
        </w:rPr>
      </w:pPr>
    </w:p>
    <w:p w:rsidR="00BF7CBB" w:rsidRDefault="00CA4A14" w:rsidP="00680984">
      <w:pPr>
        <w:spacing w:line="360" w:lineRule="auto"/>
        <w:rPr>
          <w:rFonts w:ascii="Arial" w:hAnsi="Arial" w:cs="Arial"/>
          <w:bCs/>
          <w:lang w:val="en-US"/>
        </w:rPr>
      </w:pPr>
      <w:r>
        <w:rPr>
          <w:rFonts w:ascii="Arial" w:hAnsi="Arial" w:cs="Arial"/>
          <w:bCs/>
          <w:lang w:val="en-GB"/>
        </w:rPr>
        <w:t>3.1</w:t>
      </w:r>
      <w:r w:rsidR="00E34EF5">
        <w:rPr>
          <w:rFonts w:ascii="Arial" w:hAnsi="Arial" w:cs="Arial"/>
          <w:bCs/>
          <w:lang w:val="en-GB"/>
        </w:rPr>
        <w:t>4</w:t>
      </w:r>
      <w:r w:rsidR="001D052E">
        <w:rPr>
          <w:rFonts w:ascii="Arial" w:hAnsi="Arial" w:cs="Arial"/>
          <w:bCs/>
          <w:lang w:val="en-GB"/>
        </w:rPr>
        <w:t>9</w:t>
      </w:r>
      <w:r>
        <w:rPr>
          <w:rFonts w:ascii="Arial" w:hAnsi="Arial" w:cs="Arial"/>
          <w:bCs/>
          <w:lang w:val="en-GB"/>
        </w:rPr>
        <w:tab/>
      </w:r>
      <w:r w:rsidR="00BF7CBB" w:rsidRPr="00BF7CBB">
        <w:rPr>
          <w:rFonts w:ascii="Arial" w:hAnsi="Arial" w:cs="Arial"/>
          <w:bCs/>
          <w:lang w:val="en-GB"/>
        </w:rPr>
        <w:t>The Act moreover requires all regulations which have financial implications for the State to be approved by the Minister of Finance.  The Minister of Finance has approved the regulations to be made by the Minister of Justice and Constitutional Development.  The Act also requires all regulations to be submitted to Parliament</w:t>
      </w:r>
      <w:r w:rsidR="00BF7CBB" w:rsidRPr="00BF7CBB">
        <w:rPr>
          <w:rFonts w:ascii="Arial" w:hAnsi="Arial" w:cs="Arial"/>
          <w:bCs/>
          <w:lang w:val="en-US"/>
        </w:rPr>
        <w:t xml:space="preserve"> for approval 60 days prior to publication thereof in the </w:t>
      </w:r>
      <w:r w:rsidR="00BF7CBB" w:rsidRPr="00BF7CBB">
        <w:rPr>
          <w:rFonts w:ascii="Arial" w:hAnsi="Arial" w:cs="Arial"/>
          <w:bCs/>
          <w:i/>
          <w:iCs/>
          <w:lang w:val="en-US"/>
        </w:rPr>
        <w:t>Gazette</w:t>
      </w:r>
      <w:r w:rsidR="00BF7CBB" w:rsidRPr="00BF7CBB">
        <w:rPr>
          <w:rFonts w:ascii="Arial" w:hAnsi="Arial" w:cs="Arial"/>
          <w:bCs/>
          <w:lang w:val="en-US"/>
        </w:rPr>
        <w:t xml:space="preserve">.  </w:t>
      </w:r>
    </w:p>
    <w:p w:rsidR="006E61A9" w:rsidRPr="00BF7CBB" w:rsidRDefault="006E61A9" w:rsidP="00680984">
      <w:pPr>
        <w:spacing w:line="360" w:lineRule="auto"/>
        <w:rPr>
          <w:rFonts w:ascii="Arial" w:hAnsi="Arial" w:cs="Arial"/>
          <w:bCs/>
          <w:lang w:val="en-US"/>
        </w:rPr>
      </w:pPr>
    </w:p>
    <w:p w:rsidR="00BF7CBB" w:rsidRPr="00BF7CBB" w:rsidRDefault="00CA4A14" w:rsidP="00680984">
      <w:pPr>
        <w:spacing w:line="360" w:lineRule="auto"/>
        <w:rPr>
          <w:rFonts w:ascii="Arial" w:hAnsi="Arial" w:cs="Arial"/>
          <w:bCs/>
          <w:lang w:val="en-US"/>
        </w:rPr>
      </w:pPr>
      <w:r>
        <w:rPr>
          <w:rFonts w:ascii="Arial" w:hAnsi="Arial" w:cs="Arial"/>
          <w:bCs/>
          <w:lang w:val="en-US"/>
        </w:rPr>
        <w:t>3.1</w:t>
      </w:r>
      <w:r w:rsidR="001D052E">
        <w:rPr>
          <w:rFonts w:ascii="Arial" w:hAnsi="Arial" w:cs="Arial"/>
          <w:bCs/>
          <w:lang w:val="en-US"/>
        </w:rPr>
        <w:t>50</w:t>
      </w:r>
      <w:r>
        <w:rPr>
          <w:rFonts w:ascii="Arial" w:hAnsi="Arial" w:cs="Arial"/>
          <w:bCs/>
          <w:lang w:val="en-US"/>
        </w:rPr>
        <w:tab/>
      </w:r>
      <w:r w:rsidR="00BF7CBB" w:rsidRPr="00BF7CBB">
        <w:rPr>
          <w:rFonts w:ascii="Arial" w:hAnsi="Arial" w:cs="Arial"/>
          <w:bCs/>
          <w:lang w:val="en-US"/>
        </w:rPr>
        <w:t xml:space="preserve">With the above as background, it is anticipated that the Act will be implemented </w:t>
      </w:r>
      <w:r w:rsidR="006E61A9">
        <w:rPr>
          <w:rFonts w:ascii="Arial" w:hAnsi="Arial" w:cs="Arial"/>
          <w:bCs/>
          <w:lang w:val="en-US"/>
        </w:rPr>
        <w:t>in the second half of</w:t>
      </w:r>
      <w:r w:rsidR="00BF7CBB" w:rsidRPr="00BF7CBB">
        <w:rPr>
          <w:rFonts w:ascii="Arial" w:hAnsi="Arial" w:cs="Arial"/>
          <w:bCs/>
          <w:lang w:val="en-US"/>
        </w:rPr>
        <w:t xml:space="preserve"> 2015, subject to the Departments of Home Affairs and Social Development submitting their regulations to Parliament within the next month.</w:t>
      </w:r>
    </w:p>
    <w:p w:rsidR="000660FF" w:rsidRDefault="000660FF" w:rsidP="000660FF">
      <w:pPr>
        <w:pStyle w:val="Heading4"/>
        <w:ind w:left="720"/>
        <w:rPr>
          <w:rFonts w:eastAsia="Times New Roman"/>
          <w:lang w:val="en-GB" w:eastAsia="en-US"/>
        </w:rPr>
      </w:pPr>
    </w:p>
    <w:p w:rsidR="00D401AE" w:rsidRPr="00BF4F30" w:rsidRDefault="00E369EE" w:rsidP="00D401AE">
      <w:pPr>
        <w:spacing w:line="360" w:lineRule="auto"/>
        <w:ind w:right="-108"/>
        <w:rPr>
          <w:rFonts w:ascii="Arial" w:eastAsia="Times New Roman" w:hAnsi="Arial" w:cs="Arial"/>
          <w:color w:val="000000"/>
        </w:rPr>
      </w:pPr>
      <w:r>
        <w:rPr>
          <w:rFonts w:ascii="Arial" w:eastAsiaTheme="majorEastAsia" w:hAnsi="Arial" w:cstheme="majorBidi"/>
          <w:b/>
          <w:bCs/>
          <w:sz w:val="28"/>
          <w:szCs w:val="24"/>
          <w:lang w:val="en-GB"/>
        </w:rPr>
        <w:t>2</w:t>
      </w:r>
      <w:r w:rsidRPr="00B507BF">
        <w:rPr>
          <w:rFonts w:ascii="Arial" w:eastAsiaTheme="majorEastAsia" w:hAnsi="Arial" w:cstheme="majorBidi"/>
          <w:b/>
          <w:bCs/>
          <w:sz w:val="28"/>
          <w:szCs w:val="24"/>
          <w:lang w:val="en-GB"/>
        </w:rPr>
        <w:tab/>
      </w:r>
      <w:r>
        <w:rPr>
          <w:rFonts w:ascii="Arial" w:eastAsiaTheme="majorEastAsia" w:hAnsi="Arial" w:cstheme="majorBidi"/>
          <w:b/>
          <w:bCs/>
          <w:sz w:val="28"/>
          <w:szCs w:val="24"/>
        </w:rPr>
        <w:t xml:space="preserve">The applicable administrative classification regulation response </w:t>
      </w:r>
    </w:p>
    <w:p w:rsidR="00D401AE" w:rsidRPr="00BF4F30" w:rsidRDefault="00D401AE" w:rsidP="00CF514F">
      <w:pPr>
        <w:pStyle w:val="Heading4"/>
        <w:numPr>
          <w:ilvl w:val="0"/>
          <w:numId w:val="31"/>
        </w:numPr>
        <w:rPr>
          <w:lang w:val="en-GB" w:eastAsia="en-US"/>
        </w:rPr>
      </w:pPr>
      <w:r>
        <w:rPr>
          <w:lang w:val="en-GB" w:eastAsia="en-US"/>
        </w:rPr>
        <w:t xml:space="preserve">The </w:t>
      </w:r>
      <w:r w:rsidR="00334595" w:rsidRPr="00334595">
        <w:rPr>
          <w:lang w:eastAsia="en-US"/>
        </w:rPr>
        <w:t xml:space="preserve">Electronic Communications and Transactions Act </w:t>
      </w:r>
    </w:p>
    <w:p w:rsidR="00D401AE" w:rsidRPr="00BF4F30" w:rsidRDefault="00D401AE" w:rsidP="00D401AE">
      <w:pPr>
        <w:spacing w:line="360" w:lineRule="auto"/>
        <w:ind w:right="-108"/>
        <w:rPr>
          <w:rFonts w:ascii="Arial" w:eastAsia="Times New Roman" w:hAnsi="Arial" w:cs="Arial"/>
          <w:color w:val="000000"/>
        </w:rPr>
      </w:pPr>
    </w:p>
    <w:p w:rsidR="00B225B0" w:rsidRPr="008F2A7E" w:rsidRDefault="003377DE" w:rsidP="00B225B0">
      <w:pPr>
        <w:spacing w:line="360" w:lineRule="auto"/>
        <w:contextualSpacing/>
        <w:rPr>
          <w:rFonts w:ascii="Arial" w:eastAsia="Times New Roman" w:hAnsi="Arial" w:cs="Arial"/>
          <w:lang w:eastAsia="en-GB"/>
        </w:rPr>
      </w:pPr>
      <w:r>
        <w:rPr>
          <w:rFonts w:ascii="Arial" w:eastAsia="Times New Roman" w:hAnsi="Arial" w:cs="Arial"/>
          <w:lang w:eastAsia="en-GB"/>
        </w:rPr>
        <w:t>3.</w:t>
      </w:r>
      <w:r w:rsidR="00CA4A14">
        <w:rPr>
          <w:rFonts w:ascii="Arial" w:eastAsia="Times New Roman" w:hAnsi="Arial" w:cs="Arial"/>
          <w:lang w:eastAsia="en-GB"/>
        </w:rPr>
        <w:t>1</w:t>
      </w:r>
      <w:r w:rsidR="001D052E">
        <w:rPr>
          <w:rFonts w:ascii="Arial" w:eastAsia="Times New Roman" w:hAnsi="Arial" w:cs="Arial"/>
          <w:lang w:eastAsia="en-GB"/>
        </w:rPr>
        <w:t>51</w:t>
      </w:r>
      <w:r>
        <w:rPr>
          <w:rFonts w:ascii="Arial" w:eastAsia="Times New Roman" w:hAnsi="Arial" w:cs="Arial"/>
          <w:lang w:eastAsia="en-GB"/>
        </w:rPr>
        <w:tab/>
      </w:r>
      <w:r w:rsidRPr="00A6252B">
        <w:rPr>
          <w:rFonts w:ascii="Arial" w:eastAsia="Times New Roman" w:hAnsi="Arial" w:cs="Arial"/>
          <w:lang w:eastAsia="en-GB"/>
        </w:rPr>
        <w:t>The Electronic Communications and Transactions Act is enabling legislation of general application which seeks to entrench into South African law the doctrine of functional equivalence, i.e. that – for the purposes of the law – there is no distinction between traditional writing and writi</w:t>
      </w:r>
      <w:r>
        <w:rPr>
          <w:rFonts w:ascii="Arial" w:eastAsia="Times New Roman" w:hAnsi="Arial" w:cs="Arial"/>
          <w:lang w:eastAsia="en-GB"/>
        </w:rPr>
        <w:t>ng in data format.</w:t>
      </w:r>
      <w:r w:rsidR="00B225B0" w:rsidRPr="008F2A7E">
        <w:rPr>
          <w:rFonts w:ascii="Arial" w:eastAsia="Times New Roman" w:hAnsi="Arial" w:cs="Arial"/>
          <w:vertAlign w:val="superscript"/>
          <w:lang w:eastAsia="en-GB"/>
        </w:rPr>
        <w:footnoteReference w:id="236"/>
      </w:r>
    </w:p>
    <w:p w:rsidR="003377DE" w:rsidRDefault="003377DE" w:rsidP="00337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contextualSpacing/>
        <w:rPr>
          <w:rFonts w:ascii="Arial" w:eastAsia="Times New Roman" w:hAnsi="Arial" w:cs="Arial"/>
          <w:lang w:eastAsia="en-GB"/>
        </w:rPr>
      </w:pPr>
    </w:p>
    <w:p w:rsidR="003377DE" w:rsidRDefault="003377DE" w:rsidP="00337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contextualSpacing/>
        <w:rPr>
          <w:rFonts w:ascii="Arial" w:eastAsia="Times New Roman" w:hAnsi="Arial" w:cs="Arial"/>
          <w:lang w:eastAsia="en-GB"/>
        </w:rPr>
      </w:pPr>
      <w:r>
        <w:rPr>
          <w:rFonts w:ascii="Arial" w:eastAsia="Times New Roman" w:hAnsi="Arial" w:cs="Arial"/>
          <w:lang w:eastAsia="en-GB"/>
        </w:rPr>
        <w:t>3.</w:t>
      </w:r>
      <w:r w:rsidR="00CA4A14">
        <w:rPr>
          <w:rFonts w:ascii="Arial" w:eastAsia="Times New Roman" w:hAnsi="Arial" w:cs="Arial"/>
          <w:lang w:eastAsia="en-GB"/>
        </w:rPr>
        <w:t>1</w:t>
      </w:r>
      <w:r w:rsidR="001D052E">
        <w:rPr>
          <w:rFonts w:ascii="Arial" w:eastAsia="Times New Roman" w:hAnsi="Arial" w:cs="Arial"/>
          <w:lang w:eastAsia="en-GB"/>
        </w:rPr>
        <w:t>52</w:t>
      </w:r>
      <w:r>
        <w:rPr>
          <w:rFonts w:ascii="Arial" w:eastAsia="Times New Roman" w:hAnsi="Arial" w:cs="Arial"/>
          <w:lang w:eastAsia="en-GB"/>
        </w:rPr>
        <w:tab/>
      </w:r>
      <w:r w:rsidRPr="00A6252B">
        <w:rPr>
          <w:rFonts w:ascii="Arial" w:eastAsia="Times New Roman" w:hAnsi="Arial" w:cs="Arial"/>
          <w:lang w:eastAsia="en-GB"/>
        </w:rPr>
        <w:t xml:space="preserve">The ECT Act also deals with a number of issues relevant </w:t>
      </w:r>
      <w:r>
        <w:rPr>
          <w:rFonts w:ascii="Arial" w:eastAsia="Times New Roman" w:hAnsi="Arial" w:cs="Arial"/>
          <w:lang w:eastAsia="en-GB"/>
        </w:rPr>
        <w:t>to this Issue Paper, including:</w:t>
      </w:r>
    </w:p>
    <w:p w:rsidR="003377DE" w:rsidRDefault="003377DE" w:rsidP="00337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contextualSpacing/>
        <w:rPr>
          <w:rFonts w:ascii="Arial" w:eastAsia="Times New Roman" w:hAnsi="Arial" w:cs="Arial"/>
          <w:lang w:eastAsia="en-GB"/>
        </w:rPr>
      </w:pPr>
    </w:p>
    <w:p w:rsidR="003377DE" w:rsidRDefault="003377DE" w:rsidP="00CF514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eastAsia="Times New Roman" w:hAnsi="Arial" w:cs="Arial"/>
          <w:lang w:eastAsia="en-GB"/>
        </w:rPr>
      </w:pPr>
      <w:r w:rsidRPr="003377DE">
        <w:rPr>
          <w:rFonts w:ascii="Arial" w:eastAsia="Times New Roman" w:hAnsi="Arial" w:cs="Arial"/>
          <w:lang w:eastAsia="en-GB"/>
        </w:rPr>
        <w:t xml:space="preserve">Limited liability for Information System Service Providers; </w:t>
      </w:r>
    </w:p>
    <w:p w:rsidR="003377DE" w:rsidRDefault="003377DE" w:rsidP="00CF514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eastAsia="Times New Roman" w:hAnsi="Arial" w:cs="Arial"/>
          <w:lang w:eastAsia="en-GB"/>
        </w:rPr>
      </w:pPr>
      <w:r w:rsidRPr="003377DE">
        <w:rPr>
          <w:rFonts w:ascii="Arial" w:eastAsia="Times New Roman" w:hAnsi="Arial" w:cs="Arial"/>
          <w:lang w:eastAsia="en-GB"/>
        </w:rPr>
        <w:t>The Take-down notification procedure;</w:t>
      </w:r>
    </w:p>
    <w:p w:rsidR="003377DE" w:rsidRDefault="003377DE" w:rsidP="00CF514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eastAsia="Times New Roman" w:hAnsi="Arial" w:cs="Arial"/>
          <w:lang w:eastAsia="en-GB"/>
        </w:rPr>
      </w:pPr>
      <w:r w:rsidRPr="003377DE">
        <w:rPr>
          <w:rFonts w:ascii="Arial" w:eastAsia="Times New Roman" w:hAnsi="Arial" w:cs="Arial"/>
          <w:lang w:eastAsia="en-GB"/>
        </w:rPr>
        <w:t>Cryptography;</w:t>
      </w:r>
    </w:p>
    <w:p w:rsidR="003377DE" w:rsidRDefault="003377DE" w:rsidP="00CF514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eastAsia="Times New Roman" w:hAnsi="Arial" w:cs="Arial"/>
          <w:lang w:eastAsia="en-GB"/>
        </w:rPr>
      </w:pPr>
      <w:r w:rsidRPr="003377DE">
        <w:rPr>
          <w:rFonts w:ascii="Arial" w:eastAsia="Times New Roman" w:hAnsi="Arial" w:cs="Arial"/>
          <w:lang w:eastAsia="en-GB"/>
        </w:rPr>
        <w:t xml:space="preserve">Cybercrime; </w:t>
      </w:r>
    </w:p>
    <w:p w:rsidR="003377DE" w:rsidRDefault="003377DE" w:rsidP="00CF514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eastAsia="Times New Roman" w:hAnsi="Arial" w:cs="Arial"/>
          <w:lang w:eastAsia="en-GB"/>
        </w:rPr>
      </w:pPr>
      <w:r w:rsidRPr="003377DE">
        <w:rPr>
          <w:rFonts w:ascii="Arial" w:eastAsia="Times New Roman" w:hAnsi="Arial" w:cs="Arial"/>
          <w:lang w:eastAsia="en-GB"/>
        </w:rPr>
        <w:t xml:space="preserve">Domain name administration; and </w:t>
      </w:r>
    </w:p>
    <w:p w:rsidR="003377DE" w:rsidRDefault="003377DE" w:rsidP="00CF514F">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eastAsia="Times New Roman" w:hAnsi="Arial" w:cs="Arial"/>
          <w:lang w:eastAsia="en-GB"/>
        </w:rPr>
      </w:pPr>
      <w:r w:rsidRPr="003377DE">
        <w:rPr>
          <w:rFonts w:ascii="Arial" w:eastAsia="Times New Roman" w:hAnsi="Arial" w:cs="Arial"/>
          <w:lang w:eastAsia="en-GB"/>
        </w:rPr>
        <w:t>Enforcement.</w:t>
      </w:r>
    </w:p>
    <w:p w:rsidR="003377DE" w:rsidRPr="00835641" w:rsidRDefault="00CA4A14" w:rsidP="00835641">
      <w:pPr>
        <w:spacing w:line="360" w:lineRule="auto"/>
        <w:rPr>
          <w:rFonts w:ascii="Arial" w:eastAsiaTheme="majorEastAsia" w:hAnsi="Arial" w:cs="Arial"/>
          <w:lang w:eastAsia="en-US"/>
        </w:rPr>
      </w:pPr>
      <w:bookmarkStart w:id="392" w:name="_Toc408848860"/>
      <w:bookmarkStart w:id="393" w:name="_Toc413009394"/>
      <w:bookmarkStart w:id="394" w:name="_Toc413012365"/>
      <w:bookmarkStart w:id="395" w:name="_Toc413012540"/>
      <w:r>
        <w:rPr>
          <w:rFonts w:eastAsiaTheme="majorEastAsia"/>
          <w:lang w:eastAsia="en-US"/>
        </w:rPr>
        <w:tab/>
      </w:r>
      <w:bookmarkStart w:id="396" w:name="_Toc420929064"/>
      <w:bookmarkStart w:id="397" w:name="_Toc420929977"/>
      <w:bookmarkStart w:id="398" w:name="_Toc421050795"/>
      <w:bookmarkStart w:id="399" w:name="_Toc424046825"/>
      <w:r w:rsidR="003377DE" w:rsidRPr="00835641">
        <w:rPr>
          <w:rFonts w:ascii="Arial" w:eastAsiaTheme="majorEastAsia" w:hAnsi="Arial" w:cs="Arial"/>
          <w:lang w:eastAsia="en-US"/>
        </w:rPr>
        <w:t>Limited liability for Information System Service Providers</w:t>
      </w:r>
      <w:bookmarkEnd w:id="392"/>
      <w:bookmarkEnd w:id="393"/>
      <w:bookmarkEnd w:id="394"/>
      <w:bookmarkEnd w:id="395"/>
      <w:bookmarkEnd w:id="396"/>
      <w:bookmarkEnd w:id="397"/>
      <w:bookmarkEnd w:id="398"/>
      <w:bookmarkEnd w:id="399"/>
    </w:p>
    <w:p w:rsidR="003377DE" w:rsidRPr="00835641" w:rsidRDefault="003377DE" w:rsidP="00835641">
      <w:pPr>
        <w:spacing w:line="360" w:lineRule="auto"/>
        <w:rPr>
          <w:rFonts w:ascii="Arial" w:eastAsiaTheme="majorEastAsia" w:hAnsi="Arial" w:cs="Arial"/>
          <w:lang w:eastAsia="en-US"/>
        </w:rPr>
      </w:pPr>
    </w:p>
    <w:p w:rsidR="00C749FF" w:rsidRPr="00835641" w:rsidRDefault="003377DE" w:rsidP="00835641">
      <w:pPr>
        <w:spacing w:line="360" w:lineRule="auto"/>
        <w:rPr>
          <w:rFonts w:ascii="Arial" w:eastAsiaTheme="minorHAnsi" w:hAnsi="Arial" w:cs="Arial"/>
          <w:lang w:val="en-US" w:eastAsia="en-US"/>
        </w:rPr>
      </w:pPr>
      <w:bookmarkStart w:id="400" w:name="_Toc413009395"/>
      <w:bookmarkStart w:id="401" w:name="_Toc413012366"/>
      <w:bookmarkStart w:id="402" w:name="_Toc413012541"/>
      <w:bookmarkStart w:id="403" w:name="_Toc420929065"/>
      <w:bookmarkStart w:id="404" w:name="_Toc420929978"/>
      <w:bookmarkStart w:id="405" w:name="_Toc421050796"/>
      <w:bookmarkStart w:id="406" w:name="_Toc424046826"/>
      <w:r w:rsidRPr="00835641">
        <w:rPr>
          <w:rFonts w:ascii="Arial" w:eastAsia="Times New Roman" w:hAnsi="Arial" w:cs="Arial"/>
          <w:lang w:eastAsia="en-GB"/>
        </w:rPr>
        <w:lastRenderedPageBreak/>
        <w:t>3.</w:t>
      </w:r>
      <w:r w:rsidR="00CA4A14" w:rsidRPr="00835641">
        <w:rPr>
          <w:rFonts w:ascii="Arial" w:eastAsia="Times New Roman" w:hAnsi="Arial" w:cs="Arial"/>
          <w:lang w:eastAsia="en-GB"/>
        </w:rPr>
        <w:t>1</w:t>
      </w:r>
      <w:r w:rsidR="00E34EF5" w:rsidRPr="00835641">
        <w:rPr>
          <w:rFonts w:ascii="Arial" w:eastAsia="Times New Roman" w:hAnsi="Arial" w:cs="Arial"/>
          <w:lang w:eastAsia="en-GB"/>
        </w:rPr>
        <w:t>5</w:t>
      </w:r>
      <w:r w:rsidR="001D052E">
        <w:rPr>
          <w:rFonts w:ascii="Arial" w:eastAsia="Times New Roman" w:hAnsi="Arial" w:cs="Arial"/>
          <w:lang w:eastAsia="en-GB"/>
        </w:rPr>
        <w:t>3</w:t>
      </w:r>
      <w:r w:rsidRPr="00835641">
        <w:rPr>
          <w:rFonts w:ascii="Arial" w:eastAsia="Times New Roman" w:hAnsi="Arial" w:cs="Arial"/>
          <w:lang w:eastAsia="en-GB"/>
        </w:rPr>
        <w:tab/>
        <w:t>Chapter XII sets out a framework for limited liability in respect of specific services provided by information system service providers</w:t>
      </w:r>
      <w:r w:rsidRPr="00835641">
        <w:rPr>
          <w:rFonts w:ascii="Arial" w:eastAsia="Times New Roman" w:hAnsi="Arial" w:cs="Arial"/>
          <w:vertAlign w:val="superscript"/>
          <w:lang w:eastAsia="en-GB"/>
        </w:rPr>
        <w:footnoteReference w:id="237"/>
      </w:r>
      <w:r w:rsidRPr="00835641">
        <w:rPr>
          <w:rFonts w:ascii="Arial" w:eastAsia="Times New Roman" w:hAnsi="Arial" w:cs="Arial"/>
          <w:lang w:eastAsia="en-GB"/>
        </w:rPr>
        <w:t xml:space="preserve"> (ISSPs). This Chapter in essence </w:t>
      </w:r>
      <w:r w:rsidRPr="00835641">
        <w:rPr>
          <w:rFonts w:ascii="Arial" w:eastAsiaTheme="minorHAnsi" w:hAnsi="Arial" w:cs="Arial"/>
          <w:lang w:val="en-US" w:eastAsia="en-US"/>
        </w:rPr>
        <w:t>creates a “safe-harbour” for ISSPs in the sense that they will be protected from legal liability for certain conduct undertaken in the normal course of the provision of information system services where they comply with the requirements set out in sections 71 and 72 of the ECT Act.</w:t>
      </w:r>
      <w:bookmarkEnd w:id="400"/>
      <w:bookmarkEnd w:id="401"/>
      <w:bookmarkEnd w:id="402"/>
      <w:bookmarkEnd w:id="403"/>
      <w:bookmarkEnd w:id="404"/>
      <w:bookmarkEnd w:id="405"/>
      <w:bookmarkEnd w:id="406"/>
    </w:p>
    <w:p w:rsidR="00C749FF" w:rsidRPr="00835641" w:rsidRDefault="00C749FF" w:rsidP="00835641">
      <w:pPr>
        <w:spacing w:line="360" w:lineRule="auto"/>
        <w:rPr>
          <w:rFonts w:ascii="Arial" w:eastAsiaTheme="minorHAnsi" w:hAnsi="Arial" w:cs="Arial"/>
          <w:lang w:val="en-US" w:eastAsia="en-US"/>
        </w:rPr>
      </w:pPr>
    </w:p>
    <w:p w:rsidR="00DC7AF0" w:rsidRPr="00835641" w:rsidRDefault="00C749FF" w:rsidP="00835641">
      <w:pPr>
        <w:spacing w:line="360" w:lineRule="auto"/>
        <w:rPr>
          <w:rFonts w:ascii="Arial" w:eastAsiaTheme="minorHAnsi" w:hAnsi="Arial" w:cs="Arial"/>
          <w:lang w:val="en-US" w:eastAsia="en-US"/>
        </w:rPr>
      </w:pPr>
      <w:bookmarkStart w:id="407" w:name="_Toc413009396"/>
      <w:bookmarkStart w:id="408" w:name="_Toc413012367"/>
      <w:bookmarkStart w:id="409" w:name="_Toc413012542"/>
      <w:bookmarkStart w:id="410" w:name="_Toc420929066"/>
      <w:bookmarkStart w:id="411" w:name="_Toc420929979"/>
      <w:bookmarkStart w:id="412" w:name="_Toc421050797"/>
      <w:bookmarkStart w:id="413" w:name="_Toc424046827"/>
      <w:r w:rsidRPr="00835641">
        <w:rPr>
          <w:rFonts w:ascii="Arial" w:eastAsiaTheme="minorHAnsi" w:hAnsi="Arial" w:cs="Arial"/>
          <w:lang w:val="en-US" w:eastAsia="en-US"/>
        </w:rPr>
        <w:t>3.</w:t>
      </w:r>
      <w:r w:rsidR="00CA4A14" w:rsidRPr="00835641">
        <w:rPr>
          <w:rFonts w:ascii="Arial" w:eastAsiaTheme="minorHAnsi" w:hAnsi="Arial" w:cs="Arial"/>
          <w:lang w:val="en-US" w:eastAsia="en-US"/>
        </w:rPr>
        <w:t>1</w:t>
      </w:r>
      <w:r w:rsidR="001D052E">
        <w:rPr>
          <w:rFonts w:ascii="Arial" w:eastAsiaTheme="minorHAnsi" w:hAnsi="Arial" w:cs="Arial"/>
          <w:lang w:val="en-US" w:eastAsia="en-US"/>
        </w:rPr>
        <w:t>54</w:t>
      </w:r>
      <w:r w:rsidRPr="00835641">
        <w:rPr>
          <w:rFonts w:ascii="Arial" w:eastAsiaTheme="minorHAnsi" w:hAnsi="Arial" w:cs="Arial"/>
          <w:lang w:val="en-US" w:eastAsia="en-US"/>
        </w:rPr>
        <w:tab/>
      </w:r>
      <w:r w:rsidR="003377DE" w:rsidRPr="00835641">
        <w:rPr>
          <w:rFonts w:ascii="Arial" w:eastAsiaTheme="minorHAnsi" w:hAnsi="Arial" w:cs="Arial"/>
          <w:lang w:val="en-US" w:eastAsia="en-US"/>
        </w:rPr>
        <w:t>Section 71 introduces the concept of an Industry Representative Body (IRB), which is a body representing a significant portion of an industry and which has been officially recognised by the Department of Communications as such. The Department</w:t>
      </w:r>
      <w:r w:rsidRPr="00835641">
        <w:rPr>
          <w:rFonts w:ascii="Arial" w:eastAsiaTheme="minorHAnsi" w:hAnsi="Arial" w:cs="Arial"/>
          <w:lang w:val="en-US" w:eastAsia="en-US"/>
        </w:rPr>
        <w:t xml:space="preserve"> of Communications</w:t>
      </w:r>
      <w:r w:rsidR="003377DE" w:rsidRPr="00835641">
        <w:rPr>
          <w:rFonts w:ascii="Arial" w:eastAsiaTheme="minorHAnsi" w:hAnsi="Arial" w:cs="Arial"/>
          <w:lang w:val="en-US" w:eastAsia="en-US"/>
        </w:rPr>
        <w:t xml:space="preserve"> will only recognise an IRB where it has received an application for such recognition and where it is satisfied that:</w:t>
      </w:r>
      <w:bookmarkEnd w:id="407"/>
      <w:bookmarkEnd w:id="408"/>
      <w:bookmarkEnd w:id="409"/>
      <w:bookmarkEnd w:id="410"/>
      <w:bookmarkEnd w:id="411"/>
      <w:bookmarkEnd w:id="412"/>
      <w:bookmarkEnd w:id="413"/>
      <w:r w:rsidRPr="00835641">
        <w:rPr>
          <w:rFonts w:ascii="Arial" w:eastAsiaTheme="minorHAnsi" w:hAnsi="Arial" w:cs="Arial"/>
          <w:lang w:val="en-US" w:eastAsia="en-US"/>
        </w:rPr>
        <w:t xml:space="preserve"> </w:t>
      </w:r>
    </w:p>
    <w:p w:rsidR="00DC7AF0" w:rsidRPr="00835641" w:rsidRDefault="00DC7AF0" w:rsidP="00835641">
      <w:pPr>
        <w:spacing w:line="360" w:lineRule="auto"/>
        <w:rPr>
          <w:rFonts w:ascii="Arial" w:eastAsiaTheme="minorHAnsi" w:hAnsi="Arial" w:cs="Arial"/>
          <w:lang w:val="en-US" w:eastAsia="en-US"/>
        </w:rPr>
      </w:pPr>
    </w:p>
    <w:p w:rsidR="00DC7AF0" w:rsidRPr="00835641" w:rsidRDefault="00DC7AF0" w:rsidP="00CF514F">
      <w:pPr>
        <w:pStyle w:val="ListParagraph"/>
        <w:numPr>
          <w:ilvl w:val="0"/>
          <w:numId w:val="37"/>
        </w:numPr>
        <w:spacing w:line="360" w:lineRule="auto"/>
        <w:rPr>
          <w:rFonts w:ascii="Arial" w:eastAsiaTheme="minorHAnsi" w:hAnsi="Arial" w:cs="Arial"/>
          <w:lang w:val="en-US" w:eastAsia="en-US"/>
        </w:rPr>
      </w:pPr>
      <w:bookmarkStart w:id="414" w:name="_Toc413009397"/>
      <w:bookmarkStart w:id="415" w:name="_Toc413012368"/>
      <w:bookmarkStart w:id="416" w:name="_Toc413012543"/>
      <w:bookmarkStart w:id="417" w:name="_Toc420929067"/>
      <w:bookmarkStart w:id="418" w:name="_Toc420929980"/>
      <w:bookmarkStart w:id="419" w:name="_Toc421050798"/>
      <w:bookmarkStart w:id="420" w:name="_Toc424046828"/>
      <w:r w:rsidRPr="00835641">
        <w:rPr>
          <w:rFonts w:ascii="Arial" w:eastAsiaTheme="minorHAnsi" w:hAnsi="Arial" w:cs="Arial"/>
          <w:lang w:val="en-US" w:eastAsia="en-US"/>
        </w:rPr>
        <w:t>its members are subject to a code of conduct;</w:t>
      </w:r>
      <w:bookmarkEnd w:id="414"/>
      <w:bookmarkEnd w:id="415"/>
      <w:bookmarkEnd w:id="416"/>
      <w:bookmarkEnd w:id="417"/>
      <w:bookmarkEnd w:id="418"/>
      <w:bookmarkEnd w:id="419"/>
      <w:bookmarkEnd w:id="420"/>
      <w:r w:rsidRPr="00835641">
        <w:rPr>
          <w:rFonts w:ascii="Arial" w:eastAsiaTheme="minorHAnsi" w:hAnsi="Arial" w:cs="Arial"/>
          <w:lang w:val="en-US" w:eastAsia="en-US"/>
        </w:rPr>
        <w:t xml:space="preserve"> </w:t>
      </w:r>
    </w:p>
    <w:p w:rsidR="00DC7AF0" w:rsidRPr="00835641" w:rsidRDefault="00DC7AF0" w:rsidP="00CF514F">
      <w:pPr>
        <w:pStyle w:val="ListParagraph"/>
        <w:numPr>
          <w:ilvl w:val="0"/>
          <w:numId w:val="37"/>
        </w:numPr>
        <w:spacing w:line="360" w:lineRule="auto"/>
        <w:rPr>
          <w:rFonts w:ascii="Arial" w:eastAsiaTheme="minorHAnsi" w:hAnsi="Arial" w:cs="Arial"/>
          <w:lang w:val="en-US" w:eastAsia="en-US"/>
        </w:rPr>
      </w:pPr>
      <w:bookmarkStart w:id="421" w:name="_Toc413009398"/>
      <w:bookmarkStart w:id="422" w:name="_Toc413012369"/>
      <w:bookmarkStart w:id="423" w:name="_Toc413012544"/>
      <w:bookmarkStart w:id="424" w:name="_Toc420929068"/>
      <w:bookmarkStart w:id="425" w:name="_Toc420929981"/>
      <w:bookmarkStart w:id="426" w:name="_Toc421050799"/>
      <w:bookmarkStart w:id="427" w:name="_Toc424046829"/>
      <w:r w:rsidRPr="00835641">
        <w:rPr>
          <w:rFonts w:ascii="Arial" w:eastAsiaTheme="minorHAnsi" w:hAnsi="Arial" w:cs="Arial"/>
          <w:lang w:val="en-US" w:eastAsia="en-US"/>
        </w:rPr>
        <w:t>membership is subject to adequate criteria;</w:t>
      </w:r>
      <w:bookmarkEnd w:id="421"/>
      <w:bookmarkEnd w:id="422"/>
      <w:bookmarkEnd w:id="423"/>
      <w:bookmarkEnd w:id="424"/>
      <w:bookmarkEnd w:id="425"/>
      <w:bookmarkEnd w:id="426"/>
      <w:bookmarkEnd w:id="427"/>
      <w:r w:rsidRPr="00835641">
        <w:rPr>
          <w:rFonts w:ascii="Arial" w:eastAsiaTheme="minorHAnsi" w:hAnsi="Arial" w:cs="Arial"/>
          <w:lang w:val="en-US" w:eastAsia="en-US"/>
        </w:rPr>
        <w:t xml:space="preserve"> </w:t>
      </w:r>
    </w:p>
    <w:p w:rsidR="00DC7AF0" w:rsidRPr="00835641" w:rsidRDefault="00DC7AF0" w:rsidP="00CF514F">
      <w:pPr>
        <w:pStyle w:val="ListParagraph"/>
        <w:numPr>
          <w:ilvl w:val="0"/>
          <w:numId w:val="37"/>
        </w:numPr>
        <w:spacing w:line="360" w:lineRule="auto"/>
        <w:rPr>
          <w:rFonts w:ascii="Arial" w:eastAsiaTheme="minorHAnsi" w:hAnsi="Arial" w:cs="Arial"/>
          <w:lang w:val="en-US" w:eastAsia="en-US"/>
        </w:rPr>
      </w:pPr>
      <w:bookmarkStart w:id="428" w:name="_Toc413009399"/>
      <w:bookmarkStart w:id="429" w:name="_Toc413012370"/>
      <w:bookmarkStart w:id="430" w:name="_Toc413012545"/>
      <w:bookmarkStart w:id="431" w:name="_Toc420929069"/>
      <w:bookmarkStart w:id="432" w:name="_Toc420929982"/>
      <w:bookmarkStart w:id="433" w:name="_Toc421050800"/>
      <w:bookmarkStart w:id="434" w:name="_Toc424046830"/>
      <w:r w:rsidRPr="00835641">
        <w:rPr>
          <w:rFonts w:ascii="Arial" w:eastAsiaTheme="minorHAnsi" w:hAnsi="Arial" w:cs="Arial"/>
          <w:lang w:val="en-US" w:eastAsia="en-US"/>
        </w:rPr>
        <w:t>the code of conduct requires continued adherence to adequate standards of conduct</w:t>
      </w:r>
      <w:r w:rsidRPr="00835641">
        <w:rPr>
          <w:rFonts w:eastAsiaTheme="minorHAnsi"/>
          <w:vertAlign w:val="superscript"/>
          <w:lang w:eastAsia="en-US"/>
        </w:rPr>
        <w:footnoteReference w:id="238"/>
      </w:r>
      <w:r w:rsidRPr="00835641">
        <w:rPr>
          <w:rFonts w:ascii="Arial" w:eastAsiaTheme="minorHAnsi" w:hAnsi="Arial" w:cs="Arial"/>
          <w:lang w:val="en-US" w:eastAsia="en-US"/>
        </w:rPr>
        <w:t>; and</w:t>
      </w:r>
      <w:bookmarkEnd w:id="428"/>
      <w:bookmarkEnd w:id="429"/>
      <w:bookmarkEnd w:id="430"/>
      <w:bookmarkEnd w:id="431"/>
      <w:bookmarkEnd w:id="432"/>
      <w:bookmarkEnd w:id="433"/>
      <w:bookmarkEnd w:id="434"/>
      <w:r w:rsidRPr="00835641">
        <w:rPr>
          <w:rFonts w:ascii="Arial" w:eastAsiaTheme="minorHAnsi" w:hAnsi="Arial" w:cs="Arial"/>
          <w:lang w:val="en-US" w:eastAsia="en-US"/>
        </w:rPr>
        <w:t xml:space="preserve"> </w:t>
      </w:r>
    </w:p>
    <w:p w:rsidR="00DC7AF0" w:rsidRPr="00835641" w:rsidRDefault="00DC7AF0" w:rsidP="00CF514F">
      <w:pPr>
        <w:pStyle w:val="ListParagraph"/>
        <w:numPr>
          <w:ilvl w:val="0"/>
          <w:numId w:val="37"/>
        </w:numPr>
        <w:spacing w:line="360" w:lineRule="auto"/>
        <w:rPr>
          <w:rFonts w:ascii="Arial" w:eastAsiaTheme="minorHAnsi" w:hAnsi="Arial" w:cs="Arial"/>
          <w:lang w:val="en-US" w:eastAsia="en-US"/>
        </w:rPr>
      </w:pPr>
      <w:bookmarkStart w:id="435" w:name="_Toc413009400"/>
      <w:bookmarkStart w:id="436" w:name="_Toc413012371"/>
      <w:bookmarkStart w:id="437" w:name="_Toc413012546"/>
      <w:bookmarkStart w:id="438" w:name="_Toc420929070"/>
      <w:bookmarkStart w:id="439" w:name="_Toc420929983"/>
      <w:bookmarkStart w:id="440" w:name="_Toc421050801"/>
      <w:bookmarkStart w:id="441" w:name="_Toc424046831"/>
      <w:r w:rsidRPr="00835641">
        <w:rPr>
          <w:rFonts w:ascii="Arial" w:eastAsiaTheme="minorHAnsi" w:hAnsi="Arial" w:cs="Arial"/>
          <w:lang w:val="en-US" w:eastAsia="en-US"/>
        </w:rPr>
        <w:t>the representative body is capable of monitoring and enforcing its code of conduct adequately.</w:t>
      </w:r>
      <w:bookmarkEnd w:id="435"/>
      <w:bookmarkEnd w:id="436"/>
      <w:bookmarkEnd w:id="437"/>
      <w:bookmarkEnd w:id="438"/>
      <w:bookmarkEnd w:id="439"/>
      <w:bookmarkEnd w:id="440"/>
      <w:bookmarkEnd w:id="441"/>
    </w:p>
    <w:p w:rsidR="00DC7AF0" w:rsidRPr="00835641" w:rsidRDefault="00DC7AF0" w:rsidP="00835641">
      <w:pPr>
        <w:spacing w:line="360" w:lineRule="auto"/>
        <w:rPr>
          <w:rFonts w:ascii="Arial" w:eastAsiaTheme="minorHAnsi" w:hAnsi="Arial" w:cs="Arial"/>
          <w:lang w:val="en-US" w:eastAsia="en-US"/>
        </w:rPr>
      </w:pPr>
    </w:p>
    <w:p w:rsidR="00DC7AF0" w:rsidRPr="00835641" w:rsidRDefault="00CC563E" w:rsidP="00835641">
      <w:pPr>
        <w:spacing w:line="360" w:lineRule="auto"/>
        <w:rPr>
          <w:rFonts w:ascii="Arial" w:eastAsiaTheme="minorHAnsi" w:hAnsi="Arial" w:cs="Arial"/>
          <w:lang w:val="en-US" w:eastAsia="en-US"/>
        </w:rPr>
      </w:pPr>
      <w:bookmarkStart w:id="442" w:name="_Toc413009401"/>
      <w:bookmarkStart w:id="443" w:name="_Toc413012372"/>
      <w:bookmarkStart w:id="444" w:name="_Toc413012547"/>
      <w:bookmarkStart w:id="445" w:name="_Toc420929071"/>
      <w:bookmarkStart w:id="446" w:name="_Toc420929984"/>
      <w:bookmarkStart w:id="447" w:name="_Toc421050802"/>
      <w:bookmarkStart w:id="448" w:name="_Toc424046832"/>
      <w:r w:rsidRPr="00835641">
        <w:rPr>
          <w:rFonts w:ascii="Arial" w:eastAsiaTheme="minorHAnsi" w:hAnsi="Arial" w:cs="Arial"/>
          <w:lang w:val="en-US" w:eastAsia="en-US"/>
        </w:rPr>
        <w:t>3.</w:t>
      </w:r>
      <w:r w:rsidR="00CA4A14" w:rsidRPr="00835641">
        <w:rPr>
          <w:rFonts w:ascii="Arial" w:eastAsiaTheme="minorHAnsi" w:hAnsi="Arial" w:cs="Arial"/>
          <w:lang w:val="en-US" w:eastAsia="en-US"/>
        </w:rPr>
        <w:t>1</w:t>
      </w:r>
      <w:r w:rsidR="001D052E">
        <w:rPr>
          <w:rFonts w:ascii="Arial" w:eastAsiaTheme="minorHAnsi" w:hAnsi="Arial" w:cs="Arial"/>
          <w:lang w:val="en-US" w:eastAsia="en-US"/>
        </w:rPr>
        <w:t>55</w:t>
      </w:r>
      <w:r w:rsidRPr="00835641">
        <w:rPr>
          <w:rFonts w:ascii="Arial" w:eastAsiaTheme="minorHAnsi" w:hAnsi="Arial" w:cs="Arial"/>
          <w:lang w:val="en-US" w:eastAsia="en-US"/>
        </w:rPr>
        <w:tab/>
      </w:r>
      <w:r w:rsidR="00DC7AF0" w:rsidRPr="00835641">
        <w:rPr>
          <w:rFonts w:ascii="Arial" w:eastAsiaTheme="minorHAnsi" w:hAnsi="Arial" w:cs="Arial"/>
          <w:lang w:val="en-US" w:eastAsia="en-US"/>
        </w:rPr>
        <w:t>Under section 72 an ISSP will only be entitled to claim the limitations on liability set out in Chapter 11 where:</w:t>
      </w:r>
      <w:bookmarkEnd w:id="442"/>
      <w:bookmarkEnd w:id="443"/>
      <w:bookmarkEnd w:id="444"/>
      <w:bookmarkEnd w:id="445"/>
      <w:bookmarkEnd w:id="446"/>
      <w:bookmarkEnd w:id="447"/>
      <w:bookmarkEnd w:id="448"/>
    </w:p>
    <w:p w:rsidR="00DC7AF0" w:rsidRPr="00835641" w:rsidRDefault="00DC7AF0" w:rsidP="00835641">
      <w:pPr>
        <w:spacing w:line="360" w:lineRule="auto"/>
        <w:rPr>
          <w:rFonts w:ascii="Arial" w:eastAsiaTheme="minorHAnsi" w:hAnsi="Arial" w:cs="Arial"/>
          <w:lang w:val="en-US" w:eastAsia="en-US"/>
        </w:rPr>
      </w:pPr>
    </w:p>
    <w:p w:rsidR="00DC7AF0" w:rsidRPr="00835641" w:rsidRDefault="00DC7AF0" w:rsidP="00CF514F">
      <w:pPr>
        <w:pStyle w:val="ListParagraph"/>
        <w:numPr>
          <w:ilvl w:val="0"/>
          <w:numId w:val="38"/>
        </w:numPr>
        <w:spacing w:line="360" w:lineRule="auto"/>
        <w:rPr>
          <w:rFonts w:ascii="Arial" w:eastAsiaTheme="minorHAnsi" w:hAnsi="Arial" w:cs="Arial"/>
          <w:lang w:val="en-US" w:eastAsia="en-US"/>
        </w:rPr>
      </w:pPr>
      <w:bookmarkStart w:id="449" w:name="_Toc413009402"/>
      <w:bookmarkStart w:id="450" w:name="_Toc413012373"/>
      <w:bookmarkStart w:id="451" w:name="_Toc413012548"/>
      <w:bookmarkStart w:id="452" w:name="_Toc420929072"/>
      <w:bookmarkStart w:id="453" w:name="_Toc420929985"/>
      <w:bookmarkStart w:id="454" w:name="_Toc421050803"/>
      <w:bookmarkStart w:id="455" w:name="_Toc424046833"/>
      <w:r w:rsidRPr="00835641">
        <w:rPr>
          <w:rFonts w:ascii="Arial" w:eastAsiaTheme="minorHAnsi" w:hAnsi="Arial" w:cs="Arial"/>
          <w:lang w:val="en-US" w:eastAsia="en-US"/>
        </w:rPr>
        <w:t>the service provider is a member of the representative body referred to in section 71; and</w:t>
      </w:r>
      <w:bookmarkEnd w:id="449"/>
      <w:bookmarkEnd w:id="450"/>
      <w:bookmarkEnd w:id="451"/>
      <w:bookmarkEnd w:id="452"/>
      <w:bookmarkEnd w:id="453"/>
      <w:bookmarkEnd w:id="454"/>
      <w:bookmarkEnd w:id="455"/>
      <w:r w:rsidRPr="00835641">
        <w:rPr>
          <w:rFonts w:ascii="Arial" w:eastAsiaTheme="minorHAnsi" w:hAnsi="Arial" w:cs="Arial"/>
          <w:lang w:val="en-US" w:eastAsia="en-US"/>
        </w:rPr>
        <w:t xml:space="preserve"> </w:t>
      </w:r>
    </w:p>
    <w:p w:rsidR="00DC7AF0" w:rsidRPr="00835641" w:rsidRDefault="00DC7AF0" w:rsidP="00CF514F">
      <w:pPr>
        <w:pStyle w:val="ListParagraph"/>
        <w:numPr>
          <w:ilvl w:val="0"/>
          <w:numId w:val="38"/>
        </w:numPr>
        <w:spacing w:line="360" w:lineRule="auto"/>
        <w:rPr>
          <w:rFonts w:ascii="Arial" w:eastAsiaTheme="minorHAnsi" w:hAnsi="Arial" w:cs="Arial"/>
          <w:lang w:val="en-US" w:eastAsia="en-US"/>
        </w:rPr>
      </w:pPr>
      <w:bookmarkStart w:id="456" w:name="_Toc413009403"/>
      <w:bookmarkStart w:id="457" w:name="_Toc413012374"/>
      <w:bookmarkStart w:id="458" w:name="_Toc413012549"/>
      <w:bookmarkStart w:id="459" w:name="_Toc420929073"/>
      <w:bookmarkStart w:id="460" w:name="_Toc420929986"/>
      <w:bookmarkStart w:id="461" w:name="_Toc421050804"/>
      <w:bookmarkStart w:id="462" w:name="_Toc424046834"/>
      <w:r w:rsidRPr="00835641">
        <w:rPr>
          <w:rFonts w:ascii="Arial" w:eastAsiaTheme="minorHAnsi" w:hAnsi="Arial" w:cs="Arial"/>
          <w:lang w:val="en-US" w:eastAsia="en-US"/>
        </w:rPr>
        <w:t>the service provider has adopted and implemented the official code of conduct of that representative body.</w:t>
      </w:r>
      <w:bookmarkEnd w:id="456"/>
      <w:bookmarkEnd w:id="457"/>
      <w:bookmarkEnd w:id="458"/>
      <w:bookmarkEnd w:id="459"/>
      <w:bookmarkEnd w:id="460"/>
      <w:bookmarkEnd w:id="461"/>
      <w:bookmarkEnd w:id="462"/>
    </w:p>
    <w:p w:rsidR="00DC7AF0" w:rsidRPr="00835641" w:rsidRDefault="00DC7AF0" w:rsidP="00835641">
      <w:pPr>
        <w:spacing w:line="360" w:lineRule="auto"/>
        <w:rPr>
          <w:rFonts w:ascii="Arial" w:eastAsiaTheme="minorHAnsi" w:hAnsi="Arial" w:cs="Arial"/>
          <w:lang w:val="en-US" w:eastAsia="en-US"/>
        </w:rPr>
      </w:pPr>
    </w:p>
    <w:p w:rsidR="00DC7AF0" w:rsidRPr="00835641" w:rsidRDefault="00CC563E" w:rsidP="00835641">
      <w:pPr>
        <w:spacing w:line="360" w:lineRule="auto"/>
        <w:rPr>
          <w:rFonts w:ascii="Arial" w:eastAsiaTheme="minorHAnsi" w:hAnsi="Arial" w:cs="Arial"/>
          <w:lang w:val="en-US" w:eastAsia="en-US"/>
        </w:rPr>
      </w:pPr>
      <w:r w:rsidRPr="00835641">
        <w:rPr>
          <w:rFonts w:ascii="Arial" w:eastAsiaTheme="minorHAnsi" w:hAnsi="Arial" w:cs="Arial"/>
          <w:lang w:val="en-US" w:eastAsia="en-US"/>
        </w:rPr>
        <w:t>3.</w:t>
      </w:r>
      <w:r w:rsidR="00CA4A14" w:rsidRPr="00835641">
        <w:rPr>
          <w:rFonts w:ascii="Arial" w:eastAsiaTheme="minorHAnsi" w:hAnsi="Arial" w:cs="Arial"/>
          <w:lang w:val="en-US" w:eastAsia="en-US"/>
        </w:rPr>
        <w:t>1</w:t>
      </w:r>
      <w:r w:rsidR="001D052E">
        <w:rPr>
          <w:rFonts w:ascii="Arial" w:eastAsiaTheme="minorHAnsi" w:hAnsi="Arial" w:cs="Arial"/>
          <w:lang w:val="en-US" w:eastAsia="en-US"/>
        </w:rPr>
        <w:t>56</w:t>
      </w:r>
      <w:r w:rsidRPr="00835641">
        <w:rPr>
          <w:rFonts w:ascii="Arial" w:eastAsiaTheme="minorHAnsi" w:hAnsi="Arial" w:cs="Arial"/>
          <w:lang w:val="en-US" w:eastAsia="en-US"/>
        </w:rPr>
        <w:tab/>
      </w:r>
      <w:r w:rsidR="00DC7AF0" w:rsidRPr="00835641">
        <w:rPr>
          <w:rFonts w:ascii="Arial" w:eastAsiaTheme="minorHAnsi" w:hAnsi="Arial" w:cs="Arial"/>
          <w:lang w:val="en-US" w:eastAsia="en-US"/>
        </w:rPr>
        <w:t xml:space="preserve">The protections or limitations of liability offered by Chapter XI relate to different services offered by ISPs in the ordinary course of their business: </w:t>
      </w:r>
    </w:p>
    <w:p w:rsidR="00DC7AF0" w:rsidRPr="00835641" w:rsidRDefault="00DC7AF0" w:rsidP="00835641">
      <w:pPr>
        <w:spacing w:line="360" w:lineRule="auto"/>
        <w:rPr>
          <w:rFonts w:ascii="Arial" w:eastAsiaTheme="minorHAnsi" w:hAnsi="Arial" w:cs="Arial"/>
          <w:lang w:val="en-US" w:eastAsia="en-US"/>
        </w:rPr>
      </w:pPr>
    </w:p>
    <w:p w:rsidR="00DC7AF0" w:rsidRPr="00835641" w:rsidRDefault="003377DE" w:rsidP="00CF514F">
      <w:pPr>
        <w:pStyle w:val="ListParagraph"/>
        <w:numPr>
          <w:ilvl w:val="0"/>
          <w:numId w:val="39"/>
        </w:numPr>
        <w:spacing w:line="360" w:lineRule="auto"/>
        <w:rPr>
          <w:rFonts w:ascii="Arial" w:eastAsiaTheme="minorHAnsi" w:hAnsi="Arial" w:cs="Arial"/>
          <w:lang w:val="en-US" w:eastAsia="en-US"/>
        </w:rPr>
      </w:pPr>
      <w:bookmarkStart w:id="463" w:name="_Toc413009404"/>
      <w:bookmarkStart w:id="464" w:name="_Toc413012375"/>
      <w:bookmarkStart w:id="465" w:name="_Toc413012550"/>
      <w:bookmarkStart w:id="466" w:name="_Toc420929074"/>
      <w:bookmarkStart w:id="467" w:name="_Toc420929987"/>
      <w:bookmarkStart w:id="468" w:name="_Toc421050805"/>
      <w:bookmarkStart w:id="469" w:name="_Toc424046835"/>
      <w:r w:rsidRPr="00835641">
        <w:rPr>
          <w:rFonts w:ascii="Arial" w:eastAsiaTheme="minorHAnsi" w:hAnsi="Arial" w:cs="Arial"/>
          <w:lang w:val="en-US" w:eastAsia="en-US"/>
        </w:rPr>
        <w:t>Carrying content from one point to another / acting as a “mere conduit”;</w:t>
      </w:r>
      <w:bookmarkEnd w:id="463"/>
      <w:bookmarkEnd w:id="464"/>
      <w:bookmarkEnd w:id="465"/>
      <w:bookmarkEnd w:id="466"/>
      <w:bookmarkEnd w:id="467"/>
      <w:bookmarkEnd w:id="468"/>
      <w:bookmarkEnd w:id="469"/>
      <w:r w:rsidR="00DC7AF0" w:rsidRPr="00835641">
        <w:rPr>
          <w:rFonts w:ascii="Arial" w:eastAsiaTheme="minorHAnsi" w:hAnsi="Arial" w:cs="Arial"/>
          <w:lang w:val="en-US" w:eastAsia="en-US"/>
        </w:rPr>
        <w:t xml:space="preserve"> </w:t>
      </w:r>
    </w:p>
    <w:p w:rsidR="00DC7AF0" w:rsidRPr="00835641" w:rsidRDefault="003377DE" w:rsidP="00CF514F">
      <w:pPr>
        <w:pStyle w:val="ListParagraph"/>
        <w:numPr>
          <w:ilvl w:val="0"/>
          <w:numId w:val="39"/>
        </w:numPr>
        <w:spacing w:line="360" w:lineRule="auto"/>
        <w:rPr>
          <w:rFonts w:ascii="Arial" w:eastAsiaTheme="minorHAnsi" w:hAnsi="Arial" w:cs="Arial"/>
          <w:lang w:val="en-US" w:eastAsia="en-US"/>
        </w:rPr>
      </w:pPr>
      <w:bookmarkStart w:id="470" w:name="_Toc413009405"/>
      <w:bookmarkStart w:id="471" w:name="_Toc413012376"/>
      <w:bookmarkStart w:id="472" w:name="_Toc413012551"/>
      <w:bookmarkStart w:id="473" w:name="_Toc420929075"/>
      <w:bookmarkStart w:id="474" w:name="_Toc420929988"/>
      <w:bookmarkStart w:id="475" w:name="_Toc421050806"/>
      <w:bookmarkStart w:id="476" w:name="_Toc424046836"/>
      <w:r w:rsidRPr="00835641">
        <w:rPr>
          <w:rFonts w:ascii="Arial" w:eastAsiaTheme="minorHAnsi" w:hAnsi="Arial" w:cs="Arial"/>
          <w:lang w:val="en-US" w:eastAsia="en-US"/>
        </w:rPr>
        <w:t>Hosting;</w:t>
      </w:r>
      <w:bookmarkEnd w:id="470"/>
      <w:bookmarkEnd w:id="471"/>
      <w:bookmarkEnd w:id="472"/>
      <w:bookmarkEnd w:id="473"/>
      <w:bookmarkEnd w:id="474"/>
      <w:bookmarkEnd w:id="475"/>
      <w:bookmarkEnd w:id="476"/>
      <w:r w:rsidR="00DC7AF0" w:rsidRPr="00835641">
        <w:rPr>
          <w:rFonts w:ascii="Arial" w:eastAsiaTheme="minorHAnsi" w:hAnsi="Arial" w:cs="Arial"/>
          <w:lang w:val="en-US" w:eastAsia="en-US"/>
        </w:rPr>
        <w:t xml:space="preserve"> </w:t>
      </w:r>
    </w:p>
    <w:p w:rsidR="00DC7AF0" w:rsidRPr="00835641" w:rsidRDefault="003377DE" w:rsidP="00CF514F">
      <w:pPr>
        <w:pStyle w:val="ListParagraph"/>
        <w:numPr>
          <w:ilvl w:val="0"/>
          <w:numId w:val="39"/>
        </w:numPr>
        <w:spacing w:line="360" w:lineRule="auto"/>
        <w:rPr>
          <w:rFonts w:ascii="Arial" w:eastAsiaTheme="minorHAnsi" w:hAnsi="Arial" w:cs="Arial"/>
          <w:lang w:val="en-US" w:eastAsia="en-US"/>
        </w:rPr>
      </w:pPr>
      <w:bookmarkStart w:id="477" w:name="_Toc413009406"/>
      <w:bookmarkStart w:id="478" w:name="_Toc413012377"/>
      <w:bookmarkStart w:id="479" w:name="_Toc413012552"/>
      <w:bookmarkStart w:id="480" w:name="_Toc420929076"/>
      <w:bookmarkStart w:id="481" w:name="_Toc420929989"/>
      <w:bookmarkStart w:id="482" w:name="_Toc421050807"/>
      <w:bookmarkStart w:id="483" w:name="_Toc424046837"/>
      <w:r w:rsidRPr="00835641">
        <w:rPr>
          <w:rFonts w:ascii="Arial" w:eastAsiaTheme="minorHAnsi" w:hAnsi="Arial" w:cs="Arial"/>
          <w:lang w:val="en-US" w:eastAsia="en-US"/>
        </w:rPr>
        <w:t>Caching; and</w:t>
      </w:r>
      <w:bookmarkEnd w:id="477"/>
      <w:bookmarkEnd w:id="478"/>
      <w:bookmarkEnd w:id="479"/>
      <w:bookmarkEnd w:id="480"/>
      <w:bookmarkEnd w:id="481"/>
      <w:bookmarkEnd w:id="482"/>
      <w:bookmarkEnd w:id="483"/>
      <w:r w:rsidR="00DC7AF0" w:rsidRPr="00835641">
        <w:rPr>
          <w:rFonts w:ascii="Arial" w:eastAsiaTheme="minorHAnsi" w:hAnsi="Arial" w:cs="Arial"/>
          <w:lang w:val="en-US" w:eastAsia="en-US"/>
        </w:rPr>
        <w:t xml:space="preserve"> </w:t>
      </w:r>
    </w:p>
    <w:p w:rsidR="003377DE" w:rsidRPr="00835641" w:rsidRDefault="003377DE" w:rsidP="00CF514F">
      <w:pPr>
        <w:pStyle w:val="ListParagraph"/>
        <w:numPr>
          <w:ilvl w:val="0"/>
          <w:numId w:val="39"/>
        </w:numPr>
        <w:spacing w:line="360" w:lineRule="auto"/>
        <w:rPr>
          <w:rFonts w:ascii="Arial" w:eastAsiaTheme="minorHAnsi" w:hAnsi="Arial" w:cs="Arial"/>
          <w:lang w:val="en-US" w:eastAsia="en-US"/>
        </w:rPr>
      </w:pPr>
      <w:bookmarkStart w:id="484" w:name="_Toc413009407"/>
      <w:bookmarkStart w:id="485" w:name="_Toc413012378"/>
      <w:bookmarkStart w:id="486" w:name="_Toc413012553"/>
      <w:bookmarkStart w:id="487" w:name="_Toc420929077"/>
      <w:bookmarkStart w:id="488" w:name="_Toc420929990"/>
      <w:bookmarkStart w:id="489" w:name="_Toc421050808"/>
      <w:bookmarkStart w:id="490" w:name="_Toc424046838"/>
      <w:r w:rsidRPr="00835641">
        <w:rPr>
          <w:rFonts w:ascii="Arial" w:eastAsiaTheme="minorHAnsi" w:hAnsi="Arial" w:cs="Arial"/>
          <w:lang w:val="en-US" w:eastAsia="en-US"/>
        </w:rPr>
        <w:t>Providing search or information location tools.</w:t>
      </w:r>
      <w:bookmarkEnd w:id="484"/>
      <w:bookmarkEnd w:id="485"/>
      <w:bookmarkEnd w:id="486"/>
      <w:bookmarkEnd w:id="487"/>
      <w:bookmarkEnd w:id="488"/>
      <w:bookmarkEnd w:id="489"/>
      <w:bookmarkEnd w:id="490"/>
    </w:p>
    <w:p w:rsidR="00DC7AF0" w:rsidRPr="00835641" w:rsidRDefault="00DC7AF0" w:rsidP="00835641">
      <w:pPr>
        <w:spacing w:line="360" w:lineRule="auto"/>
        <w:rPr>
          <w:rFonts w:ascii="Arial" w:eastAsiaTheme="minorHAnsi" w:hAnsi="Arial" w:cs="Arial"/>
          <w:lang w:val="en-US" w:eastAsia="en-US"/>
        </w:rPr>
      </w:pPr>
    </w:p>
    <w:p w:rsidR="00DC7AF0" w:rsidRPr="00835641" w:rsidRDefault="00CC563E" w:rsidP="00835641">
      <w:pPr>
        <w:spacing w:line="360" w:lineRule="auto"/>
        <w:rPr>
          <w:rFonts w:ascii="Arial" w:eastAsiaTheme="minorHAnsi" w:hAnsi="Arial" w:cs="Arial"/>
          <w:lang w:val="en-US" w:eastAsia="en-US"/>
        </w:rPr>
      </w:pPr>
      <w:r w:rsidRPr="00835641">
        <w:rPr>
          <w:rFonts w:ascii="Arial" w:eastAsiaTheme="minorHAnsi" w:hAnsi="Arial" w:cs="Arial"/>
          <w:lang w:val="en-US" w:eastAsia="en-US"/>
        </w:rPr>
        <w:t>3.</w:t>
      </w:r>
      <w:r w:rsidR="00CA4A14" w:rsidRPr="00835641">
        <w:rPr>
          <w:rFonts w:ascii="Arial" w:eastAsiaTheme="minorHAnsi" w:hAnsi="Arial" w:cs="Arial"/>
          <w:lang w:val="en-US" w:eastAsia="en-US"/>
        </w:rPr>
        <w:t>1</w:t>
      </w:r>
      <w:r w:rsidR="001D052E">
        <w:rPr>
          <w:rFonts w:ascii="Arial" w:eastAsiaTheme="minorHAnsi" w:hAnsi="Arial" w:cs="Arial"/>
          <w:lang w:val="en-US" w:eastAsia="en-US"/>
        </w:rPr>
        <w:t>57</w:t>
      </w:r>
      <w:r w:rsidRPr="00835641">
        <w:rPr>
          <w:rFonts w:ascii="Arial" w:eastAsiaTheme="minorHAnsi" w:hAnsi="Arial" w:cs="Arial"/>
          <w:lang w:val="en-US" w:eastAsia="en-US"/>
        </w:rPr>
        <w:tab/>
      </w:r>
      <w:r w:rsidR="00DC7AF0" w:rsidRPr="00835641">
        <w:rPr>
          <w:rFonts w:ascii="Arial" w:eastAsiaTheme="minorHAnsi" w:hAnsi="Arial" w:cs="Arial"/>
          <w:lang w:val="en-US" w:eastAsia="en-US"/>
        </w:rPr>
        <w:t xml:space="preserve">An ISSP which is a member of an IRB and which is compliant with its Code of Conduct will receive statutory indemnification in respect of any unlawful or illegal activity carried out over the facilities and services which the ISSP provides in the normal course of business as an ISSP. </w:t>
      </w:r>
    </w:p>
    <w:p w:rsidR="00DC7AF0" w:rsidRPr="00835641" w:rsidRDefault="00DC7AF0" w:rsidP="00835641">
      <w:pPr>
        <w:spacing w:line="360" w:lineRule="auto"/>
        <w:rPr>
          <w:rFonts w:ascii="Arial" w:eastAsiaTheme="minorHAnsi" w:hAnsi="Arial" w:cs="Arial"/>
          <w:lang w:val="en-US" w:eastAsia="en-US"/>
        </w:rPr>
      </w:pPr>
    </w:p>
    <w:p w:rsidR="003377DE" w:rsidRPr="00DC7AF0" w:rsidRDefault="00CC563E" w:rsidP="009A0E3E">
      <w:pPr>
        <w:spacing w:before="120" w:line="360" w:lineRule="auto"/>
        <w:contextualSpacing/>
        <w:rPr>
          <w:rFonts w:ascii="Arial" w:eastAsiaTheme="minorHAnsi" w:hAnsi="Arial" w:cs="Arial"/>
          <w:lang w:val="en-US" w:eastAsia="en-US"/>
        </w:rPr>
      </w:pPr>
      <w:r>
        <w:rPr>
          <w:rFonts w:ascii="Arial" w:eastAsia="Times New Roman" w:hAnsi="Arial" w:cs="Arial"/>
          <w:lang w:eastAsia="en-GB"/>
        </w:rPr>
        <w:t>3.</w:t>
      </w:r>
      <w:r w:rsidR="00CA4A14">
        <w:rPr>
          <w:rFonts w:ascii="Arial" w:eastAsia="Times New Roman" w:hAnsi="Arial" w:cs="Arial"/>
          <w:lang w:eastAsia="en-GB"/>
        </w:rPr>
        <w:t>1</w:t>
      </w:r>
      <w:r w:rsidR="00E34EF5">
        <w:rPr>
          <w:rFonts w:ascii="Arial" w:eastAsia="Times New Roman" w:hAnsi="Arial" w:cs="Arial"/>
          <w:lang w:eastAsia="en-GB"/>
        </w:rPr>
        <w:t>5</w:t>
      </w:r>
      <w:r w:rsidR="001D052E">
        <w:rPr>
          <w:rFonts w:ascii="Arial" w:eastAsia="Times New Roman" w:hAnsi="Arial" w:cs="Arial"/>
          <w:lang w:eastAsia="en-GB"/>
        </w:rPr>
        <w:t>8</w:t>
      </w:r>
      <w:r>
        <w:rPr>
          <w:rFonts w:ascii="Arial" w:eastAsia="Times New Roman" w:hAnsi="Arial" w:cs="Arial"/>
          <w:lang w:eastAsia="en-GB"/>
        </w:rPr>
        <w:tab/>
      </w:r>
      <w:r w:rsidR="003377DE" w:rsidRPr="00A6252B">
        <w:rPr>
          <w:rFonts w:ascii="Arial" w:eastAsia="Times New Roman" w:hAnsi="Arial" w:cs="Arial"/>
          <w:lang w:eastAsia="en-GB"/>
        </w:rPr>
        <w:t>ISP’s are not required to actively seek facts or circumstances indicating an unlawful activity.</w:t>
      </w:r>
    </w:p>
    <w:p w:rsidR="003377DE" w:rsidRPr="00A6252B" w:rsidRDefault="003377DE" w:rsidP="003377DE">
      <w:pPr>
        <w:spacing w:before="120" w:line="360" w:lineRule="auto"/>
        <w:ind w:left="720"/>
        <w:contextualSpacing/>
        <w:rPr>
          <w:rFonts w:ascii="Arial" w:eastAsia="Times New Roman" w:hAnsi="Arial" w:cs="Arial"/>
          <w:lang w:eastAsia="en-GB"/>
        </w:rPr>
      </w:pPr>
    </w:p>
    <w:p w:rsidR="003377DE" w:rsidRPr="00DC7AF0" w:rsidRDefault="00CA4A14" w:rsidP="00337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360"/>
        <w:rPr>
          <w:rFonts w:ascii="Arial" w:eastAsia="Times New Roman" w:hAnsi="Arial" w:cs="Arial"/>
          <w:b/>
          <w:lang w:eastAsia="en-GB"/>
        </w:rPr>
      </w:pPr>
      <w:r>
        <w:rPr>
          <w:rFonts w:ascii="Arial" w:eastAsia="Times New Roman" w:hAnsi="Arial" w:cs="Arial"/>
          <w:b/>
          <w:lang w:eastAsia="en-GB"/>
        </w:rPr>
        <w:tab/>
      </w:r>
      <w:r w:rsidR="003377DE" w:rsidRPr="00DC7AF0">
        <w:rPr>
          <w:rFonts w:ascii="Arial" w:eastAsia="Times New Roman" w:hAnsi="Arial" w:cs="Arial"/>
          <w:b/>
          <w:lang w:eastAsia="en-GB"/>
        </w:rPr>
        <w:t>No general obligation to monitor</w:t>
      </w:r>
    </w:p>
    <w:p w:rsidR="00DC7AF0" w:rsidRDefault="00DC7AF0" w:rsidP="00337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360"/>
        <w:rPr>
          <w:rFonts w:ascii="Arial" w:eastAsia="Times New Roman" w:hAnsi="Arial" w:cs="Arial"/>
          <w:lang w:eastAsia="en-GB"/>
        </w:rPr>
      </w:pPr>
    </w:p>
    <w:p w:rsidR="00DC7AF0" w:rsidRDefault="00CC563E" w:rsidP="009A0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eastAsia="Times New Roman" w:hAnsi="Arial" w:cs="Arial"/>
          <w:lang w:eastAsia="en-GB"/>
        </w:rPr>
      </w:pPr>
      <w:r>
        <w:rPr>
          <w:rFonts w:ascii="Arial" w:eastAsia="Times New Roman" w:hAnsi="Arial" w:cs="Arial"/>
          <w:lang w:eastAsia="en-GB"/>
        </w:rPr>
        <w:t>3.</w:t>
      </w:r>
      <w:r w:rsidR="00CA4A14">
        <w:rPr>
          <w:rFonts w:ascii="Arial" w:eastAsia="Times New Roman" w:hAnsi="Arial" w:cs="Arial"/>
          <w:lang w:eastAsia="en-GB"/>
        </w:rPr>
        <w:t>1</w:t>
      </w:r>
      <w:r w:rsidR="00E34EF5">
        <w:rPr>
          <w:rFonts w:ascii="Arial" w:eastAsia="Times New Roman" w:hAnsi="Arial" w:cs="Arial"/>
          <w:lang w:eastAsia="en-GB"/>
        </w:rPr>
        <w:t>5</w:t>
      </w:r>
      <w:r w:rsidR="001D052E">
        <w:rPr>
          <w:rFonts w:ascii="Arial" w:eastAsia="Times New Roman" w:hAnsi="Arial" w:cs="Arial"/>
          <w:lang w:eastAsia="en-GB"/>
        </w:rPr>
        <w:t>9</w:t>
      </w:r>
      <w:r>
        <w:rPr>
          <w:rFonts w:ascii="Arial" w:eastAsia="Times New Roman" w:hAnsi="Arial" w:cs="Arial"/>
          <w:lang w:eastAsia="en-GB"/>
        </w:rPr>
        <w:tab/>
      </w:r>
      <w:r w:rsidR="00DC7AF0">
        <w:rPr>
          <w:rFonts w:ascii="Arial" w:eastAsia="Times New Roman" w:hAnsi="Arial" w:cs="Arial"/>
          <w:lang w:eastAsia="en-GB"/>
        </w:rPr>
        <w:t>In terms of section 78 of the ECT Act there is no general obligation on a service provider to monitor.  Section 78 reads as follows:</w:t>
      </w:r>
    </w:p>
    <w:p w:rsidR="00DC7AF0" w:rsidRPr="00DC7AF0" w:rsidRDefault="00DC7AF0" w:rsidP="00337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360"/>
        <w:rPr>
          <w:rFonts w:ascii="Arial" w:eastAsia="Times New Roman" w:hAnsi="Arial" w:cs="Arial"/>
          <w:lang w:eastAsia="en-GB"/>
        </w:rPr>
      </w:pPr>
    </w:p>
    <w:p w:rsidR="003377DE" w:rsidRPr="00DC7AF0" w:rsidRDefault="00184F36" w:rsidP="00DC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Pr>
          <w:rFonts w:ascii="Arial" w:eastAsia="Times New Roman" w:hAnsi="Arial" w:cs="Arial"/>
          <w:lang w:eastAsia="en-GB"/>
        </w:rPr>
        <w:tab/>
      </w:r>
      <w:r w:rsidR="00DC7AF0">
        <w:rPr>
          <w:rFonts w:ascii="Arial" w:eastAsia="Times New Roman" w:hAnsi="Arial" w:cs="Arial"/>
          <w:lang w:eastAsia="en-GB"/>
        </w:rPr>
        <w:t>“</w:t>
      </w:r>
      <w:r w:rsidR="003377DE" w:rsidRPr="00DC7AF0">
        <w:rPr>
          <w:rFonts w:ascii="Arial" w:eastAsia="Times New Roman" w:hAnsi="Arial" w:cs="Arial"/>
          <w:lang w:eastAsia="en-GB"/>
        </w:rPr>
        <w:t xml:space="preserve">78.(1) When providing the services contemplated in this Chapter there is no general </w:t>
      </w:r>
      <w:r>
        <w:rPr>
          <w:rFonts w:ascii="Arial" w:eastAsia="Times New Roman" w:hAnsi="Arial" w:cs="Arial"/>
          <w:lang w:eastAsia="en-GB"/>
        </w:rPr>
        <w:tab/>
      </w:r>
      <w:r w:rsidR="003377DE" w:rsidRPr="00DC7AF0">
        <w:rPr>
          <w:rFonts w:ascii="Arial" w:eastAsia="Times New Roman" w:hAnsi="Arial" w:cs="Arial"/>
          <w:lang w:eastAsia="en-GB"/>
        </w:rPr>
        <w:t>obligation on a service provider to—­</w:t>
      </w:r>
    </w:p>
    <w:p w:rsidR="003377DE" w:rsidRPr="00DC7AF0" w:rsidRDefault="00184F36" w:rsidP="00DC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Pr>
          <w:rFonts w:ascii="Arial" w:eastAsia="Times New Roman" w:hAnsi="Arial" w:cs="Arial"/>
          <w:lang w:eastAsia="en-GB"/>
        </w:rPr>
        <w:tab/>
      </w:r>
      <w:r w:rsidR="003377DE" w:rsidRPr="00DC7AF0">
        <w:rPr>
          <w:rFonts w:ascii="Arial" w:eastAsia="Times New Roman" w:hAnsi="Arial" w:cs="Arial"/>
          <w:lang w:eastAsia="en-GB"/>
        </w:rPr>
        <w:t>(a) monitor the data which it transmits or stores; or</w:t>
      </w:r>
    </w:p>
    <w:p w:rsidR="003377DE" w:rsidRPr="00DC7AF0" w:rsidRDefault="00184F36" w:rsidP="00DC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Pr>
          <w:rFonts w:ascii="Arial" w:eastAsia="Times New Roman" w:hAnsi="Arial" w:cs="Arial"/>
          <w:lang w:eastAsia="en-GB"/>
        </w:rPr>
        <w:tab/>
      </w:r>
      <w:r w:rsidR="003377DE" w:rsidRPr="00DC7AF0">
        <w:rPr>
          <w:rFonts w:ascii="Arial" w:eastAsia="Times New Roman" w:hAnsi="Arial" w:cs="Arial"/>
          <w:lang w:eastAsia="en-GB"/>
        </w:rPr>
        <w:t>(b) actively seek facts or circumstances indicating an unlawful activity.</w:t>
      </w:r>
    </w:p>
    <w:p w:rsidR="003377DE" w:rsidRPr="00DC7AF0" w:rsidRDefault="00184F36" w:rsidP="00DC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Pr>
          <w:rFonts w:ascii="Arial" w:eastAsia="Times New Roman" w:hAnsi="Arial" w:cs="Arial"/>
          <w:lang w:eastAsia="en-GB"/>
        </w:rPr>
        <w:tab/>
      </w:r>
      <w:r w:rsidR="003377DE" w:rsidRPr="00DC7AF0">
        <w:rPr>
          <w:rFonts w:ascii="Arial" w:eastAsia="Times New Roman" w:hAnsi="Arial" w:cs="Arial"/>
          <w:lang w:eastAsia="en-GB"/>
        </w:rPr>
        <w:t xml:space="preserve">(2) The Minister may, subject to section 14 of the Constitution, prescribe procedures </w:t>
      </w:r>
      <w:r>
        <w:rPr>
          <w:rFonts w:ascii="Arial" w:eastAsia="Times New Roman" w:hAnsi="Arial" w:cs="Arial"/>
          <w:lang w:eastAsia="en-GB"/>
        </w:rPr>
        <w:tab/>
      </w:r>
      <w:r w:rsidR="003377DE" w:rsidRPr="00DC7AF0">
        <w:rPr>
          <w:rFonts w:ascii="Arial" w:eastAsia="Times New Roman" w:hAnsi="Arial" w:cs="Arial"/>
          <w:lang w:eastAsia="en-GB"/>
        </w:rPr>
        <w:t>for service providers to—</w:t>
      </w:r>
    </w:p>
    <w:p w:rsidR="003377DE" w:rsidRPr="00DC7AF0" w:rsidRDefault="00184F36" w:rsidP="00DC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Pr>
          <w:rFonts w:ascii="Arial" w:eastAsia="Times New Roman" w:hAnsi="Arial" w:cs="Arial"/>
          <w:lang w:eastAsia="en-GB"/>
        </w:rPr>
        <w:tab/>
      </w:r>
      <w:r w:rsidR="003377DE" w:rsidRPr="00DC7AF0">
        <w:rPr>
          <w:rFonts w:ascii="Arial" w:eastAsia="Times New Roman" w:hAnsi="Arial" w:cs="Arial"/>
          <w:lang w:eastAsia="en-GB"/>
        </w:rPr>
        <w:t xml:space="preserve">(a) inform the competent public authorities of alleged illegal activities under taken or </w:t>
      </w:r>
      <w:r>
        <w:rPr>
          <w:rFonts w:ascii="Arial" w:eastAsia="Times New Roman" w:hAnsi="Arial" w:cs="Arial"/>
          <w:lang w:eastAsia="en-GB"/>
        </w:rPr>
        <w:tab/>
      </w:r>
      <w:r w:rsidR="003377DE" w:rsidRPr="00DC7AF0">
        <w:rPr>
          <w:rFonts w:ascii="Arial" w:eastAsia="Times New Roman" w:hAnsi="Arial" w:cs="Arial"/>
          <w:lang w:eastAsia="en-GB"/>
        </w:rPr>
        <w:t>information provided by recipients of their service; and</w:t>
      </w:r>
    </w:p>
    <w:p w:rsidR="003377DE" w:rsidRPr="00DC7AF0" w:rsidRDefault="00184F36" w:rsidP="00DC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Pr>
          <w:rFonts w:ascii="Arial" w:eastAsia="Times New Roman" w:hAnsi="Arial" w:cs="Arial"/>
          <w:lang w:eastAsia="en-GB"/>
        </w:rPr>
        <w:tab/>
      </w:r>
      <w:r w:rsidR="003377DE" w:rsidRPr="00DC7AF0">
        <w:rPr>
          <w:rFonts w:ascii="Arial" w:eastAsia="Times New Roman" w:hAnsi="Arial" w:cs="Arial"/>
          <w:lang w:eastAsia="en-GB"/>
        </w:rPr>
        <w:t xml:space="preserve">(b) to communicate to the competent authorities, at their request, information </w:t>
      </w:r>
      <w:r>
        <w:rPr>
          <w:rFonts w:ascii="Arial" w:eastAsia="Times New Roman" w:hAnsi="Arial" w:cs="Arial"/>
          <w:lang w:eastAsia="en-GB"/>
        </w:rPr>
        <w:tab/>
      </w:r>
      <w:r w:rsidR="003377DE" w:rsidRPr="00DC7AF0">
        <w:rPr>
          <w:rFonts w:ascii="Arial" w:eastAsia="Times New Roman" w:hAnsi="Arial" w:cs="Arial"/>
          <w:lang w:eastAsia="en-GB"/>
        </w:rPr>
        <w:t>enabling the identification of recipients of their service.</w:t>
      </w:r>
      <w:r w:rsidR="00DC7AF0">
        <w:rPr>
          <w:rFonts w:ascii="Arial" w:eastAsia="Times New Roman" w:hAnsi="Arial" w:cs="Arial"/>
          <w:lang w:eastAsia="en-GB"/>
        </w:rPr>
        <w:t>”</w:t>
      </w:r>
      <w:r w:rsidR="003377DE" w:rsidRPr="00DC7AF0">
        <w:rPr>
          <w:rFonts w:ascii="Arial" w:eastAsia="Times New Roman" w:hAnsi="Arial" w:cs="Arial"/>
          <w:vertAlign w:val="superscript"/>
          <w:lang w:eastAsia="en-GB"/>
        </w:rPr>
        <w:footnoteReference w:id="239"/>
      </w:r>
    </w:p>
    <w:p w:rsidR="00184F36" w:rsidRDefault="00184F36" w:rsidP="00184F36">
      <w:pPr>
        <w:spacing w:before="120" w:line="360" w:lineRule="auto"/>
        <w:ind w:left="360"/>
        <w:contextualSpacing/>
        <w:rPr>
          <w:rFonts w:ascii="Arial" w:eastAsiaTheme="minorHAnsi" w:hAnsi="Arial" w:cs="Arial"/>
          <w:lang w:val="en-US" w:eastAsia="en-US"/>
        </w:rPr>
      </w:pPr>
    </w:p>
    <w:p w:rsidR="00184F36" w:rsidRDefault="00CC563E" w:rsidP="009A0E3E">
      <w:pPr>
        <w:spacing w:before="120" w:line="360" w:lineRule="auto"/>
        <w:contextualSpacing/>
        <w:rPr>
          <w:rFonts w:ascii="Arial" w:eastAsiaTheme="minorHAnsi" w:hAnsi="Arial" w:cs="Arial"/>
          <w:lang w:val="en-US" w:eastAsia="en-US"/>
        </w:rPr>
      </w:pPr>
      <w:r>
        <w:rPr>
          <w:rFonts w:ascii="Arial" w:eastAsiaTheme="minorHAnsi" w:hAnsi="Arial" w:cs="Arial"/>
          <w:lang w:val="en-US" w:eastAsia="en-US"/>
        </w:rPr>
        <w:t>3.</w:t>
      </w:r>
      <w:r w:rsidR="00CA4A14">
        <w:rPr>
          <w:rFonts w:ascii="Arial" w:eastAsiaTheme="minorHAnsi" w:hAnsi="Arial" w:cs="Arial"/>
          <w:lang w:val="en-US" w:eastAsia="en-US"/>
        </w:rPr>
        <w:t>1</w:t>
      </w:r>
      <w:r w:rsidR="001D052E">
        <w:rPr>
          <w:rFonts w:ascii="Arial" w:eastAsiaTheme="minorHAnsi" w:hAnsi="Arial" w:cs="Arial"/>
          <w:lang w:val="en-US" w:eastAsia="en-US"/>
        </w:rPr>
        <w:t>60</w:t>
      </w:r>
      <w:r>
        <w:rPr>
          <w:rFonts w:ascii="Arial" w:eastAsiaTheme="minorHAnsi" w:hAnsi="Arial" w:cs="Arial"/>
          <w:lang w:val="en-US" w:eastAsia="en-US"/>
        </w:rPr>
        <w:tab/>
      </w:r>
      <w:r w:rsidR="003377DE" w:rsidRPr="00A6252B">
        <w:rPr>
          <w:rFonts w:ascii="Arial" w:eastAsiaTheme="minorHAnsi" w:hAnsi="Arial" w:cs="Arial"/>
          <w:lang w:val="en-US" w:eastAsia="en-US"/>
        </w:rPr>
        <w:t>It is important to note that as soon as an ISSP becomes aware of conduct or content which it knows to be illegal or unlawful it can no longer rely on the Chapter 11 limitations of liability.</w:t>
      </w:r>
    </w:p>
    <w:p w:rsidR="00184F36" w:rsidRDefault="003377DE" w:rsidP="00CF514F">
      <w:pPr>
        <w:pStyle w:val="ListParagraph"/>
        <w:numPr>
          <w:ilvl w:val="0"/>
          <w:numId w:val="21"/>
        </w:numPr>
        <w:spacing w:before="120" w:line="360" w:lineRule="auto"/>
        <w:rPr>
          <w:rFonts w:ascii="Arial" w:eastAsiaTheme="minorHAnsi" w:hAnsi="Arial" w:cs="Arial"/>
          <w:lang w:val="en-US" w:eastAsia="en-US"/>
        </w:rPr>
      </w:pPr>
      <w:r w:rsidRPr="00184F36">
        <w:rPr>
          <w:rFonts w:ascii="Arial" w:eastAsiaTheme="minorHAnsi" w:hAnsi="Arial" w:cs="Arial"/>
          <w:lang w:val="en-US" w:eastAsia="en-US"/>
        </w:rPr>
        <w:lastRenderedPageBreak/>
        <w:t>While an ISSP is under no obligation to monitor the data which it transmits or stores or to seek out facts or circumstances which indicate an unlawful activity, once it becomes aware of such facts or circumstances it is obligated to respond ther</w:t>
      </w:r>
      <w:r w:rsidR="00184F36" w:rsidRPr="00184F36">
        <w:rPr>
          <w:rFonts w:ascii="Arial" w:eastAsiaTheme="minorHAnsi" w:hAnsi="Arial" w:cs="Arial"/>
          <w:lang w:val="en-US" w:eastAsia="en-US"/>
        </w:rPr>
        <w:t>eto with reasonable expediency.</w:t>
      </w:r>
    </w:p>
    <w:p w:rsidR="003377DE" w:rsidRPr="00184F36" w:rsidRDefault="003377DE" w:rsidP="00CF514F">
      <w:pPr>
        <w:pStyle w:val="ListParagraph"/>
        <w:numPr>
          <w:ilvl w:val="0"/>
          <w:numId w:val="21"/>
        </w:numPr>
        <w:spacing w:before="120" w:line="360" w:lineRule="auto"/>
        <w:rPr>
          <w:rFonts w:ascii="Arial" w:eastAsiaTheme="minorHAnsi" w:hAnsi="Arial" w:cs="Arial"/>
          <w:lang w:val="en-US" w:eastAsia="en-US"/>
        </w:rPr>
      </w:pPr>
      <w:r w:rsidRPr="00184F36">
        <w:rPr>
          <w:rFonts w:ascii="Arial" w:eastAsiaTheme="minorHAnsi" w:hAnsi="Arial" w:cs="Arial"/>
          <w:lang w:val="en-US" w:eastAsia="en-US"/>
        </w:rPr>
        <w:t>This obligation to act may take a number of forms but will generally involve reporting a matter to the SAPS or Film &amp; Publications Board or the disabling of access or taking down of content.</w:t>
      </w:r>
    </w:p>
    <w:p w:rsidR="003377DE" w:rsidRPr="00A6252B" w:rsidRDefault="003377DE" w:rsidP="003377DE">
      <w:pPr>
        <w:spacing w:before="120" w:line="360" w:lineRule="auto"/>
        <w:ind w:left="792"/>
        <w:contextualSpacing/>
        <w:rPr>
          <w:rFonts w:ascii="Arial" w:eastAsiaTheme="minorHAnsi" w:hAnsi="Arial" w:cs="Arial"/>
          <w:lang w:val="en-US" w:eastAsia="en-US"/>
        </w:rPr>
      </w:pPr>
      <w:r w:rsidRPr="00A6252B">
        <w:rPr>
          <w:rFonts w:ascii="Arial" w:eastAsiaTheme="minorHAnsi" w:hAnsi="Arial" w:cs="Arial"/>
          <w:lang w:val="en-US" w:eastAsia="en-US"/>
        </w:rPr>
        <w:t xml:space="preserve"> </w:t>
      </w:r>
    </w:p>
    <w:p w:rsidR="00184F36" w:rsidRDefault="00CC563E" w:rsidP="009A0E3E">
      <w:pPr>
        <w:spacing w:before="120" w:line="360" w:lineRule="auto"/>
        <w:contextualSpacing/>
        <w:rPr>
          <w:rFonts w:ascii="Arial" w:eastAsiaTheme="minorHAnsi" w:hAnsi="Arial" w:cs="Arial"/>
          <w:lang w:val="en-US" w:eastAsia="en-US"/>
        </w:rPr>
      </w:pPr>
      <w:r>
        <w:rPr>
          <w:rFonts w:ascii="Arial" w:eastAsiaTheme="minorHAnsi" w:hAnsi="Arial" w:cs="Arial"/>
          <w:lang w:val="en-US" w:eastAsia="en-US"/>
        </w:rPr>
        <w:t>3.</w:t>
      </w:r>
      <w:r w:rsidR="00CA4A14">
        <w:rPr>
          <w:rFonts w:ascii="Arial" w:eastAsiaTheme="minorHAnsi" w:hAnsi="Arial" w:cs="Arial"/>
          <w:lang w:val="en-US" w:eastAsia="en-US"/>
        </w:rPr>
        <w:t>1</w:t>
      </w:r>
      <w:r w:rsidR="001D052E">
        <w:rPr>
          <w:rFonts w:ascii="Arial" w:eastAsiaTheme="minorHAnsi" w:hAnsi="Arial" w:cs="Arial"/>
          <w:lang w:val="en-US" w:eastAsia="en-US"/>
        </w:rPr>
        <w:t>61</w:t>
      </w:r>
      <w:r>
        <w:rPr>
          <w:rFonts w:ascii="Arial" w:eastAsiaTheme="minorHAnsi" w:hAnsi="Arial" w:cs="Arial"/>
          <w:lang w:val="en-US" w:eastAsia="en-US"/>
        </w:rPr>
        <w:tab/>
      </w:r>
      <w:r w:rsidR="003377DE" w:rsidRPr="00A6252B">
        <w:rPr>
          <w:rFonts w:ascii="Arial" w:eastAsiaTheme="minorHAnsi" w:hAnsi="Arial" w:cs="Arial"/>
          <w:lang w:val="en-US" w:eastAsia="en-US"/>
        </w:rPr>
        <w:t>Chapter 11 also provides for takedown notices. These are formal notices which can be sent by someone who believes that there is unlawful activity or activity infringing his, her or its rights taking place over or through the information system services provided by the ISP, requiring that the ISP take steps to curtail such activity or remove content which is alleged to be an infringement of the complainant’s rights.</w:t>
      </w:r>
    </w:p>
    <w:p w:rsidR="00184F36" w:rsidRDefault="00184F36" w:rsidP="00184F36">
      <w:pPr>
        <w:spacing w:before="120" w:line="360" w:lineRule="auto"/>
        <w:ind w:left="360"/>
        <w:contextualSpacing/>
        <w:rPr>
          <w:rFonts w:ascii="Arial" w:eastAsiaTheme="minorHAnsi" w:hAnsi="Arial" w:cs="Arial"/>
          <w:lang w:val="en-US" w:eastAsia="en-US"/>
        </w:rPr>
      </w:pPr>
    </w:p>
    <w:p w:rsidR="00B808EA" w:rsidRDefault="00CC563E" w:rsidP="009A0E3E">
      <w:pPr>
        <w:spacing w:before="120" w:line="360" w:lineRule="auto"/>
        <w:contextualSpacing/>
        <w:rPr>
          <w:rFonts w:ascii="Arial" w:eastAsiaTheme="minorHAnsi" w:hAnsi="Arial" w:cs="Arial"/>
          <w:lang w:val="en-US" w:eastAsia="en-US"/>
        </w:rPr>
      </w:pPr>
      <w:r>
        <w:rPr>
          <w:rFonts w:ascii="Arial" w:eastAsiaTheme="minorHAnsi" w:hAnsi="Arial" w:cs="Arial"/>
          <w:lang w:val="en-US" w:eastAsia="en-US"/>
        </w:rPr>
        <w:t>3.</w:t>
      </w:r>
      <w:r w:rsidR="00CA4A14">
        <w:rPr>
          <w:rFonts w:ascii="Arial" w:eastAsiaTheme="minorHAnsi" w:hAnsi="Arial" w:cs="Arial"/>
          <w:lang w:val="en-US" w:eastAsia="en-US"/>
        </w:rPr>
        <w:t>1</w:t>
      </w:r>
      <w:r w:rsidR="001D052E">
        <w:rPr>
          <w:rFonts w:ascii="Arial" w:eastAsiaTheme="minorHAnsi" w:hAnsi="Arial" w:cs="Arial"/>
          <w:lang w:val="en-US" w:eastAsia="en-US"/>
        </w:rPr>
        <w:t>62</w:t>
      </w:r>
      <w:r>
        <w:rPr>
          <w:rFonts w:ascii="Arial" w:eastAsiaTheme="minorHAnsi" w:hAnsi="Arial" w:cs="Arial"/>
          <w:lang w:val="en-US" w:eastAsia="en-US"/>
        </w:rPr>
        <w:tab/>
      </w:r>
      <w:r w:rsidR="003377DE" w:rsidRPr="00A6252B">
        <w:rPr>
          <w:rFonts w:ascii="Arial" w:eastAsiaTheme="minorHAnsi" w:hAnsi="Arial" w:cs="Arial"/>
          <w:lang w:val="en-US" w:eastAsia="en-US"/>
        </w:rPr>
        <w:t>Under the ECT Act an ISP – where it acts with reasonable expediency to take down material which is specified in a valid take down notice which complies with the requirements of Chapter 11 – cannot be held liable for implementing a takedown notice. In other words the party who is responsible for the content which is removed cannot subsequently sue the ISP should it turn out that the takedown notice was issued in bad faith or was otherwise ill-founded.</w:t>
      </w:r>
      <w:bookmarkStart w:id="491" w:name="_Toc408848861"/>
      <w:bookmarkStart w:id="492" w:name="_Toc413009408"/>
      <w:bookmarkStart w:id="493" w:name="_Toc413012379"/>
      <w:bookmarkStart w:id="494" w:name="_Toc413012554"/>
    </w:p>
    <w:p w:rsidR="00B808EA" w:rsidRDefault="00B808EA" w:rsidP="00B808EA">
      <w:pPr>
        <w:spacing w:before="120" w:line="360" w:lineRule="auto"/>
        <w:ind w:left="360"/>
        <w:contextualSpacing/>
        <w:rPr>
          <w:rFonts w:ascii="Arial" w:eastAsiaTheme="minorHAnsi" w:hAnsi="Arial" w:cs="Arial"/>
          <w:lang w:val="en-US" w:eastAsia="en-US"/>
        </w:rPr>
      </w:pPr>
    </w:p>
    <w:p w:rsidR="00B808EA" w:rsidRDefault="00CA4A14" w:rsidP="00B808EA">
      <w:pPr>
        <w:spacing w:before="120" w:line="360" w:lineRule="auto"/>
        <w:ind w:left="360"/>
        <w:contextualSpacing/>
        <w:rPr>
          <w:rFonts w:ascii="Arial" w:eastAsiaTheme="majorEastAsia" w:hAnsi="Arial" w:cs="Arial"/>
          <w:b/>
          <w:bCs/>
          <w:lang w:eastAsia="en-US"/>
        </w:rPr>
      </w:pPr>
      <w:r>
        <w:rPr>
          <w:rFonts w:ascii="Arial" w:eastAsiaTheme="majorEastAsia" w:hAnsi="Arial" w:cs="Arial"/>
          <w:b/>
          <w:bCs/>
          <w:lang w:eastAsia="en-US"/>
        </w:rPr>
        <w:tab/>
      </w:r>
      <w:r w:rsidR="003377DE" w:rsidRPr="00184F36">
        <w:rPr>
          <w:rFonts w:ascii="Arial" w:eastAsiaTheme="majorEastAsia" w:hAnsi="Arial" w:cs="Arial"/>
          <w:b/>
          <w:bCs/>
          <w:lang w:eastAsia="en-US"/>
        </w:rPr>
        <w:t xml:space="preserve">Take-down </w:t>
      </w:r>
      <w:r w:rsidR="00184F36">
        <w:rPr>
          <w:rFonts w:ascii="Arial" w:eastAsiaTheme="majorEastAsia" w:hAnsi="Arial" w:cs="Arial"/>
          <w:b/>
          <w:bCs/>
          <w:lang w:eastAsia="en-US"/>
        </w:rPr>
        <w:t>notification</w:t>
      </w:r>
      <w:r w:rsidR="003377DE" w:rsidRPr="00184F36">
        <w:rPr>
          <w:rFonts w:ascii="Arial" w:eastAsiaTheme="majorEastAsia" w:hAnsi="Arial" w:cs="Arial"/>
          <w:b/>
          <w:bCs/>
          <w:lang w:eastAsia="en-US"/>
        </w:rPr>
        <w:t xml:space="preserve"> procedure</w:t>
      </w:r>
      <w:bookmarkStart w:id="495" w:name="_Toc413009409"/>
      <w:bookmarkStart w:id="496" w:name="_Toc413012380"/>
      <w:bookmarkStart w:id="497" w:name="_Toc413012555"/>
      <w:bookmarkEnd w:id="491"/>
      <w:bookmarkEnd w:id="492"/>
      <w:bookmarkEnd w:id="493"/>
      <w:bookmarkEnd w:id="494"/>
    </w:p>
    <w:p w:rsidR="00B808EA" w:rsidRDefault="00B808EA" w:rsidP="00B808EA">
      <w:pPr>
        <w:spacing w:before="120" w:line="360" w:lineRule="auto"/>
        <w:ind w:left="360"/>
        <w:contextualSpacing/>
        <w:rPr>
          <w:rFonts w:ascii="Arial" w:eastAsiaTheme="majorEastAsia" w:hAnsi="Arial" w:cs="Arial"/>
          <w:b/>
          <w:bCs/>
          <w:lang w:eastAsia="en-US"/>
        </w:rPr>
      </w:pPr>
    </w:p>
    <w:p w:rsidR="00184F36" w:rsidRDefault="00CC563E" w:rsidP="009A0E3E">
      <w:pPr>
        <w:spacing w:before="120" w:line="360" w:lineRule="auto"/>
        <w:contextualSpacing/>
        <w:rPr>
          <w:rFonts w:ascii="Arial" w:eastAsiaTheme="minorHAnsi" w:hAnsi="Arial" w:cs="Arial"/>
          <w:lang w:val="en-US" w:eastAsia="en-US"/>
        </w:rPr>
      </w:pPr>
      <w:r>
        <w:rPr>
          <w:rFonts w:ascii="Arial" w:eastAsiaTheme="minorHAnsi" w:hAnsi="Arial" w:cs="Arial"/>
          <w:lang w:val="en-US" w:eastAsia="en-US"/>
        </w:rPr>
        <w:t>3.</w:t>
      </w:r>
      <w:r w:rsidR="00CA4A14">
        <w:rPr>
          <w:rFonts w:ascii="Arial" w:eastAsiaTheme="minorHAnsi" w:hAnsi="Arial" w:cs="Arial"/>
          <w:lang w:val="en-US" w:eastAsia="en-US"/>
        </w:rPr>
        <w:t>1</w:t>
      </w:r>
      <w:r w:rsidR="001D052E">
        <w:rPr>
          <w:rFonts w:ascii="Arial" w:eastAsiaTheme="minorHAnsi" w:hAnsi="Arial" w:cs="Arial"/>
          <w:lang w:val="en-US" w:eastAsia="en-US"/>
        </w:rPr>
        <w:t>63</w:t>
      </w:r>
      <w:r>
        <w:rPr>
          <w:rFonts w:ascii="Arial" w:eastAsiaTheme="minorHAnsi" w:hAnsi="Arial" w:cs="Arial"/>
          <w:lang w:val="en-US" w:eastAsia="en-US"/>
        </w:rPr>
        <w:tab/>
      </w:r>
      <w:r w:rsidR="003377DE" w:rsidRPr="00A6252B">
        <w:rPr>
          <w:rFonts w:ascii="Arial" w:eastAsiaTheme="minorHAnsi" w:hAnsi="Arial" w:cs="Arial"/>
          <w:lang w:val="en-US" w:eastAsia="en-US"/>
        </w:rPr>
        <w:t>Section 77 of the ECT Act sets out the procedure to be followed in order to request that an information system service provider remove or suspend access to unlawful content from a website or other platform for the display of content.</w:t>
      </w:r>
      <w:r w:rsidR="00184F36">
        <w:rPr>
          <w:rFonts w:ascii="Arial" w:eastAsiaTheme="minorHAnsi" w:hAnsi="Arial" w:cs="Arial"/>
          <w:lang w:val="en-US" w:eastAsia="en-US"/>
        </w:rPr>
        <w:t xml:space="preserve">  </w:t>
      </w:r>
      <w:r w:rsidR="0018533A" w:rsidRPr="0018533A">
        <w:rPr>
          <w:rFonts w:ascii="Arial" w:eastAsiaTheme="minorHAnsi" w:hAnsi="Arial" w:cs="Arial"/>
          <w:lang w:eastAsia="en-US"/>
        </w:rPr>
        <w:t>The Take Down Notice in terms of section 77</w:t>
      </w:r>
      <w:r w:rsidR="0018533A">
        <w:rPr>
          <w:rFonts w:ascii="Arial" w:eastAsiaTheme="minorHAnsi" w:hAnsi="Arial" w:cs="Arial"/>
          <w:lang w:eastAsia="en-US"/>
        </w:rPr>
        <w:t xml:space="preserve"> provides that a</w:t>
      </w:r>
      <w:r w:rsidR="0018533A" w:rsidRPr="0018533A">
        <w:rPr>
          <w:rFonts w:ascii="Arial" w:eastAsiaTheme="minorHAnsi" w:hAnsi="Arial" w:cs="Arial"/>
          <w:lang w:eastAsia="en-US"/>
        </w:rPr>
        <w:t xml:space="preserve">nybody who becomes aware of unlawful activity taking place may notify the ISP in writing.  The ISP then sends a notice to remove such unlawful material or put a stop to such unlawful activity. </w:t>
      </w:r>
      <w:r w:rsidR="00184F36">
        <w:rPr>
          <w:rFonts w:ascii="Arial" w:eastAsiaTheme="minorHAnsi" w:hAnsi="Arial" w:cs="Arial"/>
          <w:lang w:val="en-US" w:eastAsia="en-US"/>
        </w:rPr>
        <w:t>Section 77 provides as follows:</w:t>
      </w:r>
      <w:bookmarkEnd w:id="495"/>
      <w:bookmarkEnd w:id="496"/>
      <w:bookmarkEnd w:id="497"/>
    </w:p>
    <w:p w:rsidR="00184F36" w:rsidRPr="00835641" w:rsidRDefault="00184F36" w:rsidP="00835641">
      <w:pPr>
        <w:rPr>
          <w:rFonts w:ascii="Arial" w:eastAsia="Times New Roman" w:hAnsi="Arial" w:cs="Arial"/>
          <w:lang w:eastAsia="en-GB"/>
        </w:rPr>
      </w:pPr>
    </w:p>
    <w:p w:rsidR="003377DE" w:rsidRPr="00835641" w:rsidRDefault="00184F36" w:rsidP="00305A9D">
      <w:pPr>
        <w:ind w:left="720" w:hanging="720"/>
        <w:rPr>
          <w:rFonts w:ascii="Arial" w:eastAsia="Times New Roman" w:hAnsi="Arial" w:cs="Arial"/>
          <w:lang w:eastAsia="en-GB"/>
        </w:rPr>
      </w:pPr>
      <w:r w:rsidRPr="00835641">
        <w:rPr>
          <w:rFonts w:ascii="Arial" w:eastAsia="Times New Roman" w:hAnsi="Arial" w:cs="Arial"/>
          <w:lang w:eastAsia="en-GB"/>
        </w:rPr>
        <w:tab/>
      </w:r>
      <w:bookmarkStart w:id="498" w:name="_Toc413009410"/>
      <w:bookmarkStart w:id="499" w:name="_Toc413012381"/>
      <w:bookmarkStart w:id="500" w:name="_Toc413012556"/>
      <w:bookmarkStart w:id="501" w:name="_Toc420929078"/>
      <w:bookmarkStart w:id="502" w:name="_Toc420929991"/>
      <w:bookmarkStart w:id="503" w:name="_Toc421050809"/>
      <w:bookmarkStart w:id="504" w:name="_Toc424046839"/>
      <w:r w:rsidRPr="00835641">
        <w:rPr>
          <w:rFonts w:ascii="Arial" w:eastAsia="Times New Roman" w:hAnsi="Arial" w:cs="Arial"/>
          <w:lang w:eastAsia="en-GB"/>
        </w:rPr>
        <w:t>“</w:t>
      </w:r>
      <w:r w:rsidR="003377DE" w:rsidRPr="00835641">
        <w:rPr>
          <w:rFonts w:ascii="Arial" w:eastAsia="Times New Roman" w:hAnsi="Arial" w:cs="Arial"/>
          <w:lang w:eastAsia="en-GB"/>
        </w:rPr>
        <w:t>77.(1) For the purposes of this Chapter, a notification of unlawful activity must be in writing, must be addressed by the complainant to the service provider or its designated agent and must include—­</w:t>
      </w:r>
      <w:bookmarkEnd w:id="498"/>
      <w:bookmarkEnd w:id="499"/>
      <w:bookmarkEnd w:id="500"/>
      <w:bookmarkEnd w:id="501"/>
      <w:bookmarkEnd w:id="502"/>
      <w:bookmarkEnd w:id="503"/>
      <w:bookmarkEnd w:id="504"/>
    </w:p>
    <w:p w:rsidR="003377DE" w:rsidRPr="00835641" w:rsidRDefault="00184F36" w:rsidP="00835641">
      <w:pPr>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(a) the full names and address of the complainant;</w:t>
      </w:r>
    </w:p>
    <w:p w:rsidR="003377DE" w:rsidRPr="00835641" w:rsidRDefault="00184F36" w:rsidP="00835641">
      <w:pPr>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(b) the written or electronic signature of the complainant;</w:t>
      </w:r>
    </w:p>
    <w:p w:rsidR="003377DE" w:rsidRPr="00835641" w:rsidRDefault="00184F36" w:rsidP="00835641">
      <w:pPr>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(c) identification of the right that has allegedly been infringed;</w:t>
      </w:r>
    </w:p>
    <w:p w:rsidR="003377DE" w:rsidRPr="00835641" w:rsidRDefault="00184F36" w:rsidP="00305A9D">
      <w:pPr>
        <w:ind w:left="720" w:hanging="720"/>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(d) identification of the material or activity that is claimed to be the subject of unlawful activity;</w:t>
      </w:r>
    </w:p>
    <w:p w:rsidR="003377DE" w:rsidRPr="00835641" w:rsidRDefault="00184F36" w:rsidP="00305A9D">
      <w:pPr>
        <w:ind w:left="720" w:hanging="720"/>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(e) the remedial action required to be taken by the service provider in respect of the complaint;</w:t>
      </w:r>
    </w:p>
    <w:p w:rsidR="003377DE" w:rsidRPr="00835641" w:rsidRDefault="00184F36" w:rsidP="00835641">
      <w:pPr>
        <w:rPr>
          <w:rFonts w:ascii="Arial" w:eastAsia="Times New Roman" w:hAnsi="Arial" w:cs="Arial"/>
          <w:lang w:eastAsia="en-GB"/>
        </w:rPr>
      </w:pPr>
      <w:r w:rsidRPr="00835641">
        <w:rPr>
          <w:rFonts w:ascii="Arial" w:eastAsia="Times New Roman" w:hAnsi="Arial" w:cs="Arial"/>
          <w:lang w:eastAsia="en-GB"/>
        </w:rPr>
        <w:lastRenderedPageBreak/>
        <w:tab/>
      </w:r>
      <w:r w:rsidR="003377DE" w:rsidRPr="00835641">
        <w:rPr>
          <w:rFonts w:ascii="Arial" w:eastAsia="Times New Roman" w:hAnsi="Arial" w:cs="Arial"/>
          <w:lang w:eastAsia="en-GB"/>
        </w:rPr>
        <w:t>(f) telephonic and electronic contact details, if any, of the complainant;</w:t>
      </w:r>
    </w:p>
    <w:p w:rsidR="003377DE" w:rsidRPr="00835641" w:rsidRDefault="00184F36" w:rsidP="00835641">
      <w:pPr>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(g) a statement that the complainant is acting in good faith;</w:t>
      </w:r>
    </w:p>
    <w:p w:rsidR="003377DE" w:rsidRPr="00835641" w:rsidRDefault="00184F36" w:rsidP="00305A9D">
      <w:pPr>
        <w:ind w:left="720" w:hanging="720"/>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(h) a statement by the complainant that the information in the take-down notification is to his or her knowledge true and correct; and</w:t>
      </w:r>
    </w:p>
    <w:p w:rsidR="003377DE" w:rsidRPr="00835641" w:rsidRDefault="00184F36" w:rsidP="00305A9D">
      <w:pPr>
        <w:ind w:left="720" w:hanging="720"/>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(2) Any person who lodges a notification of unlawful activity with a service provider knowing that it materially misrepresents the facts is liable for damages for wrongful take-down.</w:t>
      </w:r>
    </w:p>
    <w:p w:rsidR="00FD3944" w:rsidRPr="00835641" w:rsidRDefault="00184F36" w:rsidP="00305A9D">
      <w:pPr>
        <w:ind w:left="720" w:hanging="720"/>
        <w:rPr>
          <w:rFonts w:ascii="Arial" w:eastAsia="Times New Roman" w:hAnsi="Arial" w:cs="Arial"/>
          <w:lang w:eastAsia="en-GB"/>
        </w:rPr>
      </w:pPr>
      <w:r w:rsidRPr="00835641">
        <w:rPr>
          <w:rFonts w:ascii="Arial" w:eastAsia="Times New Roman" w:hAnsi="Arial" w:cs="Arial"/>
          <w:lang w:eastAsia="en-GB"/>
        </w:rPr>
        <w:tab/>
      </w:r>
      <w:r w:rsidR="003377DE" w:rsidRPr="00835641">
        <w:rPr>
          <w:rFonts w:ascii="Arial" w:eastAsia="Times New Roman" w:hAnsi="Arial" w:cs="Arial"/>
          <w:lang w:eastAsia="en-GB"/>
        </w:rPr>
        <w:t>(3) A service provider is not liable for wrongful take-down in response to a notification</w:t>
      </w:r>
      <w:r w:rsidRPr="00835641">
        <w:rPr>
          <w:rFonts w:ascii="Arial" w:eastAsia="Times New Roman" w:hAnsi="Arial" w:cs="Arial"/>
          <w:lang w:eastAsia="en-GB"/>
        </w:rPr>
        <w:t>”</w:t>
      </w:r>
      <w:bookmarkStart w:id="505" w:name="_Toc413009411"/>
      <w:bookmarkStart w:id="506" w:name="_Toc413012382"/>
      <w:bookmarkStart w:id="507" w:name="_Toc413012557"/>
    </w:p>
    <w:p w:rsidR="00FD3944" w:rsidRDefault="00FD3944" w:rsidP="00FD3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contextualSpacing/>
        <w:rPr>
          <w:rFonts w:ascii="Arial" w:eastAsia="Times New Roman" w:hAnsi="Arial" w:cs="Arial"/>
          <w:lang w:eastAsia="en-GB"/>
        </w:rPr>
      </w:pPr>
    </w:p>
    <w:p w:rsidR="007943D9" w:rsidRDefault="00CC563E" w:rsidP="009A0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lang w:eastAsia="en-GB"/>
        </w:rPr>
      </w:pPr>
      <w:r>
        <w:rPr>
          <w:rFonts w:ascii="Arial" w:eastAsia="Times New Roman" w:hAnsi="Arial" w:cs="Arial"/>
          <w:lang w:eastAsia="en-GB"/>
        </w:rPr>
        <w:t>3.</w:t>
      </w:r>
      <w:r w:rsidR="00CA4A14">
        <w:rPr>
          <w:rFonts w:ascii="Arial" w:eastAsia="Times New Roman" w:hAnsi="Arial" w:cs="Arial"/>
          <w:lang w:eastAsia="en-GB"/>
        </w:rPr>
        <w:t>1</w:t>
      </w:r>
      <w:r w:rsidR="00E34EF5">
        <w:rPr>
          <w:rFonts w:ascii="Arial" w:eastAsia="Times New Roman" w:hAnsi="Arial" w:cs="Arial"/>
          <w:lang w:eastAsia="en-GB"/>
        </w:rPr>
        <w:t>6</w:t>
      </w:r>
      <w:r w:rsidR="001D052E">
        <w:rPr>
          <w:rFonts w:ascii="Arial" w:eastAsia="Times New Roman" w:hAnsi="Arial" w:cs="Arial"/>
          <w:lang w:eastAsia="en-GB"/>
        </w:rPr>
        <w:t>4</w:t>
      </w:r>
      <w:r>
        <w:rPr>
          <w:rFonts w:ascii="Arial" w:eastAsia="Times New Roman" w:hAnsi="Arial" w:cs="Arial"/>
          <w:lang w:eastAsia="en-GB"/>
        </w:rPr>
        <w:tab/>
      </w:r>
      <w:r w:rsidR="003377DE" w:rsidRPr="00A6252B">
        <w:rPr>
          <w:rFonts w:ascii="Arial" w:eastAsia="Times New Roman" w:hAnsi="Arial" w:cs="Arial"/>
          <w:lang w:eastAsia="en-GB"/>
        </w:rPr>
        <w:t xml:space="preserve">Useful information on this process is available from the website of the </w:t>
      </w:r>
      <w:r w:rsidR="00CA7A65">
        <w:rPr>
          <w:rFonts w:ascii="Arial" w:eastAsia="Times New Roman" w:hAnsi="Arial" w:cs="Arial"/>
          <w:lang w:eastAsia="en-GB"/>
        </w:rPr>
        <w:t>Internet</w:t>
      </w:r>
      <w:r w:rsidR="003377DE" w:rsidRPr="00A6252B">
        <w:rPr>
          <w:rFonts w:ascii="Arial" w:eastAsia="Times New Roman" w:hAnsi="Arial" w:cs="Arial"/>
          <w:lang w:eastAsia="en-GB"/>
        </w:rPr>
        <w:t xml:space="preserve"> Service Providers’ Association (ISPA)</w:t>
      </w:r>
      <w:r w:rsidR="003377DE" w:rsidRPr="00A6252B">
        <w:rPr>
          <w:rFonts w:ascii="Arial" w:eastAsia="Times New Roman" w:hAnsi="Arial" w:cs="Arial"/>
          <w:vertAlign w:val="superscript"/>
          <w:lang w:eastAsia="en-GB"/>
        </w:rPr>
        <w:footnoteReference w:id="240"/>
      </w:r>
      <w:r w:rsidR="003377DE" w:rsidRPr="00A6252B">
        <w:rPr>
          <w:rFonts w:ascii="Arial" w:eastAsia="Times New Roman" w:hAnsi="Arial" w:cs="Arial"/>
          <w:lang w:eastAsia="en-GB"/>
        </w:rPr>
        <w:t>, which acts as an agent for its members in respect of the receipt of Take-down Notices.</w:t>
      </w:r>
      <w:bookmarkEnd w:id="505"/>
      <w:bookmarkEnd w:id="506"/>
      <w:bookmarkEnd w:id="507"/>
      <w:r w:rsidR="00184F36">
        <w:rPr>
          <w:rFonts w:ascii="Arial" w:eastAsia="Times New Roman" w:hAnsi="Arial" w:cs="Arial"/>
          <w:lang w:eastAsia="en-GB"/>
        </w:rPr>
        <w:t xml:space="preserve"> </w:t>
      </w:r>
      <w:bookmarkStart w:id="508" w:name="_Toc413009412"/>
      <w:bookmarkStart w:id="509" w:name="_Toc413012383"/>
      <w:bookmarkStart w:id="510" w:name="_Toc413012558"/>
      <w:bookmarkStart w:id="511" w:name="_Toc420929079"/>
      <w:bookmarkStart w:id="512" w:name="_Toc420929992"/>
      <w:bookmarkStart w:id="513" w:name="_Toc421050810"/>
    </w:p>
    <w:p w:rsidR="007943D9" w:rsidRDefault="007943D9" w:rsidP="00794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contextualSpacing/>
        <w:rPr>
          <w:rFonts w:ascii="Arial" w:eastAsia="Times New Roman" w:hAnsi="Arial" w:cs="Arial"/>
          <w:lang w:eastAsia="en-GB"/>
        </w:rPr>
      </w:pPr>
    </w:p>
    <w:p w:rsidR="003377DE" w:rsidRPr="00835641" w:rsidRDefault="00CC563E" w:rsidP="00835641">
      <w:pPr>
        <w:spacing w:line="360" w:lineRule="auto"/>
        <w:rPr>
          <w:rFonts w:ascii="Arial" w:eastAsia="Times New Roman" w:hAnsi="Arial" w:cs="Arial"/>
          <w:lang w:eastAsia="en-GB"/>
        </w:rPr>
      </w:pPr>
      <w:bookmarkStart w:id="514" w:name="_Toc424046840"/>
      <w:r w:rsidRPr="00835641">
        <w:rPr>
          <w:rFonts w:ascii="Arial" w:eastAsia="Times New Roman" w:hAnsi="Arial" w:cs="Arial"/>
          <w:lang w:eastAsia="en-GB"/>
        </w:rPr>
        <w:t>3.</w:t>
      </w:r>
      <w:r w:rsidR="00CA4A14" w:rsidRPr="00835641">
        <w:rPr>
          <w:rFonts w:ascii="Arial" w:eastAsia="Times New Roman" w:hAnsi="Arial" w:cs="Arial"/>
          <w:lang w:eastAsia="en-GB"/>
        </w:rPr>
        <w:t>1</w:t>
      </w:r>
      <w:r w:rsidR="001D052E">
        <w:rPr>
          <w:rFonts w:ascii="Arial" w:eastAsia="Times New Roman" w:hAnsi="Arial" w:cs="Arial"/>
          <w:lang w:eastAsia="en-GB"/>
        </w:rPr>
        <w:t>6</w:t>
      </w:r>
      <w:r w:rsidR="00CA4A14" w:rsidRPr="00835641">
        <w:rPr>
          <w:rFonts w:ascii="Arial" w:eastAsia="Times New Roman" w:hAnsi="Arial" w:cs="Arial"/>
          <w:lang w:eastAsia="en-GB"/>
        </w:rPr>
        <w:t>5</w:t>
      </w:r>
      <w:r w:rsidRPr="00835641">
        <w:rPr>
          <w:rFonts w:ascii="Arial" w:eastAsia="Times New Roman" w:hAnsi="Arial" w:cs="Arial"/>
          <w:lang w:eastAsia="en-GB"/>
        </w:rPr>
        <w:tab/>
      </w:r>
      <w:r w:rsidR="003377DE" w:rsidRPr="00835641">
        <w:rPr>
          <w:rFonts w:ascii="Arial" w:eastAsia="Times New Roman" w:hAnsi="Arial" w:cs="Arial"/>
          <w:lang w:eastAsia="en-GB"/>
        </w:rPr>
        <w:t>The unlawful activity may be child</w:t>
      </w:r>
      <w:r w:rsidR="00184F36" w:rsidRPr="00835641">
        <w:rPr>
          <w:rFonts w:ascii="Arial" w:eastAsia="Times New Roman" w:hAnsi="Arial" w:cs="Arial"/>
          <w:lang w:eastAsia="en-GB"/>
        </w:rPr>
        <w:t xml:space="preserve"> abuse images</w:t>
      </w:r>
      <w:r w:rsidR="003377DE" w:rsidRPr="00835641">
        <w:rPr>
          <w:rFonts w:ascii="Arial" w:eastAsia="Times New Roman" w:hAnsi="Arial" w:cs="Arial"/>
          <w:lang w:eastAsia="en-GB"/>
        </w:rPr>
        <w:t>, illegal distribution of films classified X18 or uploading of documents advocating hatred or inciting violence.  This provision does not seem to cover the distribution of legal adult pornography.</w:t>
      </w:r>
      <w:bookmarkEnd w:id="508"/>
      <w:bookmarkEnd w:id="509"/>
      <w:bookmarkEnd w:id="510"/>
      <w:bookmarkEnd w:id="511"/>
      <w:bookmarkEnd w:id="512"/>
      <w:bookmarkEnd w:id="513"/>
      <w:r w:rsidR="003377DE" w:rsidRPr="00835641">
        <w:rPr>
          <w:rFonts w:ascii="Arial" w:eastAsia="Times New Roman" w:hAnsi="Arial" w:cs="Arial"/>
          <w:lang w:eastAsia="en-GB"/>
        </w:rPr>
        <w:t xml:space="preserve"> </w:t>
      </w:r>
      <w:bookmarkStart w:id="515" w:name="_Toc413009413"/>
      <w:bookmarkStart w:id="516" w:name="_Toc413012384"/>
      <w:bookmarkStart w:id="517" w:name="_Toc413012559"/>
      <w:bookmarkStart w:id="518" w:name="_Toc420929080"/>
      <w:bookmarkStart w:id="519" w:name="_Toc420929993"/>
      <w:bookmarkStart w:id="520" w:name="_Toc421050811"/>
      <w:r w:rsidRPr="00835641">
        <w:rPr>
          <w:rFonts w:ascii="Arial" w:eastAsia="Times New Roman" w:hAnsi="Arial" w:cs="Arial"/>
          <w:lang w:eastAsia="en-GB"/>
        </w:rPr>
        <w:t>3.</w:t>
      </w:r>
      <w:r w:rsidR="00CA4A14" w:rsidRPr="00835641">
        <w:rPr>
          <w:rFonts w:ascii="Arial" w:eastAsia="Times New Roman" w:hAnsi="Arial" w:cs="Arial"/>
          <w:lang w:eastAsia="en-GB"/>
        </w:rPr>
        <w:t>15</w:t>
      </w:r>
      <w:r w:rsidR="00E34EF5" w:rsidRPr="00835641">
        <w:rPr>
          <w:rFonts w:ascii="Arial" w:eastAsia="Times New Roman" w:hAnsi="Arial" w:cs="Arial"/>
          <w:lang w:eastAsia="en-GB"/>
        </w:rPr>
        <w:t>8</w:t>
      </w:r>
      <w:r w:rsidRPr="00835641">
        <w:rPr>
          <w:rFonts w:ascii="Arial" w:eastAsia="Times New Roman" w:hAnsi="Arial" w:cs="Arial"/>
          <w:lang w:eastAsia="en-GB"/>
        </w:rPr>
        <w:tab/>
      </w:r>
      <w:r w:rsidR="003377DE" w:rsidRPr="00835641">
        <w:rPr>
          <w:rFonts w:ascii="Arial" w:eastAsia="Times New Roman" w:hAnsi="Arial" w:cs="Arial"/>
          <w:lang w:eastAsia="en-GB"/>
        </w:rPr>
        <w:t>ISPA as an Industry Representative Body recognised by the Minister of Communications under Chapter 11 of the ECT Act is required to submit a report to the Minister annually setting out details of take down notices received by it and how these were handled.</w:t>
      </w:r>
      <w:bookmarkEnd w:id="514"/>
      <w:bookmarkEnd w:id="515"/>
      <w:bookmarkEnd w:id="516"/>
      <w:bookmarkEnd w:id="517"/>
      <w:bookmarkEnd w:id="518"/>
      <w:bookmarkEnd w:id="519"/>
      <w:bookmarkEnd w:id="520"/>
      <w:r w:rsidR="003377DE" w:rsidRPr="00835641">
        <w:rPr>
          <w:rFonts w:ascii="Arial" w:eastAsia="Times New Roman" w:hAnsi="Arial" w:cs="Arial"/>
          <w:lang w:eastAsia="en-GB"/>
        </w:rPr>
        <w:t xml:space="preserve"> </w:t>
      </w:r>
    </w:p>
    <w:p w:rsidR="00184F36" w:rsidRPr="00835641" w:rsidRDefault="00184F36" w:rsidP="00835641">
      <w:pPr>
        <w:spacing w:line="360" w:lineRule="auto"/>
        <w:rPr>
          <w:rFonts w:ascii="Arial" w:eastAsiaTheme="majorEastAsia" w:hAnsi="Arial" w:cs="Arial"/>
          <w:b/>
          <w:bCs/>
          <w:color w:val="4F81BD" w:themeColor="accent1"/>
          <w:lang w:eastAsia="en-US"/>
        </w:rPr>
      </w:pPr>
      <w:bookmarkStart w:id="521" w:name="_Toc408848862"/>
    </w:p>
    <w:p w:rsidR="00184F36" w:rsidRPr="00835641" w:rsidRDefault="00CA4A14" w:rsidP="00835641">
      <w:pPr>
        <w:spacing w:line="360" w:lineRule="auto"/>
        <w:rPr>
          <w:rFonts w:ascii="Arial" w:eastAsiaTheme="majorEastAsia" w:hAnsi="Arial" w:cs="Arial"/>
          <w:b/>
          <w:bCs/>
          <w:lang w:eastAsia="en-US"/>
        </w:rPr>
      </w:pPr>
      <w:bookmarkStart w:id="522" w:name="_Toc413009414"/>
      <w:bookmarkStart w:id="523" w:name="_Toc413012385"/>
      <w:bookmarkStart w:id="524" w:name="_Toc413012560"/>
      <w:r w:rsidRPr="00835641">
        <w:rPr>
          <w:rFonts w:ascii="Arial" w:eastAsiaTheme="majorEastAsia" w:hAnsi="Arial" w:cs="Arial"/>
          <w:b/>
          <w:bCs/>
          <w:lang w:eastAsia="en-US"/>
        </w:rPr>
        <w:tab/>
      </w:r>
      <w:bookmarkStart w:id="525" w:name="_Toc420929081"/>
      <w:bookmarkStart w:id="526" w:name="_Toc420929994"/>
      <w:bookmarkStart w:id="527" w:name="_Toc421050812"/>
      <w:bookmarkStart w:id="528" w:name="_Toc424046841"/>
      <w:r w:rsidR="003377DE" w:rsidRPr="00835641">
        <w:rPr>
          <w:rFonts w:ascii="Arial" w:eastAsiaTheme="majorEastAsia" w:hAnsi="Arial" w:cs="Arial"/>
          <w:b/>
          <w:bCs/>
          <w:lang w:eastAsia="en-US"/>
        </w:rPr>
        <w:t>Cyber Inspectors</w:t>
      </w:r>
      <w:bookmarkEnd w:id="521"/>
      <w:bookmarkEnd w:id="522"/>
      <w:bookmarkEnd w:id="523"/>
      <w:bookmarkEnd w:id="524"/>
      <w:bookmarkEnd w:id="525"/>
      <w:bookmarkEnd w:id="526"/>
      <w:bookmarkEnd w:id="527"/>
      <w:bookmarkEnd w:id="528"/>
    </w:p>
    <w:p w:rsidR="00184F36" w:rsidRPr="00835641" w:rsidRDefault="00184F36" w:rsidP="00835641">
      <w:pPr>
        <w:spacing w:line="360" w:lineRule="auto"/>
        <w:rPr>
          <w:rFonts w:ascii="Arial" w:eastAsiaTheme="majorEastAsia" w:hAnsi="Arial" w:cs="Arial"/>
          <w:b/>
          <w:bCs/>
          <w:lang w:eastAsia="en-US"/>
        </w:rPr>
      </w:pPr>
    </w:p>
    <w:p w:rsidR="003377DE" w:rsidRPr="009A0E3E" w:rsidRDefault="00CC563E" w:rsidP="009A0E3E">
      <w:pPr>
        <w:spacing w:line="360" w:lineRule="auto"/>
        <w:rPr>
          <w:rFonts w:ascii="Arial" w:eastAsia="Times New Roman" w:hAnsi="Arial" w:cs="Arial"/>
          <w:lang w:eastAsia="en-GB"/>
        </w:rPr>
      </w:pPr>
      <w:bookmarkStart w:id="529" w:name="_Toc413009415"/>
      <w:bookmarkStart w:id="530" w:name="_Toc413012386"/>
      <w:bookmarkStart w:id="531" w:name="_Toc413012561"/>
      <w:bookmarkStart w:id="532" w:name="_Toc420929082"/>
      <w:bookmarkStart w:id="533" w:name="_Toc420929995"/>
      <w:bookmarkStart w:id="534" w:name="_Toc421050813"/>
      <w:bookmarkStart w:id="535" w:name="_Toc424046842"/>
      <w:r w:rsidRPr="009A0E3E">
        <w:rPr>
          <w:rFonts w:ascii="Arial" w:eastAsia="Times New Roman" w:hAnsi="Arial" w:cs="Arial"/>
          <w:lang w:eastAsia="en-GB"/>
        </w:rPr>
        <w:t>3.</w:t>
      </w:r>
      <w:r w:rsidR="00CA4A14" w:rsidRPr="009A0E3E">
        <w:rPr>
          <w:rFonts w:ascii="Arial" w:eastAsia="Times New Roman" w:hAnsi="Arial" w:cs="Arial"/>
          <w:lang w:eastAsia="en-GB"/>
        </w:rPr>
        <w:t>1</w:t>
      </w:r>
      <w:r w:rsidR="001D052E">
        <w:rPr>
          <w:rFonts w:ascii="Arial" w:eastAsia="Times New Roman" w:hAnsi="Arial" w:cs="Arial"/>
          <w:lang w:eastAsia="en-GB"/>
        </w:rPr>
        <w:t>66</w:t>
      </w:r>
      <w:r w:rsidRPr="009A0E3E">
        <w:rPr>
          <w:rFonts w:ascii="Arial" w:eastAsia="Times New Roman" w:hAnsi="Arial" w:cs="Arial"/>
          <w:lang w:eastAsia="en-GB"/>
        </w:rPr>
        <w:tab/>
      </w:r>
      <w:r w:rsidR="003377DE" w:rsidRPr="009A0E3E">
        <w:rPr>
          <w:rFonts w:ascii="Arial" w:eastAsia="Times New Roman" w:hAnsi="Arial" w:cs="Arial"/>
          <w:lang w:eastAsia="en-GB"/>
        </w:rPr>
        <w:t>Chapter XII of the ECT Act provides for the appointment of Cyber Inspectors with wide-ranging powers to investigate online offences in terms of any law</w:t>
      </w:r>
      <w:r w:rsidR="003377DE" w:rsidRPr="009A0E3E">
        <w:rPr>
          <w:rFonts w:ascii="Arial" w:eastAsia="Times New Roman" w:hAnsi="Arial" w:cs="Arial"/>
          <w:vertAlign w:val="superscript"/>
          <w:lang w:eastAsia="en-GB"/>
        </w:rPr>
        <w:footnoteReference w:id="241"/>
      </w:r>
      <w:r w:rsidR="003377DE" w:rsidRPr="009A0E3E">
        <w:rPr>
          <w:rFonts w:ascii="Arial" w:eastAsia="Times New Roman" w:hAnsi="Arial" w:cs="Arial"/>
          <w:lang w:eastAsia="en-GB"/>
        </w:rPr>
        <w:t>, including powers of search and seizure and authorisation to monitor and inspect any web site or activity on an information system in the public domain and report any unlawful activity to the appropriate authority.  Cyber Inspectors can investigate the commission of offences in terms of this or any other law.</w:t>
      </w:r>
      <w:r w:rsidR="00184F36" w:rsidRPr="009A0E3E">
        <w:rPr>
          <w:rFonts w:ascii="Arial" w:eastAsia="Times New Roman" w:hAnsi="Arial" w:cs="Arial"/>
          <w:lang w:eastAsia="en-GB"/>
        </w:rPr>
        <w:t xml:space="preserve">  </w:t>
      </w:r>
      <w:r w:rsidR="003377DE" w:rsidRPr="009A0E3E">
        <w:rPr>
          <w:rFonts w:ascii="Arial" w:eastAsia="Times New Roman" w:hAnsi="Arial" w:cs="Arial"/>
          <w:lang w:eastAsia="en-GB"/>
        </w:rPr>
        <w:t>It appears, however, that these provisions remain largely unimplemented</w:t>
      </w:r>
      <w:r w:rsidR="003377DE" w:rsidRPr="009A0E3E">
        <w:rPr>
          <w:rFonts w:ascii="Arial" w:eastAsia="Times New Roman" w:hAnsi="Arial" w:cs="Arial"/>
          <w:vertAlign w:val="superscript"/>
          <w:lang w:eastAsia="en-GB"/>
        </w:rPr>
        <w:footnoteReference w:id="242"/>
      </w:r>
      <w:r w:rsidR="003377DE" w:rsidRPr="009A0E3E">
        <w:rPr>
          <w:rFonts w:ascii="Arial" w:eastAsia="Times New Roman" w:hAnsi="Arial" w:cs="Arial"/>
          <w:lang w:eastAsia="en-GB"/>
        </w:rPr>
        <w:t xml:space="preserve"> and that they may be revisited through a process to review the ECT Act.</w:t>
      </w:r>
      <w:bookmarkEnd w:id="529"/>
      <w:bookmarkEnd w:id="530"/>
      <w:bookmarkEnd w:id="531"/>
      <w:bookmarkEnd w:id="532"/>
      <w:bookmarkEnd w:id="533"/>
      <w:bookmarkEnd w:id="534"/>
      <w:bookmarkEnd w:id="535"/>
    </w:p>
    <w:p w:rsidR="00B808EA" w:rsidRDefault="00B808EA" w:rsidP="009A0E3E">
      <w:pPr>
        <w:spacing w:line="360" w:lineRule="auto"/>
        <w:rPr>
          <w:rFonts w:ascii="Arial" w:eastAsiaTheme="majorEastAsia" w:hAnsi="Arial" w:cs="Arial"/>
          <w:b/>
          <w:bCs/>
          <w:lang w:eastAsia="en-US"/>
        </w:rPr>
      </w:pPr>
      <w:bookmarkStart w:id="536" w:name="_Toc408848863"/>
      <w:bookmarkStart w:id="537" w:name="_Toc413009416"/>
      <w:bookmarkStart w:id="538" w:name="_Toc413012387"/>
      <w:bookmarkStart w:id="539" w:name="_Toc413012562"/>
    </w:p>
    <w:p w:rsidR="00184F36" w:rsidRPr="009A0E3E" w:rsidRDefault="00CA4A14" w:rsidP="009A0E3E">
      <w:pPr>
        <w:spacing w:line="360" w:lineRule="auto"/>
        <w:rPr>
          <w:rFonts w:ascii="Arial" w:eastAsiaTheme="majorEastAsia" w:hAnsi="Arial" w:cs="Arial"/>
          <w:b/>
          <w:bCs/>
          <w:lang w:eastAsia="en-US"/>
        </w:rPr>
      </w:pPr>
      <w:r w:rsidRPr="009A0E3E">
        <w:rPr>
          <w:rFonts w:ascii="Arial" w:eastAsiaTheme="majorEastAsia" w:hAnsi="Arial" w:cs="Arial"/>
          <w:b/>
          <w:bCs/>
          <w:lang w:eastAsia="en-US"/>
        </w:rPr>
        <w:tab/>
      </w:r>
      <w:bookmarkStart w:id="540" w:name="_Toc420929083"/>
      <w:bookmarkStart w:id="541" w:name="_Toc420929996"/>
      <w:bookmarkStart w:id="542" w:name="_Toc421050814"/>
      <w:bookmarkStart w:id="543" w:name="_Toc424046843"/>
      <w:r w:rsidR="003377DE" w:rsidRPr="009A0E3E">
        <w:rPr>
          <w:rFonts w:ascii="Arial" w:eastAsiaTheme="majorEastAsia" w:hAnsi="Arial" w:cs="Arial"/>
          <w:b/>
          <w:bCs/>
          <w:lang w:eastAsia="en-US"/>
        </w:rPr>
        <w:t>Cryptography</w:t>
      </w:r>
      <w:bookmarkEnd w:id="536"/>
      <w:r w:rsidR="003377DE" w:rsidRPr="009A0E3E">
        <w:rPr>
          <w:rStyle w:val="FootnoteReference"/>
          <w:rFonts w:ascii="Arial" w:eastAsiaTheme="majorEastAsia" w:hAnsi="Arial" w:cs="Arial"/>
          <w:b/>
          <w:bCs/>
          <w:lang w:eastAsia="en-US"/>
        </w:rPr>
        <w:footnoteReference w:id="243"/>
      </w:r>
      <w:bookmarkEnd w:id="537"/>
      <w:bookmarkEnd w:id="538"/>
      <w:bookmarkEnd w:id="539"/>
      <w:bookmarkEnd w:id="540"/>
      <w:bookmarkEnd w:id="541"/>
      <w:bookmarkEnd w:id="542"/>
      <w:bookmarkEnd w:id="543"/>
    </w:p>
    <w:p w:rsidR="00184F36" w:rsidRPr="009A0E3E" w:rsidRDefault="00184F36" w:rsidP="009A0E3E">
      <w:pPr>
        <w:spacing w:line="360" w:lineRule="auto"/>
        <w:rPr>
          <w:rFonts w:ascii="Arial" w:eastAsiaTheme="majorEastAsia" w:hAnsi="Arial" w:cs="Arial"/>
          <w:b/>
          <w:bCs/>
          <w:lang w:eastAsia="en-US"/>
        </w:rPr>
      </w:pPr>
    </w:p>
    <w:p w:rsidR="0008406D" w:rsidRPr="009A0E3E" w:rsidRDefault="00CC563E" w:rsidP="009A0E3E">
      <w:pPr>
        <w:spacing w:line="360" w:lineRule="auto"/>
        <w:rPr>
          <w:rFonts w:ascii="Arial" w:eastAsia="Times New Roman" w:hAnsi="Arial" w:cs="Arial"/>
          <w:lang w:eastAsia="en-GB"/>
        </w:rPr>
      </w:pPr>
      <w:bookmarkStart w:id="544" w:name="_Toc413009417"/>
      <w:bookmarkStart w:id="545" w:name="_Toc413012388"/>
      <w:bookmarkStart w:id="546" w:name="_Toc413012563"/>
      <w:bookmarkStart w:id="547" w:name="_Toc420929084"/>
      <w:bookmarkStart w:id="548" w:name="_Toc420929997"/>
      <w:bookmarkStart w:id="549" w:name="_Toc421050815"/>
      <w:bookmarkStart w:id="550" w:name="_Toc424046844"/>
      <w:r w:rsidRPr="009A0E3E">
        <w:rPr>
          <w:rFonts w:ascii="Arial" w:eastAsia="Times New Roman" w:hAnsi="Arial" w:cs="Arial"/>
          <w:lang w:eastAsia="en-GB"/>
        </w:rPr>
        <w:t>3.</w:t>
      </w:r>
      <w:r w:rsidR="00CA4A14" w:rsidRPr="009A0E3E">
        <w:rPr>
          <w:rFonts w:ascii="Arial" w:eastAsia="Times New Roman" w:hAnsi="Arial" w:cs="Arial"/>
          <w:lang w:eastAsia="en-GB"/>
        </w:rPr>
        <w:t>1</w:t>
      </w:r>
      <w:r w:rsidR="00E34EF5" w:rsidRPr="009A0E3E">
        <w:rPr>
          <w:rFonts w:ascii="Arial" w:eastAsia="Times New Roman" w:hAnsi="Arial" w:cs="Arial"/>
          <w:lang w:eastAsia="en-GB"/>
        </w:rPr>
        <w:t>6</w:t>
      </w:r>
      <w:r w:rsidR="001D052E">
        <w:rPr>
          <w:rFonts w:ascii="Arial" w:eastAsia="Times New Roman" w:hAnsi="Arial" w:cs="Arial"/>
          <w:lang w:eastAsia="en-GB"/>
        </w:rPr>
        <w:t>7</w:t>
      </w:r>
      <w:r w:rsidRPr="009A0E3E">
        <w:rPr>
          <w:rFonts w:ascii="Arial" w:eastAsia="Times New Roman" w:hAnsi="Arial" w:cs="Arial"/>
          <w:lang w:eastAsia="en-GB"/>
        </w:rPr>
        <w:tab/>
      </w:r>
      <w:r w:rsidR="003377DE" w:rsidRPr="009A0E3E">
        <w:rPr>
          <w:rFonts w:ascii="Arial" w:eastAsia="Times New Roman" w:hAnsi="Arial" w:cs="Arial"/>
          <w:lang w:eastAsia="en-GB"/>
        </w:rPr>
        <w:t>Chapter V of the ECT Act regulates the provision of cryptography products</w:t>
      </w:r>
      <w:r w:rsidR="003377DE" w:rsidRPr="009A0E3E">
        <w:rPr>
          <w:rFonts w:ascii="Arial" w:eastAsia="Times New Roman" w:hAnsi="Arial" w:cs="Arial"/>
          <w:vertAlign w:val="superscript"/>
          <w:lang w:eastAsia="en-GB"/>
        </w:rPr>
        <w:footnoteReference w:id="244"/>
      </w:r>
      <w:r w:rsidR="003377DE" w:rsidRPr="009A0E3E">
        <w:rPr>
          <w:rFonts w:ascii="Arial" w:eastAsia="Times New Roman" w:hAnsi="Arial" w:cs="Arial"/>
          <w:lang w:eastAsia="en-GB"/>
        </w:rPr>
        <w:t xml:space="preserve"> and services</w:t>
      </w:r>
      <w:r w:rsidR="003377DE" w:rsidRPr="009A0E3E">
        <w:rPr>
          <w:rFonts w:ascii="Arial" w:eastAsia="Times New Roman" w:hAnsi="Arial" w:cs="Arial"/>
          <w:vertAlign w:val="superscript"/>
          <w:lang w:eastAsia="en-GB"/>
        </w:rPr>
        <w:footnoteReference w:id="245"/>
      </w:r>
      <w:r w:rsidR="003377DE" w:rsidRPr="009A0E3E">
        <w:rPr>
          <w:rFonts w:ascii="Arial" w:eastAsia="Times New Roman" w:hAnsi="Arial" w:cs="Arial"/>
          <w:lang w:eastAsia="en-GB"/>
        </w:rPr>
        <w:t xml:space="preserve"> by cryptography providers</w:t>
      </w:r>
      <w:r w:rsidR="003377DE" w:rsidRPr="009A0E3E">
        <w:rPr>
          <w:rFonts w:ascii="Arial" w:eastAsia="Times New Roman" w:hAnsi="Arial" w:cs="Arial"/>
          <w:vertAlign w:val="superscript"/>
          <w:lang w:eastAsia="en-GB"/>
        </w:rPr>
        <w:footnoteReference w:id="246"/>
      </w:r>
      <w:r w:rsidR="003377DE" w:rsidRPr="009A0E3E">
        <w:rPr>
          <w:rFonts w:ascii="Arial" w:eastAsia="Times New Roman" w:hAnsi="Arial" w:cs="Arial"/>
          <w:lang w:eastAsia="en-GB"/>
        </w:rPr>
        <w:t>.</w:t>
      </w:r>
      <w:bookmarkEnd w:id="544"/>
      <w:bookmarkEnd w:id="545"/>
      <w:bookmarkEnd w:id="546"/>
      <w:bookmarkEnd w:id="547"/>
      <w:bookmarkEnd w:id="548"/>
      <w:bookmarkEnd w:id="549"/>
      <w:bookmarkEnd w:id="550"/>
    </w:p>
    <w:p w:rsidR="0008406D" w:rsidRPr="009A0E3E" w:rsidRDefault="0008406D" w:rsidP="009A0E3E">
      <w:pPr>
        <w:spacing w:line="360" w:lineRule="auto"/>
        <w:rPr>
          <w:rFonts w:ascii="Arial" w:eastAsia="Times New Roman" w:hAnsi="Arial" w:cs="Arial"/>
          <w:lang w:eastAsia="en-GB"/>
        </w:rPr>
      </w:pPr>
    </w:p>
    <w:p w:rsidR="0018533A" w:rsidRPr="009A0E3E" w:rsidRDefault="00CC563E" w:rsidP="009A0E3E">
      <w:pPr>
        <w:spacing w:line="360" w:lineRule="auto"/>
        <w:rPr>
          <w:rFonts w:ascii="Arial" w:eastAsia="Times New Roman" w:hAnsi="Arial" w:cs="Arial"/>
          <w:lang w:eastAsia="en-GB"/>
        </w:rPr>
      </w:pPr>
      <w:bookmarkStart w:id="551" w:name="_Toc413009418"/>
      <w:bookmarkStart w:id="552" w:name="_Toc413012389"/>
      <w:bookmarkStart w:id="553" w:name="_Toc413012564"/>
      <w:bookmarkStart w:id="554" w:name="_Toc420929085"/>
      <w:bookmarkStart w:id="555" w:name="_Toc420929998"/>
      <w:bookmarkStart w:id="556" w:name="_Toc421050816"/>
      <w:bookmarkStart w:id="557" w:name="_Toc424046845"/>
      <w:r w:rsidRPr="009A0E3E">
        <w:rPr>
          <w:rFonts w:ascii="Arial" w:eastAsia="Times New Roman" w:hAnsi="Arial" w:cs="Arial"/>
          <w:lang w:eastAsia="en-GB"/>
        </w:rPr>
        <w:t>3.</w:t>
      </w:r>
      <w:r w:rsidR="00CA4A14" w:rsidRPr="009A0E3E">
        <w:rPr>
          <w:rFonts w:ascii="Arial" w:eastAsia="Times New Roman" w:hAnsi="Arial" w:cs="Arial"/>
          <w:lang w:eastAsia="en-GB"/>
        </w:rPr>
        <w:t>1</w:t>
      </w:r>
      <w:r w:rsidR="00E34EF5" w:rsidRPr="009A0E3E">
        <w:rPr>
          <w:rFonts w:ascii="Arial" w:eastAsia="Times New Roman" w:hAnsi="Arial" w:cs="Arial"/>
          <w:lang w:eastAsia="en-GB"/>
        </w:rPr>
        <w:t>6</w:t>
      </w:r>
      <w:r w:rsidR="001D052E">
        <w:rPr>
          <w:rFonts w:ascii="Arial" w:eastAsia="Times New Roman" w:hAnsi="Arial" w:cs="Arial"/>
          <w:lang w:eastAsia="en-GB"/>
        </w:rPr>
        <w:t>8</w:t>
      </w:r>
      <w:r w:rsidRPr="009A0E3E">
        <w:rPr>
          <w:rFonts w:ascii="Arial" w:eastAsia="Times New Roman" w:hAnsi="Arial" w:cs="Arial"/>
          <w:lang w:eastAsia="en-GB"/>
        </w:rPr>
        <w:tab/>
      </w:r>
      <w:r w:rsidR="003377DE" w:rsidRPr="009A0E3E">
        <w:rPr>
          <w:rFonts w:ascii="Arial" w:eastAsia="Times New Roman" w:hAnsi="Arial" w:cs="Arial"/>
          <w:lang w:eastAsia="en-GB"/>
        </w:rPr>
        <w:t>Chapter V read with the Cryptography Regulations published under it on 10 March 2006</w:t>
      </w:r>
      <w:r w:rsidR="003377DE" w:rsidRPr="009A0E3E">
        <w:rPr>
          <w:rFonts w:ascii="Arial" w:eastAsia="Times New Roman" w:hAnsi="Arial" w:cs="Arial"/>
          <w:vertAlign w:val="superscript"/>
          <w:lang w:eastAsia="en-GB"/>
        </w:rPr>
        <w:footnoteReference w:id="247"/>
      </w:r>
      <w:r w:rsidR="003377DE" w:rsidRPr="009A0E3E">
        <w:rPr>
          <w:rFonts w:ascii="Arial" w:eastAsia="Times New Roman" w:hAnsi="Arial" w:cs="Arial"/>
          <w:lang w:eastAsia="en-GB"/>
        </w:rPr>
        <w:t>, require</w:t>
      </w:r>
      <w:r w:rsidR="0018533A" w:rsidRPr="009A0E3E">
        <w:rPr>
          <w:rFonts w:ascii="Arial" w:eastAsia="Times New Roman" w:hAnsi="Arial" w:cs="Arial"/>
          <w:lang w:eastAsia="en-GB"/>
        </w:rPr>
        <w:t>s</w:t>
      </w:r>
      <w:r w:rsidR="003377DE" w:rsidRPr="009A0E3E">
        <w:rPr>
          <w:rFonts w:ascii="Arial" w:eastAsia="Times New Roman" w:hAnsi="Arial" w:cs="Arial"/>
          <w:lang w:eastAsia="en-GB"/>
        </w:rPr>
        <w:t xml:space="preserve"> that providers of cryptography products register with the Department of Communications through submission of the prescribed form and payment of the prescribed fee. The Department</w:t>
      </w:r>
      <w:r w:rsidR="0008406D" w:rsidRPr="009A0E3E">
        <w:rPr>
          <w:rFonts w:ascii="Arial" w:eastAsia="Times New Roman" w:hAnsi="Arial" w:cs="Arial"/>
          <w:lang w:eastAsia="en-GB"/>
        </w:rPr>
        <w:t xml:space="preserve"> of Communications</w:t>
      </w:r>
      <w:r w:rsidR="003377DE" w:rsidRPr="009A0E3E">
        <w:rPr>
          <w:rFonts w:ascii="Arial" w:eastAsia="Times New Roman" w:hAnsi="Arial" w:cs="Arial"/>
          <w:lang w:eastAsia="en-GB"/>
        </w:rPr>
        <w:t xml:space="preserve"> is required to keep a register of all providers of cryptography products in South Africa</w:t>
      </w:r>
      <w:r w:rsidR="003377DE" w:rsidRPr="009A0E3E">
        <w:rPr>
          <w:rFonts w:ascii="Arial" w:eastAsia="Times New Roman" w:hAnsi="Arial" w:cs="Arial"/>
          <w:vertAlign w:val="superscript"/>
          <w:lang w:eastAsia="en-GB"/>
        </w:rPr>
        <w:footnoteReference w:id="248"/>
      </w:r>
      <w:r w:rsidR="003377DE" w:rsidRPr="009A0E3E">
        <w:rPr>
          <w:rFonts w:ascii="Arial" w:eastAsia="Times New Roman" w:hAnsi="Arial" w:cs="Arial"/>
          <w:vertAlign w:val="superscript"/>
          <w:lang w:eastAsia="en-GB"/>
        </w:rPr>
        <w:footnoteReference w:id="249"/>
      </w:r>
      <w:r w:rsidR="003377DE" w:rsidRPr="009A0E3E">
        <w:rPr>
          <w:rFonts w:ascii="Arial" w:eastAsia="Times New Roman" w:hAnsi="Arial" w:cs="Arial"/>
          <w:lang w:eastAsia="en-GB"/>
        </w:rPr>
        <w:t xml:space="preserve"> which reflects:</w:t>
      </w:r>
      <w:bookmarkEnd w:id="551"/>
      <w:bookmarkEnd w:id="552"/>
      <w:bookmarkEnd w:id="553"/>
      <w:bookmarkEnd w:id="554"/>
      <w:bookmarkEnd w:id="555"/>
      <w:bookmarkEnd w:id="556"/>
      <w:bookmarkEnd w:id="557"/>
    </w:p>
    <w:p w:rsidR="0018533A" w:rsidRPr="009A0E3E" w:rsidRDefault="0018533A" w:rsidP="009A0E3E">
      <w:pPr>
        <w:spacing w:line="360" w:lineRule="auto"/>
        <w:rPr>
          <w:rFonts w:ascii="Arial" w:eastAsia="Times New Roman" w:hAnsi="Arial" w:cs="Arial"/>
          <w:lang w:eastAsia="en-GB"/>
        </w:rPr>
      </w:pPr>
    </w:p>
    <w:p w:rsidR="0018533A" w:rsidRPr="009A0E3E" w:rsidRDefault="003377DE" w:rsidP="00CF514F">
      <w:pPr>
        <w:pStyle w:val="ListParagraph"/>
        <w:numPr>
          <w:ilvl w:val="0"/>
          <w:numId w:val="40"/>
        </w:numPr>
        <w:spacing w:line="360" w:lineRule="auto"/>
        <w:rPr>
          <w:rFonts w:ascii="Arial" w:eastAsia="Times New Roman" w:hAnsi="Arial" w:cs="Arial"/>
          <w:lang w:eastAsia="en-GB"/>
        </w:rPr>
      </w:pPr>
      <w:bookmarkStart w:id="558" w:name="_Toc413009419"/>
      <w:bookmarkStart w:id="559" w:name="_Toc413012390"/>
      <w:bookmarkStart w:id="560" w:name="_Toc413012565"/>
      <w:bookmarkStart w:id="561" w:name="_Toc420929086"/>
      <w:bookmarkStart w:id="562" w:name="_Toc420929999"/>
      <w:bookmarkStart w:id="563" w:name="_Toc421050817"/>
      <w:bookmarkStart w:id="564" w:name="_Toc424046846"/>
      <w:r w:rsidRPr="009A0E3E">
        <w:rPr>
          <w:rFonts w:ascii="Arial" w:eastAsia="Times New Roman" w:hAnsi="Arial" w:cs="Arial"/>
          <w:lang w:eastAsia="en-GB"/>
        </w:rPr>
        <w:t>the name, address and contact details of the cryptography provider;</w:t>
      </w:r>
      <w:bookmarkEnd w:id="558"/>
      <w:bookmarkEnd w:id="559"/>
      <w:bookmarkEnd w:id="560"/>
      <w:bookmarkEnd w:id="561"/>
      <w:bookmarkEnd w:id="562"/>
      <w:bookmarkEnd w:id="563"/>
      <w:bookmarkEnd w:id="564"/>
    </w:p>
    <w:p w:rsidR="0018533A" w:rsidRPr="009A0E3E" w:rsidRDefault="003377DE" w:rsidP="00CF514F">
      <w:pPr>
        <w:pStyle w:val="ListParagraph"/>
        <w:numPr>
          <w:ilvl w:val="0"/>
          <w:numId w:val="40"/>
        </w:numPr>
        <w:spacing w:line="360" w:lineRule="auto"/>
        <w:rPr>
          <w:rFonts w:ascii="Arial" w:eastAsia="Times New Roman" w:hAnsi="Arial" w:cs="Arial"/>
          <w:lang w:eastAsia="en-GB"/>
        </w:rPr>
      </w:pPr>
      <w:bookmarkStart w:id="565" w:name="_Toc413009420"/>
      <w:bookmarkStart w:id="566" w:name="_Toc413012391"/>
      <w:bookmarkStart w:id="567" w:name="_Toc413012566"/>
      <w:bookmarkStart w:id="568" w:name="_Toc420929087"/>
      <w:bookmarkStart w:id="569" w:name="_Toc420930000"/>
      <w:bookmarkStart w:id="570" w:name="_Toc421050818"/>
      <w:bookmarkStart w:id="571" w:name="_Toc424046847"/>
      <w:r w:rsidRPr="009A0E3E">
        <w:rPr>
          <w:rFonts w:ascii="Arial" w:eastAsia="Times New Roman" w:hAnsi="Arial" w:cs="Arial"/>
          <w:lang w:eastAsia="en-GB"/>
        </w:rPr>
        <w:t>a description of the type of cryptography service or cryptography product being provided; and</w:t>
      </w:r>
      <w:bookmarkEnd w:id="565"/>
      <w:bookmarkEnd w:id="566"/>
      <w:bookmarkEnd w:id="567"/>
      <w:bookmarkEnd w:id="568"/>
      <w:bookmarkEnd w:id="569"/>
      <w:bookmarkEnd w:id="570"/>
      <w:bookmarkEnd w:id="571"/>
    </w:p>
    <w:p w:rsidR="0018533A" w:rsidRPr="009A0E3E" w:rsidRDefault="003377DE" w:rsidP="00CF514F">
      <w:pPr>
        <w:pStyle w:val="ListParagraph"/>
        <w:numPr>
          <w:ilvl w:val="0"/>
          <w:numId w:val="40"/>
        </w:numPr>
        <w:spacing w:line="360" w:lineRule="auto"/>
        <w:rPr>
          <w:rFonts w:ascii="Arial" w:eastAsia="Times New Roman" w:hAnsi="Arial" w:cs="Arial"/>
          <w:lang w:eastAsia="en-GB"/>
        </w:rPr>
      </w:pPr>
      <w:bookmarkStart w:id="572" w:name="_Toc413009421"/>
      <w:bookmarkStart w:id="573" w:name="_Toc413012392"/>
      <w:bookmarkStart w:id="574" w:name="_Toc413012567"/>
      <w:bookmarkStart w:id="575" w:name="_Toc420929088"/>
      <w:bookmarkStart w:id="576" w:name="_Toc420930001"/>
      <w:bookmarkStart w:id="577" w:name="_Toc421050819"/>
      <w:bookmarkStart w:id="578" w:name="_Toc424046848"/>
      <w:r w:rsidRPr="009A0E3E">
        <w:rPr>
          <w:rFonts w:ascii="Arial" w:eastAsia="Times New Roman" w:hAnsi="Arial" w:cs="Arial"/>
          <w:lang w:eastAsia="en-GB"/>
        </w:rPr>
        <w:t>such other particulars as may be prescribed to identify and locate the cryptography provider or its products or services adequately</w:t>
      </w:r>
      <w:r w:rsidRPr="009A0E3E">
        <w:rPr>
          <w:rFonts w:eastAsiaTheme="minorHAnsi"/>
          <w:vertAlign w:val="superscript"/>
          <w:lang w:eastAsia="en-US"/>
        </w:rPr>
        <w:footnoteReference w:id="250"/>
      </w:r>
      <w:r w:rsidRPr="009A0E3E">
        <w:rPr>
          <w:rFonts w:ascii="Arial" w:eastAsia="Times New Roman" w:hAnsi="Arial" w:cs="Arial"/>
          <w:lang w:eastAsia="en-GB"/>
        </w:rPr>
        <w:t>.</w:t>
      </w:r>
      <w:bookmarkEnd w:id="572"/>
      <w:bookmarkEnd w:id="573"/>
      <w:bookmarkEnd w:id="574"/>
      <w:bookmarkEnd w:id="575"/>
      <w:bookmarkEnd w:id="576"/>
      <w:bookmarkEnd w:id="577"/>
      <w:bookmarkEnd w:id="578"/>
    </w:p>
    <w:p w:rsidR="00ED529F" w:rsidRDefault="00ED529F" w:rsidP="009A0E3E">
      <w:pPr>
        <w:spacing w:line="360" w:lineRule="auto"/>
        <w:rPr>
          <w:rFonts w:ascii="Arial" w:eastAsia="Times New Roman" w:hAnsi="Arial" w:cs="Arial"/>
          <w:lang w:eastAsia="en-GB"/>
        </w:rPr>
      </w:pPr>
      <w:bookmarkStart w:id="579" w:name="_Toc413009422"/>
      <w:bookmarkStart w:id="580" w:name="_Toc413012393"/>
      <w:bookmarkStart w:id="581" w:name="_Toc413012568"/>
      <w:bookmarkStart w:id="582" w:name="_Toc420929089"/>
      <w:bookmarkStart w:id="583" w:name="_Toc420930002"/>
      <w:bookmarkStart w:id="584" w:name="_Toc421050820"/>
      <w:bookmarkStart w:id="585" w:name="_Toc424046849"/>
    </w:p>
    <w:p w:rsidR="00ED529F" w:rsidRDefault="00ED529F" w:rsidP="009A0E3E">
      <w:pPr>
        <w:spacing w:line="360" w:lineRule="auto"/>
        <w:rPr>
          <w:rFonts w:ascii="Arial" w:eastAsia="Times New Roman" w:hAnsi="Arial" w:cs="Arial"/>
          <w:lang w:eastAsia="en-GB"/>
        </w:rPr>
      </w:pPr>
    </w:p>
    <w:p w:rsidR="0018533A" w:rsidRPr="009A0E3E" w:rsidRDefault="00CC563E" w:rsidP="009A0E3E">
      <w:pPr>
        <w:spacing w:line="360" w:lineRule="auto"/>
        <w:rPr>
          <w:rFonts w:ascii="Arial" w:eastAsia="Times New Roman" w:hAnsi="Arial" w:cs="Arial"/>
          <w:lang w:eastAsia="en-GB"/>
        </w:rPr>
      </w:pPr>
      <w:r w:rsidRPr="009A0E3E">
        <w:rPr>
          <w:rFonts w:ascii="Arial" w:eastAsia="Times New Roman" w:hAnsi="Arial" w:cs="Arial"/>
          <w:lang w:eastAsia="en-GB"/>
        </w:rPr>
        <w:lastRenderedPageBreak/>
        <w:t>3.</w:t>
      </w:r>
      <w:r w:rsidR="00CA4A14" w:rsidRPr="009A0E3E">
        <w:rPr>
          <w:rFonts w:ascii="Arial" w:eastAsia="Times New Roman" w:hAnsi="Arial" w:cs="Arial"/>
          <w:lang w:eastAsia="en-GB"/>
        </w:rPr>
        <w:t>16</w:t>
      </w:r>
      <w:r w:rsidR="001D052E">
        <w:rPr>
          <w:rFonts w:ascii="Arial" w:eastAsia="Times New Roman" w:hAnsi="Arial" w:cs="Arial"/>
          <w:lang w:eastAsia="en-GB"/>
        </w:rPr>
        <w:t>9</w:t>
      </w:r>
      <w:r w:rsidRPr="009A0E3E">
        <w:rPr>
          <w:rFonts w:ascii="Arial" w:eastAsia="Times New Roman" w:hAnsi="Arial" w:cs="Arial"/>
          <w:lang w:eastAsia="en-GB"/>
        </w:rPr>
        <w:tab/>
      </w:r>
      <w:r w:rsidR="003377DE" w:rsidRPr="009A0E3E">
        <w:rPr>
          <w:rFonts w:ascii="Arial" w:eastAsia="Times New Roman" w:hAnsi="Arial" w:cs="Arial"/>
          <w:lang w:eastAsia="en-GB"/>
        </w:rPr>
        <w:t xml:space="preserve">The Department </w:t>
      </w:r>
      <w:r w:rsidR="0008406D" w:rsidRPr="009A0E3E">
        <w:rPr>
          <w:rFonts w:ascii="Arial" w:eastAsia="Times New Roman" w:hAnsi="Arial" w:cs="Arial"/>
          <w:lang w:eastAsia="en-GB"/>
        </w:rPr>
        <w:t xml:space="preserve">of Communications </w:t>
      </w:r>
      <w:r w:rsidR="003377DE" w:rsidRPr="009A0E3E">
        <w:rPr>
          <w:rFonts w:ascii="Arial" w:eastAsia="Times New Roman" w:hAnsi="Arial" w:cs="Arial"/>
          <w:lang w:eastAsia="en-GB"/>
        </w:rPr>
        <w:t>is expressly authorised to release information recorded in the register:</w:t>
      </w:r>
      <w:bookmarkEnd w:id="579"/>
      <w:bookmarkEnd w:id="580"/>
      <w:bookmarkEnd w:id="581"/>
      <w:bookmarkEnd w:id="582"/>
      <w:bookmarkEnd w:id="583"/>
      <w:bookmarkEnd w:id="584"/>
      <w:bookmarkEnd w:id="585"/>
    </w:p>
    <w:p w:rsidR="0018533A" w:rsidRPr="009A0E3E" w:rsidRDefault="0018533A" w:rsidP="009A0E3E">
      <w:pPr>
        <w:spacing w:line="360" w:lineRule="auto"/>
        <w:rPr>
          <w:rFonts w:ascii="Arial" w:eastAsia="Times New Roman" w:hAnsi="Arial" w:cs="Arial"/>
          <w:lang w:eastAsia="en-GB"/>
        </w:rPr>
      </w:pPr>
    </w:p>
    <w:p w:rsidR="0018533A" w:rsidRPr="009A0E3E" w:rsidRDefault="003377DE" w:rsidP="00CF514F">
      <w:pPr>
        <w:pStyle w:val="ListParagraph"/>
        <w:numPr>
          <w:ilvl w:val="0"/>
          <w:numId w:val="41"/>
        </w:numPr>
        <w:spacing w:line="360" w:lineRule="auto"/>
        <w:rPr>
          <w:rFonts w:ascii="Arial" w:eastAsia="Times New Roman" w:hAnsi="Arial" w:cs="Arial"/>
          <w:lang w:eastAsia="en-GB"/>
        </w:rPr>
      </w:pPr>
      <w:bookmarkStart w:id="586" w:name="_Toc413009423"/>
      <w:bookmarkStart w:id="587" w:name="_Toc413012394"/>
      <w:bookmarkStart w:id="588" w:name="_Toc413012569"/>
      <w:bookmarkStart w:id="589" w:name="_Toc420929090"/>
      <w:bookmarkStart w:id="590" w:name="_Toc420930003"/>
      <w:bookmarkStart w:id="591" w:name="_Toc421050821"/>
      <w:bookmarkStart w:id="592" w:name="_Toc424046850"/>
      <w:r w:rsidRPr="009A0E3E">
        <w:rPr>
          <w:rFonts w:ascii="Arial" w:eastAsia="Times New Roman" w:hAnsi="Arial" w:cs="Arial"/>
          <w:lang w:eastAsia="en-GB"/>
        </w:rPr>
        <w:t>to a relevant authority investigating a criminal offence or for the purposes of any criminal proceedings</w:t>
      </w:r>
      <w:r w:rsidR="0018533A" w:rsidRPr="009A0E3E">
        <w:rPr>
          <w:rFonts w:ascii="Arial" w:eastAsia="Times New Roman" w:hAnsi="Arial" w:cs="Arial"/>
          <w:lang w:eastAsia="en-GB"/>
        </w:rPr>
        <w:t>;</w:t>
      </w:r>
      <w:bookmarkEnd w:id="586"/>
      <w:bookmarkEnd w:id="587"/>
      <w:bookmarkEnd w:id="588"/>
      <w:bookmarkEnd w:id="589"/>
      <w:bookmarkEnd w:id="590"/>
      <w:bookmarkEnd w:id="591"/>
      <w:bookmarkEnd w:id="592"/>
      <w:r w:rsidR="0018533A" w:rsidRPr="009A0E3E">
        <w:rPr>
          <w:rFonts w:ascii="Arial" w:eastAsia="Times New Roman" w:hAnsi="Arial" w:cs="Arial"/>
          <w:lang w:eastAsia="en-GB"/>
        </w:rPr>
        <w:t xml:space="preserve"> </w:t>
      </w:r>
    </w:p>
    <w:p w:rsidR="0018533A" w:rsidRPr="009A0E3E" w:rsidRDefault="003377DE" w:rsidP="00CF514F">
      <w:pPr>
        <w:pStyle w:val="ListParagraph"/>
        <w:numPr>
          <w:ilvl w:val="0"/>
          <w:numId w:val="41"/>
        </w:numPr>
        <w:spacing w:line="360" w:lineRule="auto"/>
        <w:rPr>
          <w:rFonts w:ascii="Arial" w:eastAsia="Times New Roman" w:hAnsi="Arial" w:cs="Arial"/>
          <w:lang w:eastAsia="en-GB"/>
        </w:rPr>
      </w:pPr>
      <w:bookmarkStart w:id="593" w:name="_Toc413009424"/>
      <w:bookmarkStart w:id="594" w:name="_Toc413012395"/>
      <w:bookmarkStart w:id="595" w:name="_Toc413012570"/>
      <w:bookmarkStart w:id="596" w:name="_Toc420929091"/>
      <w:bookmarkStart w:id="597" w:name="_Toc420930004"/>
      <w:bookmarkStart w:id="598" w:name="_Toc421050822"/>
      <w:bookmarkStart w:id="599" w:name="_Toc424046851"/>
      <w:r w:rsidRPr="009A0E3E">
        <w:rPr>
          <w:rFonts w:ascii="Arial" w:eastAsia="Times New Roman" w:hAnsi="Arial" w:cs="Arial"/>
          <w:lang w:eastAsia="en-GB"/>
        </w:rPr>
        <w:t>to government agencies responsible for safety and security in the Republic, pursuant to an official request;</w:t>
      </w:r>
      <w:bookmarkEnd w:id="593"/>
      <w:bookmarkEnd w:id="594"/>
      <w:bookmarkEnd w:id="595"/>
      <w:bookmarkEnd w:id="596"/>
      <w:bookmarkEnd w:id="597"/>
      <w:bookmarkEnd w:id="598"/>
      <w:bookmarkEnd w:id="599"/>
      <w:r w:rsidR="0018533A" w:rsidRPr="009A0E3E">
        <w:rPr>
          <w:rFonts w:ascii="Arial" w:eastAsia="Times New Roman" w:hAnsi="Arial" w:cs="Arial"/>
          <w:lang w:eastAsia="en-GB"/>
        </w:rPr>
        <w:t xml:space="preserve"> </w:t>
      </w:r>
    </w:p>
    <w:p w:rsidR="0018533A" w:rsidRPr="009A0E3E" w:rsidRDefault="003377DE" w:rsidP="00CF514F">
      <w:pPr>
        <w:pStyle w:val="ListParagraph"/>
        <w:numPr>
          <w:ilvl w:val="0"/>
          <w:numId w:val="41"/>
        </w:numPr>
        <w:spacing w:line="360" w:lineRule="auto"/>
        <w:rPr>
          <w:rFonts w:ascii="Arial" w:eastAsia="Times New Roman" w:hAnsi="Arial" w:cs="Arial"/>
          <w:lang w:eastAsia="en-GB"/>
        </w:rPr>
      </w:pPr>
      <w:bookmarkStart w:id="600" w:name="_Toc413009425"/>
      <w:bookmarkStart w:id="601" w:name="_Toc413012396"/>
      <w:bookmarkStart w:id="602" w:name="_Toc413012571"/>
      <w:bookmarkStart w:id="603" w:name="_Toc420929092"/>
      <w:bookmarkStart w:id="604" w:name="_Toc420930005"/>
      <w:bookmarkStart w:id="605" w:name="_Toc421050823"/>
      <w:bookmarkStart w:id="606" w:name="_Toc424046852"/>
      <w:r w:rsidRPr="009A0E3E">
        <w:rPr>
          <w:rFonts w:ascii="Arial" w:eastAsia="Times New Roman" w:hAnsi="Arial" w:cs="Arial"/>
          <w:lang w:eastAsia="en-GB"/>
        </w:rPr>
        <w:t>to a cyber</w:t>
      </w:r>
      <w:r w:rsidR="0018533A" w:rsidRPr="009A0E3E">
        <w:rPr>
          <w:rFonts w:ascii="Arial" w:eastAsia="Times New Roman" w:hAnsi="Arial" w:cs="Arial"/>
          <w:lang w:eastAsia="en-GB"/>
        </w:rPr>
        <w:t xml:space="preserve"> </w:t>
      </w:r>
      <w:r w:rsidRPr="009A0E3E">
        <w:rPr>
          <w:rFonts w:ascii="Arial" w:eastAsia="Times New Roman" w:hAnsi="Arial" w:cs="Arial"/>
          <w:lang w:eastAsia="en-GB"/>
        </w:rPr>
        <w:t>inspector;</w:t>
      </w:r>
      <w:bookmarkEnd w:id="600"/>
      <w:bookmarkEnd w:id="601"/>
      <w:bookmarkEnd w:id="602"/>
      <w:bookmarkEnd w:id="603"/>
      <w:bookmarkEnd w:id="604"/>
      <w:bookmarkEnd w:id="605"/>
      <w:bookmarkEnd w:id="606"/>
      <w:r w:rsidR="0018533A" w:rsidRPr="009A0E3E">
        <w:rPr>
          <w:rFonts w:ascii="Arial" w:eastAsia="Times New Roman" w:hAnsi="Arial" w:cs="Arial"/>
          <w:lang w:eastAsia="en-GB"/>
        </w:rPr>
        <w:t xml:space="preserve"> </w:t>
      </w:r>
    </w:p>
    <w:p w:rsidR="0018533A" w:rsidRPr="009A0E3E" w:rsidRDefault="003377DE" w:rsidP="00CF514F">
      <w:pPr>
        <w:pStyle w:val="ListParagraph"/>
        <w:numPr>
          <w:ilvl w:val="0"/>
          <w:numId w:val="41"/>
        </w:numPr>
        <w:spacing w:line="360" w:lineRule="auto"/>
        <w:rPr>
          <w:rFonts w:ascii="Arial" w:eastAsia="Times New Roman" w:hAnsi="Arial" w:cs="Arial"/>
          <w:lang w:eastAsia="en-GB"/>
        </w:rPr>
      </w:pPr>
      <w:bookmarkStart w:id="607" w:name="_Toc413009426"/>
      <w:bookmarkStart w:id="608" w:name="_Toc413012397"/>
      <w:bookmarkStart w:id="609" w:name="_Toc413012572"/>
      <w:bookmarkStart w:id="610" w:name="_Toc420929093"/>
      <w:bookmarkStart w:id="611" w:name="_Toc420930006"/>
      <w:bookmarkStart w:id="612" w:name="_Toc421050824"/>
      <w:bookmarkStart w:id="613" w:name="_Toc424046853"/>
      <w:r w:rsidRPr="009A0E3E">
        <w:rPr>
          <w:rFonts w:ascii="Arial" w:eastAsia="Times New Roman" w:hAnsi="Arial" w:cs="Arial"/>
          <w:lang w:eastAsia="en-GB"/>
        </w:rPr>
        <w:t>pursuant to a request section under the Promotion of Access to Information Act 2 of 2000); or</w:t>
      </w:r>
      <w:bookmarkEnd w:id="607"/>
      <w:bookmarkEnd w:id="608"/>
      <w:bookmarkEnd w:id="609"/>
      <w:bookmarkEnd w:id="610"/>
      <w:bookmarkEnd w:id="611"/>
      <w:bookmarkEnd w:id="612"/>
      <w:bookmarkEnd w:id="613"/>
      <w:r w:rsidR="0018533A" w:rsidRPr="009A0E3E">
        <w:rPr>
          <w:rFonts w:ascii="Arial" w:eastAsia="Times New Roman" w:hAnsi="Arial" w:cs="Arial"/>
          <w:lang w:eastAsia="en-GB"/>
        </w:rPr>
        <w:t xml:space="preserve"> </w:t>
      </w:r>
    </w:p>
    <w:p w:rsidR="0018533A" w:rsidRPr="009A0E3E" w:rsidRDefault="003377DE" w:rsidP="00CF514F">
      <w:pPr>
        <w:pStyle w:val="ListParagraph"/>
        <w:numPr>
          <w:ilvl w:val="0"/>
          <w:numId w:val="41"/>
        </w:numPr>
        <w:spacing w:line="360" w:lineRule="auto"/>
        <w:rPr>
          <w:rFonts w:ascii="Arial" w:eastAsia="Times New Roman" w:hAnsi="Arial" w:cs="Arial"/>
          <w:lang w:eastAsia="en-GB"/>
        </w:rPr>
      </w:pPr>
      <w:bookmarkStart w:id="614" w:name="_Toc413009427"/>
      <w:bookmarkStart w:id="615" w:name="_Toc413012398"/>
      <w:bookmarkStart w:id="616" w:name="_Toc413012573"/>
      <w:bookmarkStart w:id="617" w:name="_Toc420929094"/>
      <w:bookmarkStart w:id="618" w:name="_Toc420930007"/>
      <w:bookmarkStart w:id="619" w:name="_Toc421050825"/>
      <w:bookmarkStart w:id="620" w:name="_Toc424046854"/>
      <w:r w:rsidRPr="009A0E3E">
        <w:rPr>
          <w:rFonts w:ascii="Arial" w:eastAsia="Times New Roman" w:hAnsi="Arial" w:cs="Arial"/>
          <w:lang w:eastAsia="en-GB"/>
        </w:rPr>
        <w:t>for the purposes of any civil proceedings which relate to the provision of cryptography services or cryptography products and to which a cryptography provider is a party</w:t>
      </w:r>
      <w:r w:rsidRPr="009A0E3E">
        <w:rPr>
          <w:rFonts w:eastAsia="Times New Roman"/>
          <w:vertAlign w:val="superscript"/>
          <w:lang w:eastAsia="en-GB"/>
        </w:rPr>
        <w:footnoteReference w:id="251"/>
      </w:r>
      <w:r w:rsidRPr="009A0E3E">
        <w:rPr>
          <w:rFonts w:ascii="Arial" w:eastAsia="Times New Roman" w:hAnsi="Arial" w:cs="Arial"/>
          <w:lang w:eastAsia="en-GB"/>
        </w:rPr>
        <w:t>.</w:t>
      </w:r>
      <w:bookmarkEnd w:id="614"/>
      <w:bookmarkEnd w:id="615"/>
      <w:bookmarkEnd w:id="616"/>
      <w:bookmarkEnd w:id="617"/>
      <w:bookmarkEnd w:id="618"/>
      <w:bookmarkEnd w:id="619"/>
      <w:bookmarkEnd w:id="620"/>
    </w:p>
    <w:p w:rsidR="0018533A" w:rsidRPr="009A0E3E" w:rsidRDefault="0018533A" w:rsidP="009A0E3E">
      <w:pPr>
        <w:spacing w:line="360" w:lineRule="auto"/>
        <w:rPr>
          <w:rFonts w:ascii="Arial" w:eastAsia="Times New Roman" w:hAnsi="Arial" w:cs="Arial"/>
          <w:lang w:eastAsia="en-GB"/>
        </w:rPr>
      </w:pPr>
    </w:p>
    <w:p w:rsidR="003377DE" w:rsidRPr="009A0E3E" w:rsidRDefault="00CC563E" w:rsidP="009A0E3E">
      <w:pPr>
        <w:spacing w:line="360" w:lineRule="auto"/>
        <w:rPr>
          <w:rFonts w:ascii="Arial" w:eastAsia="Times New Roman" w:hAnsi="Arial" w:cs="Arial"/>
          <w:lang w:eastAsia="en-GB"/>
        </w:rPr>
      </w:pPr>
      <w:bookmarkStart w:id="621" w:name="_Toc413009428"/>
      <w:bookmarkStart w:id="622" w:name="_Toc413012399"/>
      <w:bookmarkStart w:id="623" w:name="_Toc413012574"/>
      <w:bookmarkStart w:id="624" w:name="_Toc420929095"/>
      <w:bookmarkStart w:id="625" w:name="_Toc420930008"/>
      <w:bookmarkStart w:id="626" w:name="_Toc421050826"/>
      <w:bookmarkStart w:id="627" w:name="_Toc424046855"/>
      <w:r w:rsidRPr="009A0E3E">
        <w:rPr>
          <w:rFonts w:ascii="Arial" w:eastAsia="Times New Roman" w:hAnsi="Arial" w:cs="Arial"/>
          <w:lang w:eastAsia="en-GB"/>
        </w:rPr>
        <w:t>3.</w:t>
      </w:r>
      <w:r w:rsidR="00CA4A14" w:rsidRPr="009A0E3E">
        <w:rPr>
          <w:rFonts w:ascii="Arial" w:eastAsia="Times New Roman" w:hAnsi="Arial" w:cs="Arial"/>
          <w:lang w:eastAsia="en-GB"/>
        </w:rPr>
        <w:t>1</w:t>
      </w:r>
      <w:r w:rsidR="001D052E">
        <w:rPr>
          <w:rFonts w:ascii="Arial" w:eastAsia="Times New Roman" w:hAnsi="Arial" w:cs="Arial"/>
          <w:lang w:eastAsia="en-GB"/>
        </w:rPr>
        <w:t>70</w:t>
      </w:r>
      <w:r w:rsidRPr="009A0E3E">
        <w:rPr>
          <w:rFonts w:ascii="Arial" w:eastAsia="Times New Roman" w:hAnsi="Arial" w:cs="Arial"/>
          <w:lang w:eastAsia="en-GB"/>
        </w:rPr>
        <w:tab/>
      </w:r>
      <w:r w:rsidR="003377DE" w:rsidRPr="009A0E3E">
        <w:rPr>
          <w:rFonts w:ascii="Arial" w:eastAsia="Times New Roman" w:hAnsi="Arial" w:cs="Arial"/>
          <w:lang w:eastAsia="en-GB"/>
        </w:rPr>
        <w:t>Provision of cryptography services without registration as prescribed is prohibited</w:t>
      </w:r>
      <w:r w:rsidR="003377DE" w:rsidRPr="009A0E3E">
        <w:rPr>
          <w:rFonts w:ascii="Arial" w:eastAsia="Times New Roman" w:hAnsi="Arial" w:cs="Arial"/>
          <w:vertAlign w:val="superscript"/>
          <w:lang w:eastAsia="en-GB"/>
        </w:rPr>
        <w:footnoteReference w:id="252"/>
      </w:r>
      <w:r w:rsidR="003377DE" w:rsidRPr="009A0E3E">
        <w:rPr>
          <w:rFonts w:ascii="Arial" w:eastAsia="Times New Roman" w:hAnsi="Arial" w:cs="Arial"/>
          <w:lang w:eastAsia="en-GB"/>
        </w:rPr>
        <w:t xml:space="preserve"> and a person who contravenes or fails to comply with a provision of Chapter V is guilty of an offence and liable on conviction to a fine or to imprisonment for a period not exceeding two years</w:t>
      </w:r>
      <w:r w:rsidR="003377DE" w:rsidRPr="009A0E3E">
        <w:rPr>
          <w:rFonts w:ascii="Arial" w:eastAsia="Times New Roman" w:hAnsi="Arial" w:cs="Arial"/>
          <w:vertAlign w:val="superscript"/>
          <w:lang w:eastAsia="en-GB"/>
        </w:rPr>
        <w:footnoteReference w:id="253"/>
      </w:r>
      <w:r w:rsidR="003377DE" w:rsidRPr="009A0E3E">
        <w:rPr>
          <w:rFonts w:ascii="Arial" w:eastAsia="Times New Roman" w:hAnsi="Arial" w:cs="Arial"/>
          <w:lang w:eastAsia="en-GB"/>
        </w:rPr>
        <w:t>.</w:t>
      </w:r>
      <w:bookmarkEnd w:id="621"/>
      <w:bookmarkEnd w:id="622"/>
      <w:bookmarkEnd w:id="623"/>
      <w:bookmarkEnd w:id="624"/>
      <w:bookmarkEnd w:id="625"/>
      <w:bookmarkEnd w:id="626"/>
      <w:bookmarkEnd w:id="627"/>
    </w:p>
    <w:p w:rsidR="00334595" w:rsidRDefault="00334595" w:rsidP="00CF514F">
      <w:pPr>
        <w:pStyle w:val="Heading4"/>
        <w:numPr>
          <w:ilvl w:val="0"/>
          <w:numId w:val="31"/>
        </w:numPr>
        <w:rPr>
          <w:lang w:eastAsia="en-US"/>
        </w:rPr>
      </w:pPr>
      <w:r>
        <w:rPr>
          <w:lang w:val="en-GB" w:eastAsia="en-US"/>
        </w:rPr>
        <w:t xml:space="preserve">The </w:t>
      </w:r>
      <w:r w:rsidRPr="00334595">
        <w:rPr>
          <w:lang w:eastAsia="en-US"/>
        </w:rPr>
        <w:t xml:space="preserve">Electronic Communications Act </w:t>
      </w:r>
    </w:p>
    <w:p w:rsidR="00A4692C" w:rsidRPr="00A4692C" w:rsidRDefault="00A4692C" w:rsidP="00D07466">
      <w:pPr>
        <w:rPr>
          <w:lang w:eastAsia="en-US"/>
        </w:rPr>
      </w:pPr>
    </w:p>
    <w:p w:rsidR="00F8567F" w:rsidRDefault="00CC563E" w:rsidP="00F8567F">
      <w:pPr>
        <w:spacing w:line="360" w:lineRule="auto"/>
        <w:contextualSpacing/>
        <w:rPr>
          <w:rFonts w:ascii="Arial" w:hAnsi="Arial" w:cs="Arial"/>
          <w:lang w:val="en-GB"/>
        </w:rPr>
      </w:pPr>
      <w:r>
        <w:rPr>
          <w:rFonts w:ascii="Arial" w:hAnsi="Arial" w:cs="Arial"/>
          <w:lang w:val="en-GB"/>
        </w:rPr>
        <w:t>3.</w:t>
      </w:r>
      <w:r w:rsidR="00CA4A14">
        <w:rPr>
          <w:rFonts w:ascii="Arial" w:hAnsi="Arial" w:cs="Arial"/>
          <w:lang w:val="en-GB"/>
        </w:rPr>
        <w:t>1</w:t>
      </w:r>
      <w:r w:rsidR="001D052E">
        <w:rPr>
          <w:rFonts w:ascii="Arial" w:hAnsi="Arial" w:cs="Arial"/>
          <w:lang w:val="en-GB"/>
        </w:rPr>
        <w:t>71</w:t>
      </w:r>
      <w:r>
        <w:rPr>
          <w:rFonts w:ascii="Arial" w:hAnsi="Arial" w:cs="Arial"/>
          <w:lang w:val="en-GB"/>
        </w:rPr>
        <w:tab/>
      </w:r>
      <w:r w:rsidR="00CF1AD8" w:rsidRPr="00B225B0">
        <w:rPr>
          <w:rFonts w:ascii="Arial" w:hAnsi="Arial" w:cs="Arial"/>
          <w:lang w:val="en-GB"/>
        </w:rPr>
        <w:t xml:space="preserve">The Electronic Communications Act (“the ECA”) is the primary legislation governing the provision of telecommunications and broadcasting services in South Africa. </w:t>
      </w:r>
    </w:p>
    <w:p w:rsidR="00F8567F" w:rsidRDefault="00F8567F" w:rsidP="00F8567F">
      <w:pPr>
        <w:spacing w:line="360" w:lineRule="auto"/>
        <w:contextualSpacing/>
        <w:rPr>
          <w:rFonts w:ascii="Arial" w:hAnsi="Arial" w:cs="Arial"/>
          <w:lang w:val="en-GB"/>
        </w:rPr>
      </w:pPr>
    </w:p>
    <w:p w:rsidR="00F8567F" w:rsidRDefault="00CC563E" w:rsidP="00F8567F">
      <w:pPr>
        <w:spacing w:line="360" w:lineRule="auto"/>
        <w:contextualSpacing/>
        <w:rPr>
          <w:rFonts w:ascii="Arial" w:hAnsi="Arial" w:cs="Arial"/>
          <w:lang w:val="en-GB"/>
        </w:rPr>
      </w:pPr>
      <w:r>
        <w:rPr>
          <w:rFonts w:ascii="Arial" w:hAnsi="Arial" w:cs="Arial"/>
          <w:lang w:val="en-GB"/>
        </w:rPr>
        <w:t>3.</w:t>
      </w:r>
      <w:r w:rsidR="00CA4A14">
        <w:rPr>
          <w:rFonts w:ascii="Arial" w:hAnsi="Arial" w:cs="Arial"/>
          <w:lang w:val="en-GB"/>
        </w:rPr>
        <w:t>1</w:t>
      </w:r>
      <w:r w:rsidR="001D052E">
        <w:rPr>
          <w:rFonts w:ascii="Arial" w:hAnsi="Arial" w:cs="Arial"/>
          <w:lang w:val="en-GB"/>
        </w:rPr>
        <w:t>72</w:t>
      </w:r>
      <w:r>
        <w:rPr>
          <w:rFonts w:ascii="Arial" w:hAnsi="Arial" w:cs="Arial"/>
          <w:lang w:val="en-GB"/>
        </w:rPr>
        <w:tab/>
      </w:r>
      <w:r w:rsidR="00CF1AD8" w:rsidRPr="00B225B0">
        <w:rPr>
          <w:rFonts w:ascii="Arial" w:hAnsi="Arial" w:cs="Arial"/>
          <w:lang w:val="en-GB"/>
        </w:rPr>
        <w:t>The ECA deals with the carriage of content from one point to another but does not seek to regulate content itself. This appears from the definition of “electronic communications” set out in section 1</w:t>
      </w:r>
      <w:r w:rsidR="00F8567F">
        <w:rPr>
          <w:rFonts w:ascii="Arial" w:hAnsi="Arial" w:cs="Arial"/>
          <w:lang w:val="en-GB"/>
        </w:rPr>
        <w:t xml:space="preserve"> (own emphasis added)</w:t>
      </w:r>
      <w:r w:rsidR="00CF1AD8" w:rsidRPr="00B225B0">
        <w:rPr>
          <w:rFonts w:ascii="Arial" w:hAnsi="Arial" w:cs="Arial"/>
          <w:lang w:val="en-GB"/>
        </w:rPr>
        <w:t>:</w:t>
      </w:r>
    </w:p>
    <w:p w:rsidR="00F8567F" w:rsidRDefault="00F8567F" w:rsidP="00F8567F">
      <w:pPr>
        <w:spacing w:line="360" w:lineRule="auto"/>
        <w:contextualSpacing/>
        <w:rPr>
          <w:rFonts w:ascii="Arial" w:hAnsi="Arial" w:cs="Arial"/>
          <w:lang w:val="en-GB"/>
        </w:rPr>
      </w:pPr>
    </w:p>
    <w:p w:rsidR="00F8567F" w:rsidRDefault="00F8567F" w:rsidP="00F8567F">
      <w:pPr>
        <w:contextualSpacing/>
        <w:rPr>
          <w:rFonts w:ascii="Arial" w:hAnsi="Arial" w:cs="Arial"/>
          <w:lang w:val="en-GB"/>
        </w:rPr>
      </w:pPr>
      <w:r>
        <w:rPr>
          <w:rFonts w:ascii="Arial" w:hAnsi="Arial" w:cs="Arial"/>
          <w:lang w:val="en-GB"/>
        </w:rPr>
        <w:tab/>
        <w:t>“</w:t>
      </w:r>
      <w:r w:rsidR="00CF1AD8" w:rsidRPr="00F8567F">
        <w:rPr>
          <w:rFonts w:ascii="Arial" w:hAnsi="Arial" w:cs="Arial"/>
          <w:b/>
          <w:lang w:val="en-GB"/>
        </w:rPr>
        <w:t>electronic communications’’</w:t>
      </w:r>
      <w:r w:rsidR="00CF1AD8" w:rsidRPr="00F8567F">
        <w:rPr>
          <w:rFonts w:ascii="Arial" w:hAnsi="Arial" w:cs="Arial"/>
          <w:lang w:val="en-GB"/>
        </w:rPr>
        <w:t xml:space="preserve"> means the emission, transmission or reception of </w:t>
      </w:r>
      <w:r>
        <w:rPr>
          <w:rFonts w:ascii="Arial" w:hAnsi="Arial" w:cs="Arial"/>
          <w:lang w:val="en-GB"/>
        </w:rPr>
        <w:tab/>
      </w:r>
      <w:r w:rsidR="00CF1AD8" w:rsidRPr="00F8567F">
        <w:rPr>
          <w:rFonts w:ascii="Arial" w:hAnsi="Arial" w:cs="Arial"/>
          <w:lang w:val="en-GB"/>
        </w:rPr>
        <w:t xml:space="preserve">information, including without limitation, voice, sound, data, text, video, animation, </w:t>
      </w:r>
      <w:r>
        <w:rPr>
          <w:rFonts w:ascii="Arial" w:hAnsi="Arial" w:cs="Arial"/>
          <w:lang w:val="en-GB"/>
        </w:rPr>
        <w:tab/>
      </w:r>
      <w:r w:rsidR="00CF1AD8" w:rsidRPr="00F8567F">
        <w:rPr>
          <w:rFonts w:ascii="Arial" w:hAnsi="Arial" w:cs="Arial"/>
          <w:lang w:val="en-GB"/>
        </w:rPr>
        <w:t xml:space="preserve">visual images, moving images and pictures, signals or a combination thereof by </w:t>
      </w:r>
      <w:r>
        <w:rPr>
          <w:rFonts w:ascii="Arial" w:hAnsi="Arial" w:cs="Arial"/>
          <w:lang w:val="en-GB"/>
        </w:rPr>
        <w:tab/>
      </w:r>
      <w:r w:rsidR="00CF1AD8" w:rsidRPr="00F8567F">
        <w:rPr>
          <w:rFonts w:ascii="Arial" w:hAnsi="Arial" w:cs="Arial"/>
          <w:lang w:val="en-GB"/>
        </w:rPr>
        <w:t xml:space="preserve">means of magnetism, radio or other electromagnetic waves, optical, electro-magnetic </w:t>
      </w:r>
      <w:r>
        <w:rPr>
          <w:rFonts w:ascii="Arial" w:hAnsi="Arial" w:cs="Arial"/>
          <w:lang w:val="en-GB"/>
        </w:rPr>
        <w:tab/>
      </w:r>
      <w:r w:rsidR="00CF1AD8" w:rsidRPr="00F8567F">
        <w:rPr>
          <w:rFonts w:ascii="Arial" w:hAnsi="Arial" w:cs="Arial"/>
          <w:lang w:val="en-GB"/>
        </w:rPr>
        <w:t xml:space="preserve">systems or any agency of a like nature, whether with or without the aid of tangible </w:t>
      </w:r>
      <w:r>
        <w:rPr>
          <w:rFonts w:ascii="Arial" w:hAnsi="Arial" w:cs="Arial"/>
          <w:lang w:val="en-GB"/>
        </w:rPr>
        <w:tab/>
      </w:r>
      <w:r w:rsidR="00CF1AD8" w:rsidRPr="00F8567F">
        <w:rPr>
          <w:rFonts w:ascii="Arial" w:hAnsi="Arial" w:cs="Arial"/>
          <w:lang w:val="en-GB"/>
        </w:rPr>
        <w:t xml:space="preserve">conduct, </w:t>
      </w:r>
      <w:r w:rsidR="00CF1AD8" w:rsidRPr="00F8567F">
        <w:rPr>
          <w:rFonts w:ascii="Arial" w:hAnsi="Arial" w:cs="Arial"/>
          <w:u w:val="single"/>
          <w:lang w:val="en-GB"/>
        </w:rPr>
        <w:t>but does not include content service</w:t>
      </w:r>
      <w:r w:rsidR="00CF1AD8" w:rsidRPr="00F8567F">
        <w:rPr>
          <w:rFonts w:ascii="Arial" w:hAnsi="Arial" w:cs="Arial"/>
          <w:lang w:val="en-GB"/>
        </w:rPr>
        <w:t>;</w:t>
      </w:r>
    </w:p>
    <w:p w:rsidR="00F8567F" w:rsidRDefault="00F8567F" w:rsidP="00F8567F">
      <w:pPr>
        <w:contextualSpacing/>
        <w:rPr>
          <w:rFonts w:ascii="Arial" w:hAnsi="Arial" w:cs="Arial"/>
          <w:lang w:val="en-GB"/>
        </w:rPr>
      </w:pPr>
    </w:p>
    <w:p w:rsidR="00F8567F" w:rsidRDefault="00F8567F" w:rsidP="00F8567F">
      <w:pPr>
        <w:contextualSpacing/>
        <w:rPr>
          <w:rFonts w:ascii="Arial" w:hAnsi="Arial" w:cs="Arial"/>
          <w:lang w:val="en-GB"/>
        </w:rPr>
      </w:pPr>
    </w:p>
    <w:p w:rsidR="00F8567F" w:rsidRDefault="00CC563E" w:rsidP="00F8567F">
      <w:pPr>
        <w:spacing w:line="360" w:lineRule="auto"/>
        <w:contextualSpacing/>
        <w:rPr>
          <w:rFonts w:ascii="Arial" w:hAnsi="Arial" w:cs="Arial"/>
          <w:lang w:val="en-GB"/>
        </w:rPr>
      </w:pPr>
      <w:r>
        <w:rPr>
          <w:rFonts w:ascii="Arial" w:hAnsi="Arial" w:cs="Arial"/>
          <w:lang w:val="en-GB"/>
        </w:rPr>
        <w:t>3.</w:t>
      </w:r>
      <w:r w:rsidR="00CA4A14">
        <w:rPr>
          <w:rFonts w:ascii="Arial" w:hAnsi="Arial" w:cs="Arial"/>
          <w:lang w:val="en-GB"/>
        </w:rPr>
        <w:t>1</w:t>
      </w:r>
      <w:r w:rsidR="001D052E">
        <w:rPr>
          <w:rFonts w:ascii="Arial" w:hAnsi="Arial" w:cs="Arial"/>
          <w:lang w:val="en-GB"/>
        </w:rPr>
        <w:t>73</w:t>
      </w:r>
      <w:r>
        <w:rPr>
          <w:rFonts w:ascii="Arial" w:hAnsi="Arial" w:cs="Arial"/>
          <w:lang w:val="en-GB"/>
        </w:rPr>
        <w:tab/>
      </w:r>
      <w:r w:rsidR="00CF1AD8" w:rsidRPr="00B225B0">
        <w:rPr>
          <w:rFonts w:ascii="Arial" w:hAnsi="Arial" w:cs="Arial"/>
          <w:lang w:val="en-GB"/>
        </w:rPr>
        <w:t>Nevertheless the ECA is the primary vehicle for control of the activities and services which it licenses and for the placing of obligations on licensees.</w:t>
      </w:r>
      <w:r w:rsidR="00F8567F">
        <w:rPr>
          <w:rStyle w:val="FootnoteReference"/>
          <w:rFonts w:ascii="Arial" w:hAnsi="Arial" w:cs="Arial"/>
          <w:lang w:val="en-GB"/>
        </w:rPr>
        <w:footnoteReference w:id="254"/>
      </w:r>
    </w:p>
    <w:p w:rsidR="00F8567F" w:rsidRDefault="00F8567F" w:rsidP="00F8567F">
      <w:pPr>
        <w:spacing w:line="360" w:lineRule="auto"/>
        <w:contextualSpacing/>
        <w:rPr>
          <w:rFonts w:ascii="Arial" w:hAnsi="Arial" w:cs="Arial"/>
          <w:lang w:val="en-GB"/>
        </w:rPr>
      </w:pPr>
    </w:p>
    <w:p w:rsidR="00F8567F" w:rsidRDefault="00CC563E" w:rsidP="00F8567F">
      <w:pPr>
        <w:spacing w:line="360" w:lineRule="auto"/>
        <w:contextualSpacing/>
        <w:rPr>
          <w:rFonts w:ascii="Arial" w:eastAsia="Times New Roman" w:hAnsi="Arial" w:cs="Arial"/>
          <w:lang w:eastAsia="en-GB"/>
        </w:rPr>
      </w:pPr>
      <w:r>
        <w:rPr>
          <w:rFonts w:ascii="Arial" w:hAnsi="Arial" w:cs="Arial"/>
          <w:lang w:val="en-GB"/>
        </w:rPr>
        <w:t>3.</w:t>
      </w:r>
      <w:r w:rsidR="00CA4A14">
        <w:rPr>
          <w:rFonts w:ascii="Arial" w:hAnsi="Arial" w:cs="Arial"/>
          <w:lang w:val="en-GB"/>
        </w:rPr>
        <w:t>1</w:t>
      </w:r>
      <w:r w:rsidR="001D052E">
        <w:rPr>
          <w:rFonts w:ascii="Arial" w:hAnsi="Arial" w:cs="Arial"/>
          <w:lang w:val="en-GB"/>
        </w:rPr>
        <w:t>74</w:t>
      </w:r>
      <w:r>
        <w:rPr>
          <w:rFonts w:ascii="Arial" w:hAnsi="Arial" w:cs="Arial"/>
          <w:lang w:val="en-GB"/>
        </w:rPr>
        <w:tab/>
      </w:r>
      <w:r w:rsidR="00CF1AD8" w:rsidRPr="00B225B0">
        <w:rPr>
          <w:rFonts w:ascii="Arial" w:hAnsi="Arial" w:cs="Arial"/>
          <w:lang w:val="en-GB"/>
        </w:rPr>
        <w:t>ICASA also administers certain content-related obligations placed on holders of broadcasting services licences, such as those relating to local content quotas and political advertising</w:t>
      </w:r>
      <w:r w:rsidR="00CF1AD8" w:rsidRPr="00B225B0">
        <w:rPr>
          <w:rStyle w:val="FootnoteReference"/>
          <w:rFonts w:ascii="Arial" w:hAnsi="Arial" w:cs="Arial"/>
          <w:lang w:val="en-GB"/>
        </w:rPr>
        <w:footnoteReference w:id="255"/>
      </w:r>
      <w:r w:rsidR="00CF1AD8" w:rsidRPr="00B225B0">
        <w:rPr>
          <w:rFonts w:ascii="Arial" w:hAnsi="Arial" w:cs="Arial"/>
          <w:lang w:val="en-GB"/>
        </w:rPr>
        <w:t xml:space="preserve">. </w:t>
      </w:r>
      <w:r w:rsidR="00CF1AD8" w:rsidRPr="00B225B0">
        <w:rPr>
          <w:rFonts w:ascii="Arial" w:eastAsia="Times New Roman" w:hAnsi="Arial" w:cs="Arial"/>
          <w:lang w:eastAsia="en-GB"/>
        </w:rPr>
        <w:t>Section 54(1) of the ECA provides that all broadcasting licensees must adhere to the prescribed Code of Conduct for Broadcasting Services.  However, section 54(3) will not apply to a broadcasting licensee if that broadcasting licensee is a member of a body which has proved to the satisfaction of the Authority that its members subscribe and adhere to a code of conduct enforced by that body by means of its own disciplinary mechanisms, and provided such code of conduct and disciplinary mechanisms are acceptable to the Authority.</w:t>
      </w:r>
    </w:p>
    <w:p w:rsidR="00F8567F" w:rsidRDefault="00F8567F" w:rsidP="00F8567F">
      <w:pPr>
        <w:keepNext/>
        <w:keepLines/>
        <w:widowControl w:val="0"/>
        <w:autoSpaceDE w:val="0"/>
        <w:autoSpaceDN w:val="0"/>
        <w:adjustRightInd w:val="0"/>
        <w:spacing w:line="360" w:lineRule="auto"/>
        <w:outlineLvl w:val="2"/>
        <w:rPr>
          <w:rFonts w:ascii="Arial" w:eastAsia="Times New Roman" w:hAnsi="Arial" w:cs="Arial"/>
          <w:lang w:eastAsia="en-GB"/>
        </w:rPr>
      </w:pPr>
    </w:p>
    <w:p w:rsidR="00F17927" w:rsidRPr="00F17927" w:rsidRDefault="00CA4A14" w:rsidP="00F17927">
      <w:pPr>
        <w:keepNext/>
        <w:keepLines/>
        <w:widowControl w:val="0"/>
        <w:autoSpaceDE w:val="0"/>
        <w:autoSpaceDN w:val="0"/>
        <w:adjustRightInd w:val="0"/>
        <w:spacing w:line="360" w:lineRule="auto"/>
        <w:outlineLvl w:val="2"/>
        <w:rPr>
          <w:rFonts w:ascii="Arial" w:hAnsi="Arial" w:cs="Arial"/>
        </w:rPr>
      </w:pPr>
      <w:bookmarkStart w:id="628" w:name="_Toc420929096"/>
      <w:bookmarkStart w:id="629" w:name="_Toc420930009"/>
      <w:bookmarkStart w:id="630" w:name="_Toc421050827"/>
      <w:r>
        <w:rPr>
          <w:rFonts w:ascii="Arial" w:eastAsia="Times New Roman" w:hAnsi="Arial" w:cs="Arial"/>
          <w:lang w:eastAsia="en-GB"/>
        </w:rPr>
        <w:t>3.1</w:t>
      </w:r>
      <w:r w:rsidR="001D052E">
        <w:rPr>
          <w:rFonts w:ascii="Arial" w:eastAsia="Times New Roman" w:hAnsi="Arial" w:cs="Arial"/>
          <w:lang w:eastAsia="en-GB"/>
        </w:rPr>
        <w:t>75</w:t>
      </w:r>
      <w:bookmarkEnd w:id="628"/>
      <w:bookmarkEnd w:id="629"/>
      <w:r w:rsidR="005A06FD">
        <w:rPr>
          <w:rFonts w:ascii="Arial" w:eastAsia="Times New Roman" w:hAnsi="Arial" w:cs="Arial"/>
          <w:lang w:eastAsia="en-GB"/>
        </w:rPr>
        <w:tab/>
      </w:r>
      <w:r w:rsidR="003651D3">
        <w:rPr>
          <w:rFonts w:ascii="Arial" w:hAnsi="Arial" w:cs="Arial"/>
          <w:lang w:val="en-GB"/>
        </w:rPr>
        <w:t>In recent litigation</w:t>
      </w:r>
      <w:r w:rsidR="00F17927">
        <w:rPr>
          <w:rStyle w:val="FootnoteReference"/>
          <w:rFonts w:ascii="Arial" w:hAnsi="Arial" w:cs="Arial"/>
          <w:lang w:val="en-GB"/>
        </w:rPr>
        <w:footnoteReference w:id="256"/>
      </w:r>
      <w:r w:rsidR="003651D3">
        <w:rPr>
          <w:rFonts w:ascii="Arial" w:hAnsi="Arial" w:cs="Arial"/>
          <w:lang w:val="en-GB"/>
        </w:rPr>
        <w:t xml:space="preserve"> On Digital Media (operating as Top TV and later StarSat) decided to file an application for leave to appeal a Western Cape High Court decision in November 2014 that StarSat could not broadcast pornography. It had broadcasted two of its porn pay channels for nearly a month without au</w:t>
      </w:r>
      <w:r w:rsidR="00F17927">
        <w:rPr>
          <w:rFonts w:ascii="Arial" w:hAnsi="Arial" w:cs="Arial"/>
          <w:lang w:val="en-GB"/>
        </w:rPr>
        <w:t>thorisation to do so.</w:t>
      </w:r>
      <w:r w:rsidR="00F17927" w:rsidRPr="00F17927">
        <w:rPr>
          <w:rFonts w:ascii="Arial" w:hAnsi="Arial" w:cs="Arial"/>
          <w:color w:val="000000"/>
          <w:sz w:val="21"/>
          <w:szCs w:val="21"/>
        </w:rPr>
        <w:t xml:space="preserve"> </w:t>
      </w:r>
      <w:r w:rsidR="00F17927">
        <w:rPr>
          <w:rFonts w:ascii="Arial" w:hAnsi="Arial" w:cs="Arial"/>
          <w:color w:val="000000"/>
          <w:sz w:val="21"/>
          <w:szCs w:val="21"/>
        </w:rPr>
        <w:t xml:space="preserve">The court was requested to </w:t>
      </w:r>
      <w:r w:rsidR="00F17927" w:rsidRPr="00F17927">
        <w:rPr>
          <w:rFonts w:ascii="Arial" w:hAnsi="Arial" w:cs="Arial"/>
        </w:rPr>
        <w:t>fine</w:t>
      </w:r>
      <w:r w:rsidR="00F17927">
        <w:rPr>
          <w:rFonts w:ascii="Arial" w:hAnsi="Arial" w:cs="Arial"/>
        </w:rPr>
        <w:t xml:space="preserve"> StarSat</w:t>
      </w:r>
      <w:r w:rsidR="00F17927" w:rsidRPr="00F17927">
        <w:rPr>
          <w:rFonts w:ascii="Arial" w:hAnsi="Arial" w:cs="Arial"/>
        </w:rPr>
        <w:t xml:space="preserve"> for its breach of the organisation's Subscription Service Licencees' code of conduct.</w:t>
      </w:r>
      <w:r w:rsidR="00F17927">
        <w:rPr>
          <w:rFonts w:ascii="Arial" w:hAnsi="Arial" w:cs="Arial"/>
        </w:rPr>
        <w:t xml:space="preserve"> </w:t>
      </w:r>
      <w:r w:rsidR="00F17927" w:rsidRPr="00F17927">
        <w:rPr>
          <w:rFonts w:ascii="Arial" w:hAnsi="Arial" w:cs="Arial"/>
        </w:rPr>
        <w:t>Section 8 of the code states that a licensee may not broadcast a channel on its service unless the authority has authorised the channel to do so in terms of broadcasting regulations.</w:t>
      </w:r>
      <w:bookmarkEnd w:id="630"/>
      <w:r w:rsidR="00F17927">
        <w:rPr>
          <w:rFonts w:ascii="Arial" w:hAnsi="Arial" w:cs="Arial"/>
        </w:rPr>
        <w:t xml:space="preserve">  </w:t>
      </w:r>
    </w:p>
    <w:p w:rsidR="00334595" w:rsidRPr="00BF4F30" w:rsidRDefault="00334595" w:rsidP="00CF514F">
      <w:pPr>
        <w:pStyle w:val="Heading4"/>
        <w:numPr>
          <w:ilvl w:val="0"/>
          <w:numId w:val="31"/>
        </w:numPr>
        <w:rPr>
          <w:lang w:val="en-GB" w:eastAsia="en-US"/>
        </w:rPr>
      </w:pPr>
      <w:r>
        <w:rPr>
          <w:lang w:val="en-GB" w:eastAsia="en-US"/>
        </w:rPr>
        <w:t xml:space="preserve">The </w:t>
      </w:r>
      <w:r w:rsidRPr="00334595">
        <w:rPr>
          <w:lang w:val="en-GB" w:eastAsia="en-US"/>
        </w:rPr>
        <w:t>South African Broadcasting Corporation</w:t>
      </w:r>
      <w:r w:rsidRPr="00334595">
        <w:rPr>
          <w:lang w:eastAsia="en-US"/>
        </w:rPr>
        <w:t xml:space="preserve">  </w:t>
      </w:r>
    </w:p>
    <w:p w:rsidR="00743D5C" w:rsidRDefault="00743D5C" w:rsidP="00AA4EBD">
      <w:pPr>
        <w:spacing w:line="360" w:lineRule="auto"/>
        <w:rPr>
          <w:rFonts w:ascii="Arial" w:hAnsi="Arial" w:cs="Arial"/>
        </w:rPr>
      </w:pPr>
    </w:p>
    <w:p w:rsidR="00743D5C" w:rsidRPr="008F2A7E" w:rsidRDefault="00CC563E" w:rsidP="00AA4EBD">
      <w:pPr>
        <w:spacing w:line="360" w:lineRule="auto"/>
        <w:contextualSpacing/>
        <w:rPr>
          <w:rFonts w:ascii="Arial" w:eastAsia="Times New Roman" w:hAnsi="Arial" w:cs="Arial"/>
          <w:lang w:val="en-GB" w:eastAsia="en-GB"/>
        </w:rPr>
      </w:pPr>
      <w:r>
        <w:rPr>
          <w:rFonts w:ascii="Arial" w:eastAsia="Times New Roman" w:hAnsi="Arial" w:cs="Arial"/>
          <w:lang w:val="en-GB" w:eastAsia="en-GB"/>
        </w:rPr>
        <w:t>3.</w:t>
      </w:r>
      <w:r w:rsidR="00CA4A14">
        <w:rPr>
          <w:rFonts w:ascii="Arial" w:eastAsia="Times New Roman" w:hAnsi="Arial" w:cs="Arial"/>
          <w:lang w:val="en-GB" w:eastAsia="en-GB"/>
        </w:rPr>
        <w:t>1</w:t>
      </w:r>
      <w:r w:rsidR="001D052E">
        <w:rPr>
          <w:rFonts w:ascii="Arial" w:eastAsia="Times New Roman" w:hAnsi="Arial" w:cs="Arial"/>
          <w:lang w:val="en-GB" w:eastAsia="en-GB"/>
        </w:rPr>
        <w:t>76</w:t>
      </w:r>
      <w:r w:rsidR="00743D5C" w:rsidRPr="008F2A7E">
        <w:rPr>
          <w:rFonts w:ascii="Arial" w:eastAsia="Times New Roman" w:hAnsi="Arial" w:cs="Arial"/>
          <w:lang w:val="en-GB" w:eastAsia="en-GB"/>
        </w:rPr>
        <w:tab/>
      </w:r>
      <w:r w:rsidR="00743D5C">
        <w:rPr>
          <w:rFonts w:ascii="Arial" w:eastAsia="Times New Roman" w:hAnsi="Arial" w:cs="Arial"/>
          <w:lang w:val="en-GB" w:eastAsia="en-GB"/>
        </w:rPr>
        <w:t xml:space="preserve">According to </w:t>
      </w:r>
      <w:r w:rsidR="006E5325">
        <w:rPr>
          <w:rFonts w:ascii="Arial" w:eastAsia="Times New Roman" w:hAnsi="Arial" w:cs="Arial"/>
          <w:lang w:val="en-GB" w:eastAsia="en-GB"/>
        </w:rPr>
        <w:t>t</w:t>
      </w:r>
      <w:r w:rsidR="00743D5C" w:rsidRPr="008F2A7E">
        <w:rPr>
          <w:rFonts w:ascii="Arial" w:eastAsia="Times New Roman" w:hAnsi="Arial" w:cs="Arial"/>
          <w:lang w:val="en-GB" w:eastAsia="en-GB"/>
        </w:rPr>
        <w:t>he South African Broadcasting Corporation (SABC)</w:t>
      </w:r>
      <w:r w:rsidR="00743D5C">
        <w:rPr>
          <w:rFonts w:ascii="Arial" w:eastAsia="Times New Roman" w:hAnsi="Arial" w:cs="Arial"/>
          <w:lang w:val="en-GB" w:eastAsia="en-GB"/>
        </w:rPr>
        <w:t xml:space="preserve"> website the SABC</w:t>
      </w:r>
      <w:r w:rsidR="00743D5C" w:rsidRPr="008F2A7E">
        <w:rPr>
          <w:rFonts w:ascii="Arial" w:eastAsia="Times New Roman" w:hAnsi="Arial" w:cs="Arial"/>
          <w:lang w:val="en-GB" w:eastAsia="en-GB"/>
        </w:rPr>
        <w:t xml:space="preserve"> was established in terms of the Broadcasting Act (1936) as a government enterprise to provide radio and television broadcasting services to South Africa. The SABC is South Africa’s national public service broadcaster and operates 17 radio stations and four television stations. Its operations are based on the broadcasting charter, which guarantees independence and freedom of expression in creative, journalistic and programming terms. The SABC as a public broadcaster is fully subject to the regulatory framework of the broadcasting industry and, in this regard, is answerable to ICASA.  It is also answerable to the Broadcasting Complaints Commission of South Africa (BCCSA) with regards to complaints on content and the Advertising Standards Authority (ASA) with regard to complaints on advertisements aired.  The Policy and Regulatory Department in the SABC inter alia liaises on behalf of the SABC with the industry and regulators regarding content, </w:t>
      </w:r>
      <w:r w:rsidR="00743D5C" w:rsidRPr="008F2A7E">
        <w:rPr>
          <w:rFonts w:ascii="Arial" w:eastAsia="Times New Roman" w:hAnsi="Arial" w:cs="Arial"/>
          <w:lang w:val="en-GB" w:eastAsia="en-GB"/>
        </w:rPr>
        <w:lastRenderedPageBreak/>
        <w:t>technical and other related matters to its broadcasting services and deals with complaints relating to content.</w:t>
      </w:r>
      <w:r w:rsidR="00743D5C" w:rsidRPr="008F2A7E">
        <w:rPr>
          <w:rFonts w:ascii="Arial" w:eastAsia="Times New Roman" w:hAnsi="Arial" w:cs="Arial"/>
          <w:vertAlign w:val="superscript"/>
          <w:lang w:val="en-GB" w:eastAsia="en-GB"/>
        </w:rPr>
        <w:footnoteReference w:id="257"/>
      </w:r>
    </w:p>
    <w:p w:rsidR="00334595" w:rsidRPr="00AD3F39" w:rsidRDefault="00334595" w:rsidP="00334595">
      <w:pPr>
        <w:ind w:firstLine="720"/>
        <w:rPr>
          <w:lang w:val="en-GB" w:eastAsia="en-US"/>
        </w:rPr>
      </w:pPr>
    </w:p>
    <w:p w:rsidR="00334595" w:rsidRDefault="00334595" w:rsidP="00CF514F">
      <w:pPr>
        <w:pStyle w:val="Heading4"/>
        <w:numPr>
          <w:ilvl w:val="0"/>
          <w:numId w:val="31"/>
        </w:numPr>
        <w:rPr>
          <w:lang w:eastAsia="en-US"/>
        </w:rPr>
      </w:pPr>
      <w:r>
        <w:rPr>
          <w:lang w:val="en-GB" w:eastAsia="en-US"/>
        </w:rPr>
        <w:t xml:space="preserve">The </w:t>
      </w:r>
      <w:r w:rsidRPr="00334595">
        <w:rPr>
          <w:lang w:eastAsia="en-US"/>
        </w:rPr>
        <w:t>Independent Communications Authority of South Africa</w:t>
      </w:r>
      <w:r w:rsidRPr="00334595">
        <w:rPr>
          <w:lang w:val="en-GB" w:eastAsia="en-US"/>
        </w:rPr>
        <w:t xml:space="preserve"> </w:t>
      </w:r>
      <w:r w:rsidRPr="00334595">
        <w:rPr>
          <w:lang w:eastAsia="en-US"/>
        </w:rPr>
        <w:t xml:space="preserve">  </w:t>
      </w:r>
    </w:p>
    <w:p w:rsidR="00334595" w:rsidRPr="00A4692C" w:rsidRDefault="00334595" w:rsidP="00D07466">
      <w:pPr>
        <w:rPr>
          <w:lang w:eastAsia="en-US"/>
        </w:rPr>
      </w:pPr>
    </w:p>
    <w:p w:rsidR="00743D5C" w:rsidRPr="008F2A7E" w:rsidRDefault="00CC563E" w:rsidP="00AA4EBD">
      <w:pPr>
        <w:spacing w:line="360" w:lineRule="auto"/>
        <w:contextualSpacing/>
        <w:rPr>
          <w:rFonts w:ascii="Arial" w:eastAsia="Times New Roman" w:hAnsi="Arial" w:cs="Arial"/>
          <w:lang w:eastAsia="en-GB"/>
        </w:rPr>
      </w:pPr>
      <w:r>
        <w:rPr>
          <w:rFonts w:ascii="Arial" w:eastAsia="Times New Roman" w:hAnsi="Arial" w:cs="Arial"/>
          <w:lang w:eastAsia="en-GB"/>
        </w:rPr>
        <w:t>3.</w:t>
      </w:r>
      <w:r w:rsidR="00CA4A14">
        <w:rPr>
          <w:rFonts w:ascii="Arial" w:eastAsia="Times New Roman" w:hAnsi="Arial" w:cs="Arial"/>
          <w:lang w:eastAsia="en-GB"/>
        </w:rPr>
        <w:t>1</w:t>
      </w:r>
      <w:r w:rsidR="00E34EF5">
        <w:rPr>
          <w:rFonts w:ascii="Arial" w:eastAsia="Times New Roman" w:hAnsi="Arial" w:cs="Arial"/>
          <w:lang w:eastAsia="en-GB"/>
        </w:rPr>
        <w:t>7</w:t>
      </w:r>
      <w:r w:rsidR="001D052E">
        <w:rPr>
          <w:rFonts w:ascii="Arial" w:eastAsia="Times New Roman" w:hAnsi="Arial" w:cs="Arial"/>
          <w:lang w:eastAsia="en-GB"/>
        </w:rPr>
        <w:t>7</w:t>
      </w:r>
      <w:r w:rsidR="00743D5C" w:rsidRPr="008F2A7E">
        <w:rPr>
          <w:rFonts w:ascii="Arial" w:eastAsia="Times New Roman" w:hAnsi="Arial" w:cs="Arial"/>
          <w:lang w:eastAsia="en-GB"/>
        </w:rPr>
        <w:tab/>
      </w:r>
      <w:r w:rsidR="00267B76" w:rsidRPr="00267B76">
        <w:rPr>
          <w:rFonts w:ascii="Arial" w:eastAsia="Times New Roman" w:hAnsi="Arial" w:cs="Arial"/>
          <w:lang w:eastAsia="en-GB"/>
        </w:rPr>
        <w:t>ICASA</w:t>
      </w:r>
      <w:r w:rsidR="00267B76">
        <w:rPr>
          <w:rFonts w:ascii="Arial" w:eastAsia="Times New Roman" w:hAnsi="Arial" w:cs="Arial"/>
          <w:lang w:eastAsia="en-GB"/>
        </w:rPr>
        <w:t xml:space="preserve"> </w:t>
      </w:r>
      <w:r w:rsidR="00743D5C" w:rsidRPr="008F2A7E">
        <w:rPr>
          <w:rFonts w:ascii="Arial" w:eastAsia="Times New Roman" w:hAnsi="Arial" w:cs="Arial"/>
          <w:lang w:eastAsia="en-GB"/>
        </w:rPr>
        <w:t>is an independent regulatory body established in 2000 by the ICASA Act to regulate both the telecommunications and broadcasting sectors in the public interest.  ICASA</w:t>
      </w:r>
      <w:r w:rsidR="00267B76">
        <w:rPr>
          <w:rFonts w:ascii="Arial" w:eastAsia="Times New Roman" w:hAnsi="Arial" w:cs="Arial"/>
          <w:lang w:eastAsia="en-GB"/>
        </w:rPr>
        <w:t>, like the F</w:t>
      </w:r>
      <w:r w:rsidR="00342B70">
        <w:rPr>
          <w:rFonts w:ascii="Arial" w:eastAsia="Times New Roman" w:hAnsi="Arial" w:cs="Arial"/>
          <w:lang w:eastAsia="en-GB"/>
        </w:rPr>
        <w:t>PB</w:t>
      </w:r>
      <w:r w:rsidR="00267B76">
        <w:rPr>
          <w:rFonts w:ascii="Arial" w:eastAsia="Times New Roman" w:hAnsi="Arial" w:cs="Arial"/>
          <w:lang w:eastAsia="en-GB"/>
        </w:rPr>
        <w:t>,</w:t>
      </w:r>
      <w:r w:rsidR="00743D5C" w:rsidRPr="008F2A7E">
        <w:rPr>
          <w:rFonts w:ascii="Arial" w:eastAsia="Times New Roman" w:hAnsi="Arial" w:cs="Arial"/>
          <w:lang w:eastAsia="en-GB"/>
        </w:rPr>
        <w:t xml:space="preserve"> functions under the Department of Communications.</w:t>
      </w:r>
    </w:p>
    <w:p w:rsidR="00743D5C" w:rsidRPr="008F2A7E" w:rsidRDefault="00743D5C" w:rsidP="00AA4EBD">
      <w:pPr>
        <w:spacing w:line="360" w:lineRule="auto"/>
        <w:contextualSpacing/>
        <w:rPr>
          <w:rFonts w:ascii="Arial" w:eastAsia="Times New Roman" w:hAnsi="Arial" w:cs="Arial"/>
          <w:lang w:eastAsia="en-GB"/>
        </w:rPr>
      </w:pPr>
    </w:p>
    <w:p w:rsidR="00267B76" w:rsidRPr="00267B76" w:rsidRDefault="00CC563E" w:rsidP="00267B76">
      <w:pPr>
        <w:spacing w:line="360" w:lineRule="auto"/>
        <w:contextualSpacing/>
        <w:rPr>
          <w:rFonts w:ascii="Arial" w:eastAsia="Times New Roman" w:hAnsi="Arial" w:cs="Arial"/>
          <w:b/>
          <w:bCs/>
          <w:lang w:eastAsia="en-GB"/>
        </w:rPr>
      </w:pPr>
      <w:r>
        <w:rPr>
          <w:rFonts w:ascii="Arial" w:eastAsia="Times New Roman" w:hAnsi="Arial" w:cs="Arial"/>
          <w:lang w:eastAsia="en-GB"/>
        </w:rPr>
        <w:t>3.</w:t>
      </w:r>
      <w:r w:rsidR="00CA4A14">
        <w:rPr>
          <w:rFonts w:ascii="Arial" w:eastAsia="Times New Roman" w:hAnsi="Arial" w:cs="Arial"/>
          <w:lang w:eastAsia="en-GB"/>
        </w:rPr>
        <w:t>1</w:t>
      </w:r>
      <w:r w:rsidR="00E34EF5">
        <w:rPr>
          <w:rFonts w:ascii="Arial" w:eastAsia="Times New Roman" w:hAnsi="Arial" w:cs="Arial"/>
          <w:lang w:eastAsia="en-GB"/>
        </w:rPr>
        <w:t>7</w:t>
      </w:r>
      <w:r w:rsidR="001D052E">
        <w:rPr>
          <w:rFonts w:ascii="Arial" w:eastAsia="Times New Roman" w:hAnsi="Arial" w:cs="Arial"/>
          <w:lang w:eastAsia="en-GB"/>
        </w:rPr>
        <w:t>8</w:t>
      </w:r>
      <w:r w:rsidR="00743D5C" w:rsidRPr="008F2A7E">
        <w:rPr>
          <w:rFonts w:ascii="Arial" w:eastAsia="Times New Roman" w:hAnsi="Arial" w:cs="Arial"/>
          <w:lang w:eastAsia="en-GB"/>
        </w:rPr>
        <w:tab/>
        <w:t>Some of the functions of ICASA include the licensing of broadcasters, signal distributors, providers of telecommunication services and postal services; imposing license conditions; to plan, assign, control, enforce and manage the frequency spectrum and to decide on complaints.</w:t>
      </w:r>
      <w:r w:rsidR="00267B76">
        <w:rPr>
          <w:rFonts w:ascii="Arial" w:eastAsia="Times New Roman" w:hAnsi="Arial" w:cs="Arial"/>
          <w:lang w:eastAsia="en-GB"/>
        </w:rPr>
        <w:t xml:space="preserve">  </w:t>
      </w:r>
      <w:r w:rsidR="00267B76" w:rsidRPr="00267B76">
        <w:rPr>
          <w:rFonts w:ascii="Arial" w:eastAsia="Times New Roman" w:hAnsi="Arial" w:cs="Arial"/>
          <w:lang w:eastAsia="en-GB"/>
        </w:rPr>
        <w:t>The ICASA Complaints and Compliance Committee ("CCC") of ICASA has jurisdiction to hear complaints about content against broadcasters which are not members of the National Association of Broadcasters (NAB)</w:t>
      </w:r>
      <w:r w:rsidR="00267B76" w:rsidRPr="00267B76">
        <w:rPr>
          <w:rFonts w:ascii="Arial" w:eastAsia="Times New Roman" w:hAnsi="Arial" w:cs="Arial"/>
          <w:vertAlign w:val="superscript"/>
          <w:lang w:eastAsia="en-GB"/>
        </w:rPr>
        <w:footnoteReference w:id="258"/>
      </w:r>
      <w:r w:rsidR="00267B76" w:rsidRPr="00267B76">
        <w:rPr>
          <w:rFonts w:ascii="Arial" w:eastAsia="Times New Roman" w:hAnsi="Arial" w:cs="Arial"/>
          <w:lang w:eastAsia="en-GB"/>
        </w:rPr>
        <w:t>. Complaints other than those which relate to content of broadcasts, all fall under the jurisdiction of the CCC.</w:t>
      </w:r>
    </w:p>
    <w:p w:rsidR="00743D5C" w:rsidRPr="008F2A7E" w:rsidRDefault="00743D5C" w:rsidP="00AA4EBD">
      <w:pPr>
        <w:spacing w:line="360" w:lineRule="auto"/>
        <w:contextualSpacing/>
        <w:rPr>
          <w:rFonts w:ascii="Arial" w:eastAsia="Times New Roman" w:hAnsi="Arial" w:cs="Arial"/>
          <w:lang w:eastAsia="en-GB"/>
        </w:rPr>
      </w:pPr>
      <w:r w:rsidRPr="008F2A7E">
        <w:rPr>
          <w:rFonts w:ascii="Arial" w:eastAsia="Times New Roman" w:hAnsi="Arial" w:cs="Arial"/>
          <w:lang w:eastAsia="en-GB"/>
        </w:rPr>
        <w:t xml:space="preserve"> </w:t>
      </w:r>
    </w:p>
    <w:p w:rsidR="00743D5C" w:rsidRDefault="00CC563E" w:rsidP="00267B76">
      <w:pPr>
        <w:spacing w:line="360" w:lineRule="auto"/>
        <w:contextualSpacing/>
        <w:rPr>
          <w:rFonts w:ascii="Arial" w:eastAsia="Times New Roman" w:hAnsi="Arial" w:cs="Arial"/>
          <w:lang w:eastAsia="en-GB"/>
        </w:rPr>
      </w:pPr>
      <w:r>
        <w:rPr>
          <w:rFonts w:ascii="Arial" w:eastAsia="Times New Roman" w:hAnsi="Arial" w:cs="Arial"/>
          <w:lang w:eastAsia="en-GB"/>
        </w:rPr>
        <w:t>3.</w:t>
      </w:r>
      <w:r w:rsidR="00CA4A14">
        <w:rPr>
          <w:rFonts w:ascii="Arial" w:eastAsia="Times New Roman" w:hAnsi="Arial" w:cs="Arial"/>
          <w:lang w:eastAsia="en-GB"/>
        </w:rPr>
        <w:t>17</w:t>
      </w:r>
      <w:r w:rsidR="001D052E">
        <w:rPr>
          <w:rFonts w:ascii="Arial" w:eastAsia="Times New Roman" w:hAnsi="Arial" w:cs="Arial"/>
          <w:lang w:eastAsia="en-GB"/>
        </w:rPr>
        <w:t>9</w:t>
      </w:r>
      <w:r w:rsidR="00743D5C" w:rsidRPr="008F2A7E">
        <w:rPr>
          <w:rFonts w:ascii="Arial" w:eastAsia="Times New Roman" w:hAnsi="Arial" w:cs="Arial"/>
          <w:lang w:eastAsia="en-GB"/>
        </w:rPr>
        <w:tab/>
      </w:r>
      <w:r w:rsidR="00267B76" w:rsidRPr="00267B76">
        <w:rPr>
          <w:rFonts w:ascii="Arial" w:eastAsia="Times New Roman" w:hAnsi="Arial" w:cs="Arial"/>
          <w:lang w:eastAsia="en-GB"/>
        </w:rPr>
        <w:t>There is no regulatory mechanism in the ICASA Act which directly empowers ICASA to classify material or otherwise deal with the provision of content over electronic communications networks. Nevertheless the ICT Policy Review Process – which will ultimately result in new ICT legislation and further amendments to the ICASA Act – has raised issues relating to the institutional structures for content regulation and the possibility that ICASA may in future play a role in such regulation</w:t>
      </w:r>
      <w:r w:rsidR="00267B76">
        <w:rPr>
          <w:rFonts w:ascii="Arial" w:eastAsia="Times New Roman" w:hAnsi="Arial" w:cs="Arial"/>
          <w:lang w:eastAsia="en-GB"/>
        </w:rPr>
        <w:t>.</w:t>
      </w:r>
      <w:r w:rsidR="00267B76" w:rsidRPr="00267B76">
        <w:rPr>
          <w:rFonts w:ascii="Arial" w:eastAsia="Times New Roman" w:hAnsi="Arial" w:cs="Arial"/>
          <w:vertAlign w:val="superscript"/>
          <w:lang w:eastAsia="en-GB"/>
        </w:rPr>
        <w:footnoteReference w:id="259"/>
      </w:r>
      <w:r w:rsidR="00267B76">
        <w:rPr>
          <w:rFonts w:ascii="Arial" w:eastAsia="Times New Roman" w:hAnsi="Arial" w:cs="Arial"/>
          <w:lang w:eastAsia="en-GB"/>
        </w:rPr>
        <w:t xml:space="preserve">  Under the current regulatory framework</w:t>
      </w:r>
      <w:r w:rsidR="00743D5C" w:rsidRPr="008F2A7E">
        <w:rPr>
          <w:rFonts w:ascii="Arial" w:eastAsia="Times New Roman" w:hAnsi="Arial" w:cs="Arial"/>
          <w:lang w:eastAsia="en-GB"/>
        </w:rPr>
        <w:t xml:space="preserve"> </w:t>
      </w:r>
      <w:r w:rsidR="00743D5C">
        <w:rPr>
          <w:rFonts w:ascii="Arial" w:eastAsia="Times New Roman" w:hAnsi="Arial" w:cs="Arial"/>
          <w:lang w:eastAsia="en-GB"/>
        </w:rPr>
        <w:t xml:space="preserve">The Scene Internal Newsletter of the FPB notes that </w:t>
      </w:r>
      <w:r w:rsidR="00267B76">
        <w:rPr>
          <w:rFonts w:ascii="Arial" w:eastAsia="Times New Roman" w:hAnsi="Arial" w:cs="Arial"/>
          <w:lang w:eastAsia="en-GB"/>
        </w:rPr>
        <w:t xml:space="preserve">due to there not being an obligation on </w:t>
      </w:r>
      <w:r w:rsidR="00743D5C" w:rsidRPr="008F2A7E">
        <w:rPr>
          <w:rFonts w:ascii="Arial" w:eastAsia="Times New Roman" w:hAnsi="Arial" w:cs="Arial"/>
          <w:lang w:eastAsia="en-GB"/>
        </w:rPr>
        <w:t xml:space="preserve">ICASA </w:t>
      </w:r>
      <w:r w:rsidR="00267B76">
        <w:rPr>
          <w:rFonts w:ascii="Arial" w:eastAsia="Times New Roman" w:hAnsi="Arial" w:cs="Arial"/>
          <w:lang w:eastAsia="en-GB"/>
        </w:rPr>
        <w:t xml:space="preserve">to </w:t>
      </w:r>
      <w:r w:rsidR="00743D5C" w:rsidRPr="008F2A7E">
        <w:rPr>
          <w:rFonts w:ascii="Arial" w:eastAsia="Times New Roman" w:hAnsi="Arial" w:cs="Arial"/>
          <w:lang w:eastAsia="en-GB"/>
        </w:rPr>
        <w:t>enforce or classify material</w:t>
      </w:r>
      <w:r w:rsidR="00743D5C" w:rsidRPr="008F2A7E">
        <w:rPr>
          <w:rFonts w:ascii="Arial" w:eastAsia="Times New Roman" w:hAnsi="Arial" w:cs="Arial"/>
          <w:vertAlign w:val="superscript"/>
          <w:lang w:eastAsia="en-GB"/>
        </w:rPr>
        <w:footnoteReference w:id="260"/>
      </w:r>
      <w:r w:rsidR="00E77E10">
        <w:rPr>
          <w:rFonts w:ascii="Arial" w:eastAsia="Times New Roman" w:hAnsi="Arial" w:cs="Arial"/>
          <w:lang w:eastAsia="en-GB"/>
        </w:rPr>
        <w:t xml:space="preserve"> and </w:t>
      </w:r>
      <w:r w:rsidR="00267B76">
        <w:rPr>
          <w:rFonts w:ascii="Arial" w:eastAsia="Times New Roman" w:hAnsi="Arial" w:cs="Arial"/>
          <w:lang w:eastAsia="en-GB"/>
        </w:rPr>
        <w:t>despite a prohibition against the airing of</w:t>
      </w:r>
      <w:r w:rsidR="00743D5C" w:rsidRPr="008F2A7E">
        <w:rPr>
          <w:rFonts w:ascii="Arial" w:eastAsia="Times New Roman" w:hAnsi="Arial" w:cs="Arial"/>
          <w:lang w:eastAsia="en-GB"/>
        </w:rPr>
        <w:t xml:space="preserve"> adult material on public television, it is common knowledge that </w:t>
      </w:r>
      <w:r w:rsidR="00267B76">
        <w:rPr>
          <w:rFonts w:ascii="Arial" w:eastAsia="Times New Roman" w:hAnsi="Arial" w:cs="Arial"/>
          <w:lang w:eastAsia="en-GB"/>
        </w:rPr>
        <w:t xml:space="preserve">one public television channel </w:t>
      </w:r>
      <w:r w:rsidR="00743D5C" w:rsidRPr="008F2A7E">
        <w:rPr>
          <w:rFonts w:ascii="Arial" w:eastAsia="Times New Roman" w:hAnsi="Arial" w:cs="Arial"/>
          <w:lang w:eastAsia="en-GB"/>
        </w:rPr>
        <w:t xml:space="preserve">broadcasts </w:t>
      </w:r>
      <w:r w:rsidR="00CF1E3C">
        <w:rPr>
          <w:rFonts w:ascii="Arial" w:eastAsia="Times New Roman" w:hAnsi="Arial" w:cs="Arial"/>
          <w:lang w:eastAsia="en-GB"/>
        </w:rPr>
        <w:t>“</w:t>
      </w:r>
      <w:r w:rsidR="00743D5C" w:rsidRPr="008F2A7E">
        <w:rPr>
          <w:rFonts w:ascii="Arial" w:eastAsia="Times New Roman" w:hAnsi="Arial" w:cs="Arial"/>
          <w:lang w:eastAsia="en-GB"/>
        </w:rPr>
        <w:t>softporn</w:t>
      </w:r>
      <w:r w:rsidR="00CF1E3C">
        <w:rPr>
          <w:rFonts w:ascii="Arial" w:eastAsia="Times New Roman" w:hAnsi="Arial" w:cs="Arial"/>
          <w:lang w:eastAsia="en-GB"/>
        </w:rPr>
        <w:t>”</w:t>
      </w:r>
      <w:r w:rsidR="00743D5C" w:rsidRPr="008F2A7E">
        <w:rPr>
          <w:rFonts w:ascii="Arial" w:eastAsia="Times New Roman" w:hAnsi="Arial" w:cs="Arial"/>
          <w:lang w:eastAsia="en-GB"/>
        </w:rPr>
        <w:t xml:space="preserve"> late at night.</w:t>
      </w:r>
      <w:r w:rsidR="00E77E10">
        <w:rPr>
          <w:rFonts w:ascii="Arial" w:eastAsia="Times New Roman" w:hAnsi="Arial" w:cs="Arial"/>
          <w:lang w:eastAsia="en-GB"/>
        </w:rPr>
        <w:t>”</w:t>
      </w:r>
      <w:r w:rsidR="00743D5C" w:rsidRPr="008F2A7E">
        <w:rPr>
          <w:rFonts w:ascii="Arial" w:eastAsia="Times New Roman" w:hAnsi="Arial" w:cs="Arial"/>
          <w:vertAlign w:val="superscript"/>
          <w:lang w:eastAsia="en-GB"/>
        </w:rPr>
        <w:footnoteReference w:id="261"/>
      </w:r>
    </w:p>
    <w:p w:rsidR="00334595" w:rsidRPr="00AD3F39" w:rsidRDefault="00334595" w:rsidP="00334595">
      <w:pPr>
        <w:ind w:firstLine="720"/>
        <w:rPr>
          <w:lang w:val="en-GB" w:eastAsia="en-US"/>
        </w:rPr>
      </w:pPr>
    </w:p>
    <w:p w:rsidR="00334595" w:rsidRDefault="00334595" w:rsidP="00CF514F">
      <w:pPr>
        <w:pStyle w:val="Heading4"/>
        <w:numPr>
          <w:ilvl w:val="0"/>
          <w:numId w:val="31"/>
        </w:numPr>
        <w:rPr>
          <w:lang w:eastAsia="en-US"/>
        </w:rPr>
      </w:pPr>
      <w:r w:rsidRPr="00334595">
        <w:rPr>
          <w:lang w:val="en-GB" w:eastAsia="en-US"/>
        </w:rPr>
        <w:lastRenderedPageBreak/>
        <w:t xml:space="preserve">Industry </w:t>
      </w:r>
      <w:r w:rsidRPr="00334595">
        <w:rPr>
          <w:lang w:eastAsia="en-US"/>
        </w:rPr>
        <w:t>Codes of Conduct</w:t>
      </w:r>
      <w:r w:rsidRPr="00334595">
        <w:rPr>
          <w:lang w:val="en-GB" w:eastAsia="en-US"/>
        </w:rPr>
        <w:t xml:space="preserve">  </w:t>
      </w:r>
      <w:r w:rsidRPr="00334595">
        <w:rPr>
          <w:lang w:eastAsia="en-US"/>
        </w:rPr>
        <w:t xml:space="preserve">  </w:t>
      </w:r>
    </w:p>
    <w:p w:rsidR="007943D9" w:rsidRDefault="007943D9" w:rsidP="00A76537">
      <w:pPr>
        <w:pStyle w:val="Heading2"/>
        <w:spacing w:before="0" w:line="360" w:lineRule="auto"/>
        <w:rPr>
          <w:rFonts w:ascii="Arial" w:hAnsi="Arial" w:cs="Arial"/>
          <w:b w:val="0"/>
          <w:color w:val="auto"/>
          <w:sz w:val="22"/>
          <w:szCs w:val="22"/>
        </w:rPr>
      </w:pPr>
      <w:bookmarkStart w:id="631" w:name="_Toc413009433"/>
      <w:bookmarkStart w:id="632" w:name="_Toc413012405"/>
      <w:bookmarkStart w:id="633" w:name="_Toc413012580"/>
      <w:bookmarkStart w:id="634" w:name="_Toc420929097"/>
      <w:bookmarkStart w:id="635" w:name="_Toc420930010"/>
      <w:bookmarkStart w:id="636" w:name="_Toc421050828"/>
    </w:p>
    <w:p w:rsidR="00A76537" w:rsidRPr="009A0E3E" w:rsidRDefault="00CC563E" w:rsidP="009A0E3E">
      <w:pPr>
        <w:spacing w:line="360" w:lineRule="auto"/>
        <w:rPr>
          <w:rFonts w:ascii="Arial" w:hAnsi="Arial" w:cs="Arial"/>
        </w:rPr>
      </w:pPr>
      <w:bookmarkStart w:id="637" w:name="_Toc424046856"/>
      <w:r w:rsidRPr="009A0E3E">
        <w:rPr>
          <w:rFonts w:ascii="Arial" w:hAnsi="Arial" w:cs="Arial"/>
        </w:rPr>
        <w:t>3.</w:t>
      </w:r>
      <w:r w:rsidR="00CA4A14" w:rsidRPr="009A0E3E">
        <w:rPr>
          <w:rFonts w:ascii="Arial" w:hAnsi="Arial" w:cs="Arial"/>
        </w:rPr>
        <w:t>1</w:t>
      </w:r>
      <w:r w:rsidR="001D052E">
        <w:rPr>
          <w:rFonts w:ascii="Arial" w:hAnsi="Arial" w:cs="Arial"/>
        </w:rPr>
        <w:t>80</w:t>
      </w:r>
      <w:r w:rsidRPr="009A0E3E">
        <w:rPr>
          <w:rFonts w:ascii="Arial" w:hAnsi="Arial" w:cs="Arial"/>
        </w:rPr>
        <w:tab/>
      </w:r>
      <w:r w:rsidR="00A76537" w:rsidRPr="009A0E3E">
        <w:rPr>
          <w:rFonts w:ascii="Arial" w:hAnsi="Arial" w:cs="Arial"/>
        </w:rPr>
        <w:t>The Broadcasting Complaints Commission of South Africa ("BCCSA")</w:t>
      </w:r>
      <w:r w:rsidR="00A76537" w:rsidRPr="009A0E3E">
        <w:rPr>
          <w:rStyle w:val="FootnoteReference"/>
          <w:rFonts w:ascii="Arial" w:hAnsi="Arial" w:cs="Arial"/>
          <w:b/>
        </w:rPr>
        <w:footnoteReference w:id="262"/>
      </w:r>
      <w:r w:rsidR="00A76537" w:rsidRPr="009A0E3E">
        <w:rPr>
          <w:rFonts w:ascii="Arial" w:hAnsi="Arial" w:cs="Arial"/>
        </w:rPr>
        <w:t xml:space="preserve"> was established by the National Association of Broadcasters ("NAB")</w:t>
      </w:r>
      <w:r w:rsidR="00A76537" w:rsidRPr="009A0E3E">
        <w:rPr>
          <w:rStyle w:val="FootnoteReference"/>
          <w:rFonts w:ascii="Arial" w:hAnsi="Arial" w:cs="Arial"/>
          <w:b/>
        </w:rPr>
        <w:footnoteReference w:id="263"/>
      </w:r>
      <w:r w:rsidR="00A76537" w:rsidRPr="009A0E3E">
        <w:rPr>
          <w:rFonts w:ascii="Arial" w:hAnsi="Arial" w:cs="Arial"/>
        </w:rPr>
        <w:t xml:space="preserve"> in 1993. The BCCSA is an independent judicial tribunal which must reach its decisions on the Broadcasting Code independently and in line with the precepts of administrative justice, as required by the Constitution of the Republic and legislation that governs fair administrative justice. Although initially set up by the Broadcasting industry, it is entirely independent from that industry.</w:t>
      </w:r>
      <w:bookmarkEnd w:id="631"/>
      <w:bookmarkEnd w:id="632"/>
      <w:bookmarkEnd w:id="633"/>
      <w:bookmarkEnd w:id="634"/>
      <w:bookmarkEnd w:id="635"/>
      <w:bookmarkEnd w:id="636"/>
      <w:bookmarkEnd w:id="637"/>
    </w:p>
    <w:p w:rsidR="00A76537" w:rsidRPr="009A0E3E" w:rsidRDefault="00A76537" w:rsidP="009A0E3E">
      <w:pPr>
        <w:spacing w:line="360" w:lineRule="auto"/>
        <w:rPr>
          <w:rFonts w:ascii="Arial" w:hAnsi="Arial" w:cs="Arial"/>
        </w:rPr>
      </w:pPr>
    </w:p>
    <w:p w:rsidR="00A76537" w:rsidRPr="009A0E3E" w:rsidRDefault="00CC563E" w:rsidP="009A0E3E">
      <w:pPr>
        <w:spacing w:line="360" w:lineRule="auto"/>
        <w:rPr>
          <w:rFonts w:ascii="Arial" w:hAnsi="Arial" w:cs="Arial"/>
        </w:rPr>
      </w:pPr>
      <w:bookmarkStart w:id="638" w:name="_Toc413009434"/>
      <w:bookmarkStart w:id="639" w:name="_Toc413012406"/>
      <w:bookmarkStart w:id="640" w:name="_Toc413012581"/>
      <w:bookmarkStart w:id="641" w:name="_Toc420929098"/>
      <w:bookmarkStart w:id="642" w:name="_Toc420930011"/>
      <w:bookmarkStart w:id="643" w:name="_Toc421050829"/>
      <w:bookmarkStart w:id="644" w:name="_Toc424046857"/>
      <w:r w:rsidRPr="009A0E3E">
        <w:rPr>
          <w:rFonts w:ascii="Arial" w:hAnsi="Arial" w:cs="Arial"/>
        </w:rPr>
        <w:t>3.</w:t>
      </w:r>
      <w:r w:rsidR="00CA4A14" w:rsidRPr="009A0E3E">
        <w:rPr>
          <w:rFonts w:ascii="Arial" w:hAnsi="Arial" w:cs="Arial"/>
        </w:rPr>
        <w:t>1</w:t>
      </w:r>
      <w:r w:rsidR="001D052E">
        <w:rPr>
          <w:rFonts w:ascii="Arial" w:hAnsi="Arial" w:cs="Arial"/>
        </w:rPr>
        <w:t>81</w:t>
      </w:r>
      <w:r w:rsidRPr="009A0E3E">
        <w:rPr>
          <w:rFonts w:ascii="Arial" w:hAnsi="Arial" w:cs="Arial"/>
        </w:rPr>
        <w:tab/>
      </w:r>
      <w:r w:rsidR="00A76537" w:rsidRPr="009A0E3E">
        <w:rPr>
          <w:rFonts w:ascii="Arial" w:hAnsi="Arial" w:cs="Arial"/>
        </w:rPr>
        <w:t>The NAB has adopted a Code of Conduct for Free-to-Air Broadcasting Services</w:t>
      </w:r>
      <w:r w:rsidR="00A76537" w:rsidRPr="009A0E3E">
        <w:rPr>
          <w:rStyle w:val="FootnoteReference"/>
          <w:rFonts w:ascii="Arial" w:hAnsi="Arial" w:cs="Arial"/>
          <w:b/>
        </w:rPr>
        <w:footnoteReference w:id="264"/>
      </w:r>
      <w:r w:rsidR="00A76537" w:rsidRPr="009A0E3E">
        <w:rPr>
          <w:rFonts w:ascii="Arial" w:hAnsi="Arial" w:cs="Arial"/>
        </w:rPr>
        <w:t xml:space="preserve"> and a Code of Conduct for Subscription Broadcasting Service Licensees</w:t>
      </w:r>
      <w:r w:rsidR="00A76537" w:rsidRPr="009A0E3E">
        <w:rPr>
          <w:rStyle w:val="FootnoteReference"/>
          <w:rFonts w:ascii="Arial" w:hAnsi="Arial" w:cs="Arial"/>
          <w:b/>
        </w:rPr>
        <w:footnoteReference w:id="265"/>
      </w:r>
      <w:r w:rsidR="00A76537" w:rsidRPr="009A0E3E">
        <w:rPr>
          <w:rFonts w:ascii="Arial" w:hAnsi="Arial" w:cs="Arial"/>
        </w:rPr>
        <w:t>, and an enforcement mechanism that binds its members. Complaints lodged against NAB members through these Codes are adjudicated by the BCCSA.</w:t>
      </w:r>
      <w:bookmarkEnd w:id="638"/>
      <w:bookmarkEnd w:id="639"/>
      <w:bookmarkEnd w:id="640"/>
      <w:bookmarkEnd w:id="641"/>
      <w:bookmarkEnd w:id="642"/>
      <w:bookmarkEnd w:id="643"/>
      <w:bookmarkEnd w:id="644"/>
    </w:p>
    <w:p w:rsidR="00A76537" w:rsidRPr="009A0E3E" w:rsidRDefault="00A76537" w:rsidP="009A0E3E">
      <w:pPr>
        <w:spacing w:line="360" w:lineRule="auto"/>
        <w:rPr>
          <w:rFonts w:ascii="Arial" w:hAnsi="Arial" w:cs="Arial"/>
        </w:rPr>
      </w:pPr>
    </w:p>
    <w:p w:rsidR="00A76537" w:rsidRPr="009A0E3E" w:rsidRDefault="00CC563E" w:rsidP="009A0E3E">
      <w:pPr>
        <w:spacing w:line="360" w:lineRule="auto"/>
        <w:rPr>
          <w:rFonts w:ascii="Arial" w:hAnsi="Arial" w:cs="Arial"/>
        </w:rPr>
      </w:pPr>
      <w:bookmarkStart w:id="645" w:name="_Toc413009435"/>
      <w:bookmarkStart w:id="646" w:name="_Toc413012407"/>
      <w:bookmarkStart w:id="647" w:name="_Toc413012582"/>
      <w:bookmarkStart w:id="648" w:name="_Toc420929099"/>
      <w:bookmarkStart w:id="649" w:name="_Toc420930012"/>
      <w:bookmarkStart w:id="650" w:name="_Toc421050830"/>
      <w:bookmarkStart w:id="651" w:name="_Toc424046858"/>
      <w:r w:rsidRPr="009A0E3E">
        <w:rPr>
          <w:rFonts w:ascii="Arial" w:hAnsi="Arial" w:cs="Arial"/>
        </w:rPr>
        <w:t>3.</w:t>
      </w:r>
      <w:r w:rsidR="00CA4A14" w:rsidRPr="009A0E3E">
        <w:rPr>
          <w:rFonts w:ascii="Arial" w:hAnsi="Arial" w:cs="Arial"/>
        </w:rPr>
        <w:t>1</w:t>
      </w:r>
      <w:r w:rsidR="001D052E">
        <w:rPr>
          <w:rFonts w:ascii="Arial" w:hAnsi="Arial" w:cs="Arial"/>
        </w:rPr>
        <w:t>82</w:t>
      </w:r>
      <w:r w:rsidRPr="009A0E3E">
        <w:rPr>
          <w:rFonts w:ascii="Arial" w:hAnsi="Arial" w:cs="Arial"/>
        </w:rPr>
        <w:tab/>
      </w:r>
      <w:r w:rsidR="00A76537" w:rsidRPr="009A0E3E">
        <w:rPr>
          <w:rFonts w:ascii="Arial" w:hAnsi="Arial" w:cs="Arial"/>
        </w:rPr>
        <w:t>The BCCSA has no jurisdiction as to election complaints. Such jurisdiction resides with the Complaints and Compliance Committee ("CCC") of ICASA, The CCC also has jurisdiction to hear complaints about content against broadcasters which are not members of the NAB. Complaints other than those which relate to content of broadcasts, all fall under the jurisdiction of the CCC.</w:t>
      </w:r>
      <w:r w:rsidR="00A76537" w:rsidRPr="009A0E3E">
        <w:rPr>
          <w:rStyle w:val="FootnoteReference"/>
          <w:rFonts w:ascii="Arial" w:hAnsi="Arial" w:cs="Arial"/>
          <w:b/>
        </w:rPr>
        <w:footnoteReference w:id="266"/>
      </w:r>
      <w:bookmarkEnd w:id="645"/>
      <w:bookmarkEnd w:id="646"/>
      <w:bookmarkEnd w:id="647"/>
      <w:bookmarkEnd w:id="648"/>
      <w:bookmarkEnd w:id="649"/>
      <w:bookmarkEnd w:id="650"/>
      <w:bookmarkEnd w:id="651"/>
    </w:p>
    <w:p w:rsidR="00A76537" w:rsidRPr="009A0E3E" w:rsidRDefault="00A76537" w:rsidP="009A0E3E">
      <w:pPr>
        <w:spacing w:line="360" w:lineRule="auto"/>
        <w:rPr>
          <w:rFonts w:ascii="Arial" w:hAnsi="Arial" w:cs="Arial"/>
        </w:rPr>
      </w:pPr>
    </w:p>
    <w:p w:rsidR="00A76537" w:rsidRPr="009A0E3E" w:rsidRDefault="00CC563E" w:rsidP="009A0E3E">
      <w:pPr>
        <w:spacing w:line="360" w:lineRule="auto"/>
        <w:rPr>
          <w:rFonts w:ascii="Arial" w:hAnsi="Arial" w:cs="Arial"/>
        </w:rPr>
      </w:pPr>
      <w:bookmarkStart w:id="652" w:name="_Toc413009436"/>
      <w:bookmarkStart w:id="653" w:name="_Toc413012408"/>
      <w:bookmarkStart w:id="654" w:name="_Toc413012583"/>
      <w:bookmarkStart w:id="655" w:name="_Toc420929100"/>
      <w:bookmarkStart w:id="656" w:name="_Toc420930013"/>
      <w:bookmarkStart w:id="657" w:name="_Toc421050831"/>
      <w:bookmarkStart w:id="658" w:name="_Toc424046859"/>
      <w:r w:rsidRPr="009A0E3E">
        <w:rPr>
          <w:rFonts w:ascii="Arial" w:hAnsi="Arial" w:cs="Arial"/>
        </w:rPr>
        <w:t>3.</w:t>
      </w:r>
      <w:r w:rsidR="00CA4A14" w:rsidRPr="009A0E3E">
        <w:rPr>
          <w:rFonts w:ascii="Arial" w:hAnsi="Arial" w:cs="Arial"/>
        </w:rPr>
        <w:t>1</w:t>
      </w:r>
      <w:r w:rsidR="001D052E">
        <w:rPr>
          <w:rFonts w:ascii="Arial" w:hAnsi="Arial" w:cs="Arial"/>
        </w:rPr>
        <w:t>83</w:t>
      </w:r>
      <w:r w:rsidRPr="009A0E3E">
        <w:rPr>
          <w:rFonts w:ascii="Arial" w:hAnsi="Arial" w:cs="Arial"/>
        </w:rPr>
        <w:tab/>
      </w:r>
      <w:r w:rsidR="00A76537" w:rsidRPr="009A0E3E">
        <w:rPr>
          <w:rFonts w:ascii="Arial" w:hAnsi="Arial" w:cs="Arial"/>
        </w:rPr>
        <w:t>The two Codes contain numerous provisions relevant to this Issue Paper. These are set out in the table below:</w:t>
      </w:r>
      <w:bookmarkEnd w:id="652"/>
      <w:bookmarkEnd w:id="653"/>
      <w:bookmarkEnd w:id="654"/>
      <w:bookmarkEnd w:id="655"/>
      <w:bookmarkEnd w:id="656"/>
      <w:bookmarkEnd w:id="657"/>
      <w:bookmarkEnd w:id="658"/>
    </w:p>
    <w:p w:rsidR="00A76537" w:rsidRPr="009A0E3E" w:rsidRDefault="00A76537" w:rsidP="009A0E3E">
      <w:pPr>
        <w:spacing w:line="36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4621"/>
        <w:gridCol w:w="4621"/>
      </w:tblGrid>
      <w:tr w:rsidR="00A76537" w:rsidRPr="00A76537" w:rsidTr="00BB348F">
        <w:tc>
          <w:tcPr>
            <w:tcW w:w="4621" w:type="dxa"/>
          </w:tcPr>
          <w:p w:rsidR="00A76537" w:rsidRPr="00A76537" w:rsidRDefault="00A76537" w:rsidP="00A76537">
            <w:pPr>
              <w:spacing w:line="360" w:lineRule="auto"/>
              <w:contextualSpacing/>
              <w:rPr>
                <w:rFonts w:ascii="Arial" w:eastAsia="Times New Roman" w:hAnsi="Arial" w:cs="Arial"/>
                <w:b/>
                <w:sz w:val="22"/>
                <w:szCs w:val="22"/>
                <w:lang w:eastAsia="en-GB"/>
              </w:rPr>
            </w:pPr>
            <w:r w:rsidRPr="00A76537">
              <w:rPr>
                <w:rFonts w:ascii="Arial" w:hAnsi="Arial" w:cs="Arial"/>
                <w:b/>
                <w:sz w:val="22"/>
                <w:szCs w:val="22"/>
              </w:rPr>
              <w:t xml:space="preserve">Free-to-Air Broadcasting Services </w:t>
            </w:r>
          </w:p>
        </w:tc>
        <w:tc>
          <w:tcPr>
            <w:tcW w:w="4621" w:type="dxa"/>
          </w:tcPr>
          <w:p w:rsidR="00A76537" w:rsidRPr="00A76537" w:rsidRDefault="00A76537" w:rsidP="00A76537">
            <w:pPr>
              <w:spacing w:line="360" w:lineRule="auto"/>
              <w:contextualSpacing/>
              <w:rPr>
                <w:rFonts w:ascii="Arial" w:eastAsia="Times New Roman" w:hAnsi="Arial" w:cs="Arial"/>
                <w:b/>
                <w:sz w:val="22"/>
                <w:szCs w:val="22"/>
                <w:lang w:eastAsia="en-GB"/>
              </w:rPr>
            </w:pPr>
            <w:r w:rsidRPr="00A76537">
              <w:rPr>
                <w:rFonts w:ascii="Arial" w:hAnsi="Arial" w:cs="Arial"/>
                <w:b/>
                <w:sz w:val="22"/>
                <w:szCs w:val="22"/>
              </w:rPr>
              <w:t>Subscription Broadcasting Service Licensees</w:t>
            </w:r>
          </w:p>
        </w:tc>
      </w:tr>
      <w:tr w:rsidR="00A76537" w:rsidRPr="00A76537" w:rsidTr="00BB348F">
        <w:tc>
          <w:tcPr>
            <w:tcW w:w="4621" w:type="dxa"/>
          </w:tcPr>
          <w:p w:rsidR="0013227B"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w:t>
            </w:r>
            <w:r w:rsidRPr="00A76537">
              <w:rPr>
                <w:rFonts w:ascii="Arial" w:eastAsia="Times New Roman" w:hAnsi="Arial" w:cs="Arial"/>
                <w:b/>
                <w:sz w:val="22"/>
                <w:szCs w:val="22"/>
                <w:lang w:eastAsia="en-GB"/>
              </w:rPr>
              <w:t>child pornography</w:t>
            </w:r>
            <w:r w:rsidRPr="00A76537">
              <w:rPr>
                <w:rFonts w:ascii="Arial" w:eastAsia="Times New Roman" w:hAnsi="Arial" w:cs="Arial"/>
                <w:sz w:val="22"/>
                <w:szCs w:val="22"/>
                <w:lang w:eastAsia="en-GB"/>
              </w:rPr>
              <w:t xml:space="preserve">” means any description or visual image, real or simulated, however created, explicitly depicting a person who is or who is depicted as being under the age of 18 years </w:t>
            </w:r>
          </w:p>
          <w:p w:rsidR="0013227B"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(a) engaged in or participating in sexual conduct; </w:t>
            </w:r>
          </w:p>
          <w:p w:rsidR="0013227B"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(b) engaged in an explicit display of genitals; or </w:t>
            </w:r>
          </w:p>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lastRenderedPageBreak/>
              <w:t>(c) assisting another person to engage in sexual conduct which, judged within context, has as its predominant objective purpose, the stimulation of sexual arousal in its target audience;</w:t>
            </w:r>
          </w:p>
        </w:tc>
        <w:tc>
          <w:tcPr>
            <w:tcW w:w="4621" w:type="dxa"/>
          </w:tcPr>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lastRenderedPageBreak/>
              <w:t>4.4</w:t>
            </w:r>
            <w:r w:rsidRPr="00A76537">
              <w:rPr>
                <w:rFonts w:ascii="Arial" w:eastAsia="Times New Roman" w:hAnsi="Arial" w:cs="Arial"/>
                <w:sz w:val="22"/>
                <w:szCs w:val="22"/>
                <w:lang w:eastAsia="en-GB"/>
              </w:rPr>
              <w:tab/>
              <w:t xml:space="preserve"> "</w:t>
            </w:r>
            <w:r w:rsidRPr="00A76537">
              <w:rPr>
                <w:rFonts w:ascii="Arial" w:eastAsia="Times New Roman" w:hAnsi="Arial" w:cs="Arial"/>
                <w:b/>
                <w:sz w:val="22"/>
                <w:szCs w:val="22"/>
                <w:lang w:eastAsia="en-GB"/>
              </w:rPr>
              <w:t>child pornography</w:t>
            </w:r>
            <w:r w:rsidRPr="00A76537">
              <w:rPr>
                <w:rFonts w:ascii="Arial" w:eastAsia="Times New Roman" w:hAnsi="Arial" w:cs="Arial"/>
                <w:sz w:val="22"/>
                <w:szCs w:val="22"/>
                <w:lang w:eastAsia="en-GB"/>
              </w:rPr>
              <w:t>" means any image –</w:t>
            </w:r>
          </w:p>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(a)   explicitly depicting a person, real or simulated, who is shown as being under        the  age of 18 years' –    </w:t>
            </w:r>
          </w:p>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(i)     engaged in sexual conduct; </w:t>
            </w:r>
          </w:p>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(ii)     engaged in a display of genitals; </w:t>
            </w:r>
          </w:p>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(iii)    participating in sexual conduct;  or</w:t>
            </w:r>
          </w:p>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(iv)   assisting another person to engage </w:t>
            </w:r>
            <w:r w:rsidRPr="00A76537">
              <w:rPr>
                <w:rFonts w:ascii="Arial" w:eastAsia="Times New Roman" w:hAnsi="Arial" w:cs="Arial"/>
                <w:sz w:val="22"/>
                <w:szCs w:val="22"/>
                <w:lang w:eastAsia="en-GB"/>
              </w:rPr>
              <w:lastRenderedPageBreak/>
              <w:t>in sexual conduct;  and</w:t>
            </w:r>
          </w:p>
          <w:p w:rsidR="00A76537" w:rsidRPr="00A76537" w:rsidRDefault="00A76537" w:rsidP="00D07466">
            <w:pPr>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(b)     which viewed in context and objectively by a reasonable viewer has as its purpose to stimulate sexual arousal in the target audience;</w:t>
            </w:r>
          </w:p>
        </w:tc>
      </w:tr>
      <w:tr w:rsidR="00A76537" w:rsidRPr="00A76537" w:rsidTr="00BB348F">
        <w:tc>
          <w:tcPr>
            <w:tcW w:w="4621" w:type="dxa"/>
          </w:tcPr>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lastRenderedPageBreak/>
              <w:t>“</w:t>
            </w:r>
            <w:r w:rsidRPr="00A76537">
              <w:rPr>
                <w:rFonts w:ascii="Arial" w:eastAsia="Times New Roman" w:hAnsi="Arial" w:cs="Arial"/>
                <w:b/>
                <w:sz w:val="22"/>
                <w:szCs w:val="22"/>
                <w:lang w:eastAsia="en-GB"/>
              </w:rPr>
              <w:t>child</w:t>
            </w:r>
            <w:r w:rsidRPr="00A76537">
              <w:rPr>
                <w:rFonts w:ascii="Arial" w:eastAsia="Times New Roman" w:hAnsi="Arial" w:cs="Arial"/>
                <w:sz w:val="22"/>
                <w:szCs w:val="22"/>
                <w:lang w:eastAsia="en-GB"/>
              </w:rPr>
              <w:t>” means a person under the age of 18 years; </w:t>
            </w:r>
          </w:p>
        </w:tc>
        <w:tc>
          <w:tcPr>
            <w:tcW w:w="4621" w:type="dxa"/>
          </w:tcPr>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w:t>
            </w:r>
            <w:r w:rsidRPr="00A76537">
              <w:rPr>
                <w:rFonts w:ascii="Arial" w:eastAsia="Times New Roman" w:hAnsi="Arial" w:cs="Arial"/>
                <w:b/>
                <w:sz w:val="22"/>
                <w:szCs w:val="22"/>
                <w:lang w:eastAsia="en-GB"/>
              </w:rPr>
              <w:t>child</w:t>
            </w:r>
            <w:r w:rsidRPr="00A76537">
              <w:rPr>
                <w:rFonts w:ascii="Arial" w:eastAsia="Times New Roman" w:hAnsi="Arial" w:cs="Arial"/>
                <w:sz w:val="22"/>
                <w:szCs w:val="22"/>
                <w:lang w:eastAsia="en-GB"/>
              </w:rPr>
              <w:t>" means a person below eighteen years of age;</w:t>
            </w:r>
            <w:r w:rsidRPr="00A76537">
              <w:rPr>
                <w:rFonts w:ascii="Arial" w:hAnsi="Arial" w:cs="Arial"/>
                <w:color w:val="000000"/>
                <w:sz w:val="22"/>
                <w:szCs w:val="22"/>
                <w:shd w:val="clear" w:color="auto" w:fill="E7EEF6"/>
              </w:rPr>
              <w:t> </w:t>
            </w:r>
          </w:p>
        </w:tc>
      </w:tr>
      <w:tr w:rsidR="00A76537" w:rsidRPr="00A76537" w:rsidTr="00BB348F">
        <w:tc>
          <w:tcPr>
            <w:tcW w:w="4621" w:type="dxa"/>
          </w:tcPr>
          <w:p w:rsidR="0013227B"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w:t>
            </w:r>
            <w:r w:rsidRPr="00A76537">
              <w:rPr>
                <w:rFonts w:ascii="Arial" w:eastAsia="Times New Roman" w:hAnsi="Arial" w:cs="Arial"/>
                <w:b/>
                <w:sz w:val="22"/>
                <w:szCs w:val="22"/>
                <w:lang w:eastAsia="en-GB"/>
              </w:rPr>
              <w:t>sexual conduct</w:t>
            </w:r>
            <w:r w:rsidRPr="00A76537">
              <w:rPr>
                <w:rFonts w:ascii="Arial" w:eastAsia="Times New Roman" w:hAnsi="Arial" w:cs="Arial"/>
                <w:sz w:val="22"/>
                <w:szCs w:val="22"/>
                <w:lang w:eastAsia="en-GB"/>
              </w:rPr>
              <w:t xml:space="preserve">” means: </w:t>
            </w:r>
          </w:p>
          <w:p w:rsidR="0013227B"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 the display of genitals or of the anus; </w:t>
            </w:r>
          </w:p>
          <w:p w:rsidR="0013227B"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(ii) masturbation; </w:t>
            </w:r>
          </w:p>
          <w:p w:rsidR="0013227B"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(iii) sexual intercourse including anal sexual intercourse, </w:t>
            </w:r>
          </w:p>
          <w:p w:rsidR="0013227B"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(iv) in the case of child pornography, the fondling or touching of breasts, genitalia or the anus; </w:t>
            </w:r>
          </w:p>
          <w:p w:rsidR="0013227B"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(v) the penetration of a vagina or anus with any object; </w:t>
            </w:r>
          </w:p>
          <w:p w:rsidR="0013227B"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(vi) oral genital contact; or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(vii) oral anal contact; </w:t>
            </w:r>
          </w:p>
        </w:tc>
        <w:tc>
          <w:tcPr>
            <w:tcW w:w="4621" w:type="dxa"/>
          </w:tcPr>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4.11</w:t>
            </w:r>
            <w:r w:rsidRPr="00A76537">
              <w:rPr>
                <w:rFonts w:ascii="Arial" w:eastAsia="Times New Roman" w:hAnsi="Arial" w:cs="Arial"/>
                <w:sz w:val="22"/>
                <w:szCs w:val="22"/>
                <w:lang w:eastAsia="en-GB"/>
              </w:rPr>
              <w:tab/>
              <w:t xml:space="preserve"> "</w:t>
            </w:r>
            <w:r w:rsidRPr="00A76537">
              <w:rPr>
                <w:rFonts w:ascii="Arial" w:eastAsia="Times New Roman" w:hAnsi="Arial" w:cs="Arial"/>
                <w:b/>
                <w:sz w:val="22"/>
                <w:szCs w:val="22"/>
                <w:lang w:eastAsia="en-GB"/>
              </w:rPr>
              <w:t>sexual conduct</w:t>
            </w:r>
            <w:r w:rsidRPr="00A76537">
              <w:rPr>
                <w:rFonts w:ascii="Arial" w:eastAsia="Times New Roman" w:hAnsi="Arial" w:cs="Arial"/>
                <w:sz w:val="22"/>
                <w:szCs w:val="22"/>
                <w:lang w:eastAsia="en-GB"/>
              </w:rPr>
              <w:t>" includes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 male genitals in a state of arousal or stimulation;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(ii) the undue display of genitals or of the anal region;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(iii) masturbation;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(iv) sexual intercourse, whether real or simulated, including anal sexual intercourse;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(v) sexual contact involving the direct or indirect fondling or touching of the intimate parts of a body, including the breasts, with or without any objects;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(vi) the penetration of a vagina or anus with any object;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(vii)  oral genital contact, or</w:t>
            </w:r>
          </w:p>
          <w:p w:rsidR="00A76537" w:rsidRPr="00A76537" w:rsidRDefault="0013227B" w:rsidP="00D07466">
            <w:pPr>
              <w:spacing w:before="120"/>
              <w:contextualSpacing/>
              <w:rPr>
                <w:rFonts w:ascii="Arial" w:eastAsia="Times New Roman" w:hAnsi="Arial" w:cs="Arial"/>
                <w:sz w:val="22"/>
                <w:szCs w:val="22"/>
                <w:lang w:eastAsia="en-GB"/>
              </w:rPr>
            </w:pPr>
            <w:r>
              <w:rPr>
                <w:rFonts w:ascii="Arial" w:eastAsia="Times New Roman" w:hAnsi="Arial" w:cs="Arial"/>
                <w:sz w:val="22"/>
                <w:szCs w:val="22"/>
                <w:lang w:eastAsia="en-GB"/>
              </w:rPr>
              <w:t xml:space="preserve">(viii)  oral anal contact; </w:t>
            </w:r>
          </w:p>
        </w:tc>
      </w:tr>
      <w:tr w:rsidR="00A76537" w:rsidRPr="00A76537" w:rsidTr="00BB348F">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t>6.</w:t>
            </w:r>
            <w:r w:rsidRPr="00A76537">
              <w:rPr>
                <w:rFonts w:ascii="Arial" w:eastAsia="Times New Roman" w:hAnsi="Arial" w:cs="Arial"/>
                <w:b/>
                <w:sz w:val="22"/>
                <w:szCs w:val="22"/>
                <w:lang w:eastAsia="en-GB"/>
              </w:rPr>
              <w:tab/>
              <w:t>Children</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(1) Broadcasting services licensees must not broadcast material which is harmful or disturbing to children at times when a large number </w:t>
            </w:r>
            <w:r w:rsidR="0013227B">
              <w:rPr>
                <w:rFonts w:ascii="Arial" w:eastAsia="Times New Roman" w:hAnsi="Arial" w:cs="Arial"/>
                <w:sz w:val="22"/>
                <w:szCs w:val="22"/>
                <w:lang w:eastAsia="en-GB"/>
              </w:rPr>
              <w:t xml:space="preserve">of </w:t>
            </w:r>
            <w:r w:rsidRPr="00A76537">
              <w:rPr>
                <w:rFonts w:ascii="Arial" w:eastAsia="Times New Roman" w:hAnsi="Arial" w:cs="Arial"/>
                <w:sz w:val="22"/>
                <w:szCs w:val="22"/>
                <w:lang w:eastAsia="en-GB"/>
              </w:rPr>
              <w:t xml:space="preserve">children are likely to be part of the audience.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(2) Broadcasting service licensees must exercise particular caution, as provided below, in the depiction of violence in children’s programming.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(3) In children’s programming portrayed by real-life characters, violence may, whether physical, verbal or emotional, only be portrayed when it is essential to the development of a character and plot.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(4) Animated programming for children, while accepted as a stylised form of story-telling which may contain non-realistic violence, must not have violence as its central theme, and must not incite dangerous imitation.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(5) Programming for children must with reasonable care deal with themes that could threaten their sense of security when portraying, for example, domestic conflict, death, crime or the use of drugs or alcohol.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(6) Programming for children must with reasonable care deal with themes which could influence children to imitate acts which they see on screen or hear about, such as the use of plastic bags as toys, the use of matches or the use of dangerous household </w:t>
            </w:r>
            <w:r w:rsidRPr="00A76537">
              <w:rPr>
                <w:rFonts w:ascii="Arial" w:eastAsia="Times New Roman" w:hAnsi="Arial" w:cs="Arial"/>
                <w:sz w:val="22"/>
                <w:szCs w:val="22"/>
                <w:lang w:eastAsia="en-GB"/>
              </w:rPr>
              <w:lastRenderedPageBreak/>
              <w:t xml:space="preserve">object as toys.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(7) Programming for children must not contain realistic scenes of violence which create the impression that violence is the preferred or only method to resolve conflict between individuals.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(8)</w:t>
            </w:r>
            <w:r w:rsidRPr="00A76537">
              <w:rPr>
                <w:rFonts w:ascii="Arial" w:eastAsia="Times New Roman" w:hAnsi="Arial" w:cs="Arial"/>
                <w:sz w:val="22"/>
                <w:szCs w:val="22"/>
                <w:lang w:eastAsia="en-GB"/>
              </w:rPr>
              <w:tab/>
              <w:t xml:space="preserve">Programming for children must not contain realistic scenes of violence which minimise or gloss over the effect of violent acts. Any realistic depictions of violence must portray, in human terms, the consequences of that violence to its victims and its perpetrators.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(9) Programming for children must not contain frightening or otherwise excessive special effects not required by the story line.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(10) Offensive language, including profanity and other religiously insensitive material, must not be broadcast in programmes specially designed for children.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(11) No excessively or grossly offensive language should be used before the watershed period on television or at times when a large number of children is likely to be part of the audience on television or radio.</w:t>
            </w:r>
          </w:p>
        </w:tc>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lastRenderedPageBreak/>
              <w:t>Content which may not be broadcast</w:t>
            </w:r>
          </w:p>
          <w:p w:rsidR="00A76537" w:rsidRPr="0013227B" w:rsidRDefault="00A76537" w:rsidP="00D07466">
            <w:pPr>
              <w:spacing w:before="120"/>
              <w:contextualSpacing/>
              <w:rPr>
                <w:rFonts w:ascii="Arial" w:eastAsia="Times New Roman" w:hAnsi="Arial" w:cs="Arial"/>
                <w:b/>
                <w:sz w:val="22"/>
                <w:szCs w:val="22"/>
                <w:lang w:eastAsia="en-GB"/>
              </w:rPr>
            </w:pPr>
            <w:r w:rsidRPr="0013227B">
              <w:rPr>
                <w:rFonts w:ascii="Arial" w:eastAsia="Times New Roman" w:hAnsi="Arial" w:cs="Arial"/>
                <w:b/>
                <w:sz w:val="22"/>
                <w:szCs w:val="22"/>
                <w:lang w:eastAsia="en-GB"/>
              </w:rPr>
              <w:t>Child pornography, bestiality, incest, rape, sexual conduct and violence</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9. A subscription broadcasting service licensee may not knowingly broadcast material which, judged within context, contains a scene or scenes, simulated or real, of any of the following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9.1 child pornography;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9.2 bestiality, incest or rape;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9.3 explicit violent sexual conduct;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9.4 explicit sexual conduct which violates the right to human dignity of any person or which degrades a person and which constitutes incitement to cause harm;  or</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9.5 the explicit infliction of or explicit effects of extreme violence which constitutes incitement to cause harm.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13227B" w:rsidRDefault="00A76537" w:rsidP="00D07466">
            <w:pPr>
              <w:spacing w:before="120"/>
              <w:contextualSpacing/>
              <w:rPr>
                <w:rFonts w:ascii="Arial" w:eastAsia="Times New Roman" w:hAnsi="Arial" w:cs="Arial"/>
                <w:b/>
                <w:sz w:val="22"/>
                <w:szCs w:val="22"/>
                <w:lang w:eastAsia="en-GB"/>
              </w:rPr>
            </w:pPr>
            <w:r w:rsidRPr="0013227B">
              <w:rPr>
                <w:rFonts w:ascii="Arial" w:eastAsia="Times New Roman" w:hAnsi="Arial" w:cs="Arial"/>
                <w:b/>
                <w:sz w:val="22"/>
                <w:szCs w:val="22"/>
                <w:lang w:eastAsia="en-GB"/>
              </w:rPr>
              <w:t xml:space="preserve"> Advocating war, violence or hatred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10.    </w:t>
            </w:r>
            <w:r w:rsidRPr="00A76537">
              <w:rPr>
                <w:rFonts w:ascii="Arial" w:eastAsia="Times New Roman" w:hAnsi="Arial" w:cs="Arial"/>
                <w:sz w:val="22"/>
                <w:szCs w:val="22"/>
                <w:lang w:eastAsia="en-GB"/>
              </w:rPr>
              <w:tab/>
              <w:t xml:space="preserve"> A subscription broadcasting service licensee may not knowingly broadcast material which, judged within context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10.1</w:t>
            </w:r>
            <w:r w:rsidRPr="00A76537">
              <w:rPr>
                <w:rFonts w:ascii="Arial" w:eastAsia="Times New Roman" w:hAnsi="Arial" w:cs="Arial"/>
                <w:sz w:val="22"/>
                <w:szCs w:val="22"/>
                <w:lang w:eastAsia="en-GB"/>
              </w:rPr>
              <w:tab/>
              <w:t xml:space="preserve"> amounts to propaganda for war;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10.2</w:t>
            </w:r>
            <w:r w:rsidRPr="00A76537">
              <w:rPr>
                <w:rFonts w:ascii="Arial" w:eastAsia="Times New Roman" w:hAnsi="Arial" w:cs="Arial"/>
                <w:sz w:val="22"/>
                <w:szCs w:val="22"/>
                <w:lang w:eastAsia="en-GB"/>
              </w:rPr>
              <w:tab/>
              <w:t xml:space="preserve"> incites imminent violence;  or</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10.3</w:t>
            </w:r>
            <w:r w:rsidRPr="00A76537">
              <w:rPr>
                <w:rFonts w:ascii="Arial" w:eastAsia="Times New Roman" w:hAnsi="Arial" w:cs="Arial"/>
                <w:sz w:val="22"/>
                <w:szCs w:val="22"/>
                <w:lang w:eastAsia="en-GB"/>
              </w:rPr>
              <w:tab/>
              <w:t xml:space="preserve">advocates hatred that is based on race, ethnicity, gender or religion and which constitutes incitement to cause harm.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13227B" w:rsidRDefault="00A76537" w:rsidP="00D07466">
            <w:pPr>
              <w:tabs>
                <w:tab w:val="center" w:pos="2202"/>
              </w:tabs>
              <w:spacing w:before="120"/>
              <w:contextualSpacing/>
              <w:rPr>
                <w:rFonts w:ascii="Arial" w:eastAsia="Times New Roman" w:hAnsi="Arial" w:cs="Arial"/>
                <w:b/>
                <w:sz w:val="22"/>
                <w:szCs w:val="22"/>
                <w:lang w:eastAsia="en-GB"/>
              </w:rPr>
            </w:pPr>
            <w:r w:rsidRPr="0013227B">
              <w:rPr>
                <w:rFonts w:ascii="Arial" w:eastAsia="Times New Roman" w:hAnsi="Arial" w:cs="Arial"/>
                <w:b/>
                <w:sz w:val="22"/>
                <w:szCs w:val="22"/>
                <w:lang w:eastAsia="en-GB"/>
              </w:rPr>
              <w:t>Exemptions</w:t>
            </w:r>
            <w:r w:rsidR="0013227B">
              <w:rPr>
                <w:rFonts w:ascii="Arial" w:eastAsia="Times New Roman" w:hAnsi="Arial" w:cs="Arial"/>
                <w:b/>
                <w:sz w:val="22"/>
                <w:szCs w:val="22"/>
                <w:lang w:eastAsia="en-GB"/>
              </w:rPr>
              <w:t xml:space="preserve"> </w:t>
            </w:r>
            <w:r w:rsidR="0013227B">
              <w:rPr>
                <w:rFonts w:ascii="Arial" w:eastAsia="Times New Roman" w:hAnsi="Arial" w:cs="Arial"/>
                <w:b/>
                <w:sz w:val="22"/>
                <w:szCs w:val="22"/>
                <w:lang w:eastAsia="en-GB"/>
              </w:rPr>
              <w:tab/>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11      </w:t>
            </w:r>
            <w:r w:rsidRPr="00A76537">
              <w:rPr>
                <w:rFonts w:ascii="Arial" w:eastAsia="Times New Roman" w:hAnsi="Arial" w:cs="Arial"/>
                <w:sz w:val="22"/>
                <w:szCs w:val="22"/>
                <w:lang w:eastAsia="en-GB"/>
              </w:rPr>
              <w:tab/>
              <w:t xml:space="preserve"> Clauses 9 and 10 do not apply to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lastRenderedPageBreak/>
              <w:t xml:space="preserve"> 11.1</w:t>
            </w:r>
            <w:r w:rsidRPr="00A76537">
              <w:rPr>
                <w:rFonts w:ascii="Arial" w:eastAsia="Times New Roman" w:hAnsi="Arial" w:cs="Arial"/>
                <w:sz w:val="22"/>
                <w:szCs w:val="22"/>
                <w:lang w:eastAsia="en-GB"/>
              </w:rPr>
              <w:tab/>
              <w:t xml:space="preserve">broadcasts of bona fide scientific, documentary, artistic, dramatic, literary or religious programming material, which, judged within context, is of such nature;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11.2</w:t>
            </w:r>
            <w:r w:rsidRPr="00A76537">
              <w:rPr>
                <w:rFonts w:ascii="Arial" w:eastAsia="Times New Roman" w:hAnsi="Arial" w:cs="Arial"/>
                <w:sz w:val="22"/>
                <w:szCs w:val="22"/>
                <w:lang w:eastAsia="en-GB"/>
              </w:rPr>
              <w:tab/>
              <w:t xml:space="preserve"> broadcasts which amount to a bona fide discussion, argument or opinion on a matter pertaining to religion, belief or conscience;  or</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11.3</w:t>
            </w:r>
            <w:r w:rsidRPr="00A76537">
              <w:rPr>
                <w:rFonts w:ascii="Arial" w:eastAsia="Times New Roman" w:hAnsi="Arial" w:cs="Arial"/>
                <w:sz w:val="22"/>
                <w:szCs w:val="22"/>
                <w:lang w:eastAsia="en-GB"/>
              </w:rPr>
              <w:tab/>
              <w:t xml:space="preserve"> broadcasts which amount to a bona fide discussion, argument or opinion on a matter of public interest.</w:t>
            </w:r>
            <w:r w:rsidR="00283259">
              <w:rPr>
                <w:rStyle w:val="FootnoteReference"/>
                <w:rFonts w:ascii="Arial" w:eastAsia="Times New Roman" w:hAnsi="Arial" w:cs="Arial"/>
                <w:sz w:val="22"/>
                <w:szCs w:val="22"/>
                <w:lang w:eastAsia="en-GB"/>
              </w:rPr>
              <w:t xml:space="preserve"> </w:t>
            </w:r>
            <w:r w:rsidR="00283259">
              <w:rPr>
                <w:rStyle w:val="FootnoteReference"/>
                <w:rFonts w:ascii="Arial" w:eastAsia="Times New Roman" w:hAnsi="Arial" w:cs="Arial"/>
                <w:sz w:val="22"/>
                <w:szCs w:val="22"/>
                <w:lang w:eastAsia="en-GB"/>
              </w:rPr>
              <w:footnoteReference w:id="267"/>
            </w:r>
          </w:p>
        </w:tc>
      </w:tr>
      <w:tr w:rsidR="00A76537" w:rsidRPr="00A76537" w:rsidTr="00BB348F">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lastRenderedPageBreak/>
              <w:t>7.</w:t>
            </w:r>
            <w:r w:rsidRPr="00A76537">
              <w:rPr>
                <w:rFonts w:ascii="Arial" w:eastAsia="Times New Roman" w:hAnsi="Arial" w:cs="Arial"/>
                <w:b/>
                <w:sz w:val="22"/>
                <w:szCs w:val="22"/>
                <w:lang w:eastAsia="en-GB"/>
              </w:rPr>
              <w:tab/>
              <w:t>Watershed Period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 Programming on television which contains scenes of explicit violence and/or sexual conduct and/or nudity and/or grossly offensive language intended for adult audiences must not be broadcast before the watershed period.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(2) Promotional material and music videos which contain scenes of explicit violence and/or explicit threatening violence and/or sexual conduct and/or the fondling or touching of breasts and/or genitalia or the anus and/or nudity and/or offensive language intended for adult audiences must not be broadcast before the watershed period.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(3) Some programmes broadcast outside the watershed period may not be suitable for very young children. Licensees must provide sufficient information, in terms of regular scheduling patterns or audience advisories, to assist parents and de facto or legal guardians to make appropriate viewing choices.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(4) Television broadcasting service licensees may, with the advance of the watershed period, progressively broadcast more adult </w:t>
            </w:r>
            <w:r w:rsidRPr="00A76537">
              <w:rPr>
                <w:rFonts w:ascii="Arial" w:eastAsia="Times New Roman" w:hAnsi="Arial" w:cs="Arial"/>
                <w:sz w:val="22"/>
                <w:szCs w:val="22"/>
                <w:lang w:eastAsia="en-GB"/>
              </w:rPr>
              <w:lastRenderedPageBreak/>
              <w:t xml:space="preserve">material.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(5) Broadcasting service licensees must be particularly sensitive to the likelihood that programmes which commence during the watershed period and which run beyond it may then be viewed by children.</w:t>
            </w:r>
          </w:p>
        </w:tc>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lastRenderedPageBreak/>
              <w:t>Watershed Period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12.    </w:t>
            </w:r>
            <w:r w:rsidRPr="00A76537">
              <w:rPr>
                <w:rFonts w:ascii="Arial" w:eastAsia="Times New Roman" w:hAnsi="Arial" w:cs="Arial"/>
                <w:sz w:val="22"/>
                <w:szCs w:val="22"/>
                <w:lang w:eastAsia="en-GB"/>
              </w:rPr>
              <w:tab/>
              <w:t xml:space="preserve">A television or composite subscription broadcasting service licensee, wherever practicable, must avoid broadcasting programming material, including promotional material, which is unsuitable for children and/or contains nudity, explicit sexual conduct, violence or offensive language before the watershed period.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13.</w:t>
            </w:r>
            <w:r w:rsidRPr="00A76537">
              <w:rPr>
                <w:rFonts w:ascii="Arial" w:eastAsia="Times New Roman" w:hAnsi="Arial" w:cs="Arial"/>
                <w:sz w:val="22"/>
                <w:szCs w:val="22"/>
                <w:lang w:eastAsia="en-GB"/>
              </w:rPr>
              <w:tab/>
              <w:t>A television or composite subscription broadcasting service licensee, wherever practicable, must attempt to ensure that the more the broadcasting of programming material is unsuitable for children, the later that programming material must be broadcast after the commencement of the watershed period.</w:t>
            </w:r>
          </w:p>
        </w:tc>
      </w:tr>
      <w:tr w:rsidR="00A76537" w:rsidRPr="00A76537" w:rsidTr="00BB348F">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lastRenderedPageBreak/>
              <w:t>8.</w:t>
            </w:r>
            <w:r w:rsidRPr="00A76537">
              <w:rPr>
                <w:rFonts w:ascii="Arial" w:eastAsia="Times New Roman" w:hAnsi="Arial" w:cs="Arial"/>
                <w:b/>
                <w:sz w:val="22"/>
                <w:szCs w:val="22"/>
                <w:lang w:eastAsia="en-GB"/>
              </w:rPr>
              <w:tab/>
              <w:t>Sexual Conduct</w:t>
            </w:r>
            <w:r w:rsidRPr="00A76537">
              <w:rPr>
                <w:rFonts w:ascii="Arial" w:eastAsia="Times New Roman" w:hAnsi="Arial" w:cs="Arial"/>
                <w:b/>
                <w:sz w:val="22"/>
                <w:szCs w:val="22"/>
                <w:lang w:eastAsia="en-GB"/>
              </w:rPr>
              <w:tab/>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1) Broadcasting service licensees must not broadcast material which, judged within context, contains a scene or scenes, simulated or real, of any of the following:</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(a) child pornography;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(b) bestiality;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(c) sexual conduct which degrades a person in the sense that it advocates a particular form of hatred based on gender and which constitutes incitement to cause harm;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(d) explicit sexual conduct;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(e) explicit extreme violence or the explicit effects thereof; or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(f) explicit infliction of domestic violence.</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(2) Sub-clause 8(1) shall not be applicable to bona fide scientific, documentary, dramatic or artistic material which, judged within context, is of such a nature; provided that it is broadcast with due audience advisory after the watershed on a sliding scale according to its content.</w:t>
            </w:r>
          </w:p>
        </w:tc>
        <w:tc>
          <w:tcPr>
            <w:tcW w:w="4621" w:type="dxa"/>
          </w:tcPr>
          <w:p w:rsidR="00A76537" w:rsidRPr="00A76537" w:rsidRDefault="00A76537" w:rsidP="00D07466">
            <w:pPr>
              <w:spacing w:before="120"/>
              <w:contextualSpacing/>
              <w:rPr>
                <w:rFonts w:ascii="Arial" w:eastAsia="Times New Roman" w:hAnsi="Arial" w:cs="Arial"/>
                <w:sz w:val="22"/>
                <w:szCs w:val="22"/>
                <w:lang w:eastAsia="en-GB"/>
              </w:rPr>
            </w:pPr>
          </w:p>
        </w:tc>
      </w:tr>
      <w:tr w:rsidR="00A76537" w:rsidRPr="00A76537" w:rsidTr="00BB348F">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t>9.</w:t>
            </w:r>
            <w:r w:rsidRPr="00A76537">
              <w:rPr>
                <w:rFonts w:ascii="Arial" w:eastAsia="Times New Roman" w:hAnsi="Arial" w:cs="Arial"/>
                <w:b/>
                <w:sz w:val="22"/>
                <w:szCs w:val="22"/>
                <w:lang w:eastAsia="en-GB"/>
              </w:rPr>
              <w:tab/>
              <w:t>Audience Advisories</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(1) To assist audience in choosing programmes, television broadcasting service licensees must provide advisory assistance which, when applicable, must include guidelines as to age, where such broadcasts contain violence, sex, nudity an/or offensive language. The advisory must be visible on the screen for a minimum of 90 seconds at the commencement of the programme and for a minimum of 30 seconds after each advertisement or other break. Where the frequency of the said subject matters, or any one or some of them, is high, a continuous advisory will be necessary, whether it is broadcast before or after the watershed. </w:t>
            </w:r>
          </w:p>
          <w:p w:rsidR="00A76537" w:rsidRPr="00A76537" w:rsidRDefault="00A76537" w:rsidP="00D07466">
            <w:pPr>
              <w:spacing w:before="120"/>
              <w:contextualSpacing/>
              <w:rPr>
                <w:rFonts w:ascii="Arial" w:eastAsia="Times New Roman" w:hAnsi="Arial" w:cs="Arial"/>
                <w:sz w:val="22"/>
                <w:szCs w:val="22"/>
                <w:lang w:eastAsia="en-GB"/>
              </w:rPr>
            </w:pP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(2) The following visual advisory age system must be used: 10, 13, 16 and 18. The following symbols must be used in accordance with the relevant content: V(violence), L(language), N(nudity), S(sex), PG(Parental Guidance). </w:t>
            </w:r>
          </w:p>
          <w:p w:rsidR="00A76537" w:rsidRPr="00A76537" w:rsidRDefault="00A76537" w:rsidP="00D07466">
            <w:pPr>
              <w:spacing w:before="120"/>
              <w:contextualSpacing/>
              <w:rPr>
                <w:rFonts w:ascii="Arial" w:eastAsia="Times New Roman" w:hAnsi="Arial" w:cs="Arial"/>
                <w:sz w:val="22"/>
                <w:szCs w:val="22"/>
                <w:lang w:eastAsia="en-GB"/>
              </w:rPr>
            </w:pP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(3) An audio advisory before the commencement of the programme must also accompany the broadcast of a film with an </w:t>
            </w:r>
            <w:r w:rsidRPr="00A76537">
              <w:rPr>
                <w:rFonts w:ascii="Arial" w:eastAsia="Times New Roman" w:hAnsi="Arial" w:cs="Arial"/>
                <w:sz w:val="22"/>
                <w:szCs w:val="22"/>
                <w:lang w:eastAsia="en-GB"/>
              </w:rPr>
              <w:lastRenderedPageBreak/>
              <w:t>age restriction of 18.</w:t>
            </w:r>
          </w:p>
          <w:p w:rsidR="00A76537" w:rsidRPr="00A76537" w:rsidRDefault="00A76537" w:rsidP="00D07466">
            <w:pPr>
              <w:spacing w:before="120"/>
              <w:contextualSpacing/>
              <w:rPr>
                <w:rFonts w:ascii="Arial" w:eastAsia="Times New Roman" w:hAnsi="Arial" w:cs="Arial"/>
                <w:sz w:val="22"/>
                <w:szCs w:val="22"/>
                <w:lang w:eastAsia="en-GB"/>
              </w:rPr>
            </w:pPr>
          </w:p>
        </w:tc>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lastRenderedPageBreak/>
              <w:t>Information to be provided about programming</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18    </w:t>
            </w:r>
            <w:r w:rsidRPr="00A76537">
              <w:rPr>
                <w:rFonts w:ascii="Arial" w:eastAsia="Times New Roman" w:hAnsi="Arial" w:cs="Arial"/>
                <w:sz w:val="22"/>
                <w:szCs w:val="22"/>
                <w:lang w:eastAsia="en-GB"/>
              </w:rPr>
              <w:tab/>
              <w:t xml:space="preserve"> A subscription broadcasting service licensee must provide clear and consistent information to its audience about the classification thereof, so that its audience may select the programming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18.1</w:t>
            </w:r>
            <w:r w:rsidRPr="00A76537">
              <w:rPr>
                <w:rFonts w:ascii="Arial" w:eastAsia="Times New Roman" w:hAnsi="Arial" w:cs="Arial"/>
                <w:sz w:val="22"/>
                <w:szCs w:val="22"/>
                <w:lang w:eastAsia="en-GB"/>
              </w:rPr>
              <w:tab/>
              <w:t xml:space="preserve">they do not wish to view or listen to;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18.2</w:t>
            </w:r>
            <w:r w:rsidRPr="00A76537">
              <w:rPr>
                <w:rFonts w:ascii="Arial" w:eastAsia="Times New Roman" w:hAnsi="Arial" w:cs="Arial"/>
                <w:sz w:val="22"/>
                <w:szCs w:val="22"/>
                <w:lang w:eastAsia="en-GB"/>
              </w:rPr>
              <w:tab/>
              <w:t xml:space="preserve"> they do not wish their children to view or listen to.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19.   </w:t>
            </w:r>
            <w:r w:rsidRPr="00A76537">
              <w:rPr>
                <w:rFonts w:ascii="Arial" w:eastAsia="Times New Roman" w:hAnsi="Arial" w:cs="Arial"/>
                <w:sz w:val="22"/>
                <w:szCs w:val="22"/>
                <w:lang w:eastAsia="en-GB"/>
              </w:rPr>
              <w:tab/>
              <w:t>A subscription broadcasting service licensee must therefore clearly and consistently indicate in relation to all its programming, other than programming which it would classify as "family viewing"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19.1</w:t>
            </w:r>
            <w:r w:rsidRPr="00A76537">
              <w:rPr>
                <w:rFonts w:ascii="Arial" w:eastAsia="Times New Roman" w:hAnsi="Arial" w:cs="Arial"/>
                <w:sz w:val="22"/>
                <w:szCs w:val="22"/>
                <w:lang w:eastAsia="en-GB"/>
              </w:rPr>
              <w:tab/>
              <w:t xml:space="preserve"> the classification thereof in its hard copy programme guide and its EPG; and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19.2</w:t>
            </w:r>
            <w:r w:rsidRPr="00A76537">
              <w:rPr>
                <w:rFonts w:ascii="Arial" w:eastAsia="Times New Roman" w:hAnsi="Arial" w:cs="Arial"/>
                <w:sz w:val="22"/>
                <w:szCs w:val="22"/>
                <w:lang w:eastAsia="en-GB"/>
              </w:rPr>
              <w:tab/>
              <w:t xml:space="preserve"> the classification thereof in any material advertising or promoting programming to be broadcast.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20.  </w:t>
            </w:r>
            <w:r w:rsidRPr="00A76537">
              <w:rPr>
                <w:rFonts w:ascii="Arial" w:eastAsia="Times New Roman" w:hAnsi="Arial" w:cs="Arial"/>
                <w:sz w:val="22"/>
                <w:szCs w:val="22"/>
                <w:lang w:eastAsia="en-GB"/>
              </w:rPr>
              <w:tab/>
              <w:t xml:space="preserve">If a programme to be broadcast is classified as anything other than "family viewing", a subscription broadcasting service licensee, wherever practicable, must clearly indicate, immediately prior to the </w:t>
            </w:r>
            <w:r w:rsidRPr="00A76537">
              <w:rPr>
                <w:rFonts w:ascii="Arial" w:eastAsia="Times New Roman" w:hAnsi="Arial" w:cs="Arial"/>
                <w:sz w:val="22"/>
                <w:szCs w:val="22"/>
                <w:lang w:eastAsia="en-GB"/>
              </w:rPr>
              <w:lastRenderedPageBreak/>
              <w:t xml:space="preserve">commencement of that programme, the classification thereof. </w:t>
            </w:r>
          </w:p>
        </w:tc>
      </w:tr>
      <w:tr w:rsidR="00A76537" w:rsidRPr="00A76537" w:rsidTr="00BB348F">
        <w:tc>
          <w:tcPr>
            <w:tcW w:w="4621" w:type="dxa"/>
          </w:tcPr>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lastRenderedPageBreak/>
              <w:t>10.</w:t>
            </w:r>
            <w:r w:rsidRPr="00A76537">
              <w:rPr>
                <w:rFonts w:ascii="Arial" w:eastAsia="Times New Roman" w:hAnsi="Arial" w:cs="Arial"/>
                <w:sz w:val="22"/>
                <w:szCs w:val="22"/>
                <w:lang w:eastAsia="en-GB"/>
              </w:rPr>
              <w:tab/>
            </w:r>
            <w:r w:rsidRPr="00A76537">
              <w:rPr>
                <w:rFonts w:ascii="Arial" w:eastAsia="Times New Roman" w:hAnsi="Arial" w:cs="Arial"/>
                <w:b/>
                <w:sz w:val="22"/>
                <w:szCs w:val="22"/>
                <w:lang w:eastAsia="en-GB"/>
              </w:rPr>
              <w:t>Classification by Films and Publications Board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r w:rsidRPr="00A76537">
              <w:rPr>
                <w:rFonts w:ascii="Arial" w:eastAsia="Times New Roman" w:hAnsi="Arial" w:cs="Arial"/>
                <w:sz w:val="22"/>
                <w:szCs w:val="22"/>
                <w:lang w:eastAsia="en-GB"/>
              </w:rPr>
              <w:tab/>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(1) Where a Films and Publications Board classification for a film exists in terms of the Films and Publication Act No. 65 of 1996, such classification may be used as a guideline for an advisory to the broadcast of the film. </w:t>
            </w:r>
          </w:p>
          <w:p w:rsidR="00A76537" w:rsidRPr="00A76537" w:rsidRDefault="00A76537" w:rsidP="00D07466">
            <w:pPr>
              <w:spacing w:before="120"/>
              <w:contextualSpacing/>
              <w:rPr>
                <w:rFonts w:ascii="Arial" w:eastAsia="Times New Roman" w:hAnsi="Arial" w:cs="Arial"/>
                <w:sz w:val="22"/>
                <w:szCs w:val="22"/>
                <w:lang w:eastAsia="en-GB"/>
              </w:rPr>
            </w:pP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(2) No film which carries an XX classification in terms of the Films and Publications Act may be broadcast.</w:t>
            </w:r>
          </w:p>
        </w:tc>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t>Programme Classification</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14. As subscription broadcasting service licensee, wherever practicable, and having particular regard to the protection of children, must classify the programming it intends to broadcast.</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15.</w:t>
            </w:r>
            <w:r w:rsidRPr="00A76537">
              <w:rPr>
                <w:rFonts w:ascii="Arial" w:eastAsia="Times New Roman" w:hAnsi="Arial" w:cs="Arial"/>
                <w:sz w:val="22"/>
                <w:szCs w:val="22"/>
                <w:lang w:eastAsia="en-GB"/>
              </w:rPr>
              <w:tab/>
              <w:t>The Classification must indicate-</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15.1</w:t>
            </w:r>
            <w:r w:rsidRPr="00A76537">
              <w:rPr>
                <w:rFonts w:ascii="Arial" w:eastAsia="Times New Roman" w:hAnsi="Arial" w:cs="Arial"/>
                <w:sz w:val="22"/>
                <w:szCs w:val="22"/>
                <w:lang w:eastAsia="en-GB"/>
              </w:rPr>
              <w:tab/>
              <w:t>the appropriate age restriction for viewing or listening to a programme;  and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15.2</w:t>
            </w:r>
            <w:r w:rsidRPr="00A76537">
              <w:rPr>
                <w:rFonts w:ascii="Arial" w:eastAsia="Times New Roman" w:hAnsi="Arial" w:cs="Arial"/>
                <w:sz w:val="22"/>
                <w:szCs w:val="22"/>
                <w:lang w:eastAsia="en-GB"/>
              </w:rPr>
              <w:tab/>
              <w:t xml:space="preserve">whether the programme contains nudity, sexual conduct, violence or offensive language.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16.</w:t>
            </w:r>
            <w:r w:rsidR="0013227B">
              <w:rPr>
                <w:rFonts w:ascii="Arial" w:eastAsia="Times New Roman" w:hAnsi="Arial" w:cs="Arial"/>
                <w:sz w:val="22"/>
                <w:szCs w:val="22"/>
                <w:lang w:eastAsia="en-GB"/>
              </w:rPr>
              <w:tab/>
              <w:t>I</w:t>
            </w:r>
            <w:r w:rsidRPr="00A76537">
              <w:rPr>
                <w:rFonts w:ascii="Arial" w:eastAsia="Times New Roman" w:hAnsi="Arial" w:cs="Arial"/>
                <w:sz w:val="22"/>
                <w:szCs w:val="22"/>
                <w:lang w:eastAsia="en-GB"/>
              </w:rPr>
              <w:t xml:space="preserve">f a Films and Publications Board classification exists in terms of the Films and Publications Act for a film or programme to be broadcast, such classification may be used by a subscription broadcasting service licensee. </w:t>
            </w:r>
          </w:p>
          <w:p w:rsidR="00A76537" w:rsidRPr="00A76537" w:rsidRDefault="00A76537" w:rsidP="00D07466">
            <w:pPr>
              <w:spacing w:before="120"/>
              <w:contextualSpacing/>
              <w:rPr>
                <w:rFonts w:ascii="Arial" w:eastAsia="Times New Roman" w:hAnsi="Arial" w:cs="Arial"/>
                <w:sz w:val="22"/>
                <w:szCs w:val="22"/>
                <w:lang w:eastAsia="en-GB"/>
              </w:rPr>
            </w:pP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17</w:t>
            </w:r>
            <w:r w:rsidR="0013227B">
              <w:rPr>
                <w:rFonts w:ascii="Arial" w:eastAsia="Times New Roman" w:hAnsi="Arial" w:cs="Arial"/>
                <w:sz w:val="22"/>
                <w:szCs w:val="22"/>
                <w:lang w:eastAsia="en-GB"/>
              </w:rPr>
              <w:t>.</w:t>
            </w:r>
            <w:r w:rsidR="0013227B">
              <w:rPr>
                <w:rFonts w:ascii="Arial" w:eastAsia="Times New Roman" w:hAnsi="Arial" w:cs="Arial"/>
                <w:sz w:val="22"/>
                <w:szCs w:val="22"/>
                <w:lang w:eastAsia="en-GB"/>
              </w:rPr>
              <w:tab/>
            </w:r>
            <w:r w:rsidRPr="00A76537">
              <w:rPr>
                <w:rFonts w:ascii="Arial" w:eastAsia="Times New Roman" w:hAnsi="Arial" w:cs="Arial"/>
                <w:sz w:val="22"/>
                <w:szCs w:val="22"/>
                <w:lang w:eastAsia="en-GB"/>
              </w:rPr>
              <w:t>Clauses 14 and 15 of this Code do not apply in relation to channels packaged outside of South Africa.  In relation to those channels, a subscription broadcasting service licensee, wherever practicable, must ensure that any programming on those channels, other than programming which would be classified as "family viewing" in the country in which the channel is packaged, is classified.  The classification must indicate the appropriate age restriction for viewing or listening to a programme.</w:t>
            </w:r>
          </w:p>
        </w:tc>
      </w:tr>
      <w:tr w:rsidR="00A76537" w:rsidRPr="00A76537" w:rsidTr="00BB348F">
        <w:tc>
          <w:tcPr>
            <w:tcW w:w="4621" w:type="dxa"/>
          </w:tcPr>
          <w:p w:rsidR="00A76537" w:rsidRPr="00A76537" w:rsidRDefault="00A76537" w:rsidP="00D07466">
            <w:pPr>
              <w:spacing w:before="120"/>
              <w:contextualSpacing/>
              <w:rPr>
                <w:rFonts w:ascii="Arial" w:eastAsia="Times New Roman" w:hAnsi="Arial" w:cs="Arial"/>
                <w:sz w:val="22"/>
                <w:szCs w:val="22"/>
                <w:lang w:eastAsia="en-GB"/>
              </w:rPr>
            </w:pPr>
          </w:p>
        </w:tc>
        <w:tc>
          <w:tcPr>
            <w:tcW w:w="4621" w:type="dxa"/>
          </w:tcPr>
          <w:p w:rsidR="00A76537" w:rsidRPr="00A76537" w:rsidRDefault="00A76537" w:rsidP="00D07466">
            <w:pPr>
              <w:spacing w:before="120"/>
              <w:contextualSpacing/>
              <w:rPr>
                <w:rFonts w:ascii="Arial" w:eastAsia="Times New Roman" w:hAnsi="Arial" w:cs="Arial"/>
                <w:b/>
                <w:sz w:val="22"/>
                <w:szCs w:val="22"/>
                <w:lang w:eastAsia="en-GB"/>
              </w:rPr>
            </w:pPr>
            <w:r w:rsidRPr="00A76537">
              <w:rPr>
                <w:rFonts w:ascii="Arial" w:eastAsia="Times New Roman" w:hAnsi="Arial" w:cs="Arial"/>
                <w:b/>
                <w:sz w:val="22"/>
                <w:szCs w:val="22"/>
                <w:lang w:eastAsia="en-GB"/>
              </w:rPr>
              <w:t>Parental Control Mechanism</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21.     </w:t>
            </w:r>
            <w:r w:rsidRPr="00A76537">
              <w:rPr>
                <w:rFonts w:ascii="Arial" w:eastAsia="Times New Roman" w:hAnsi="Arial" w:cs="Arial"/>
                <w:sz w:val="22"/>
                <w:szCs w:val="22"/>
                <w:lang w:eastAsia="en-GB"/>
              </w:rPr>
              <w:tab/>
              <w:t xml:space="preserve"> A subscription broadcasting licensee must, wherever practicable, implement adequate mechanisms to enable a subscriber, using a reasonably secure mechanism, such as a PIN number selected by the subscriber, to block a programme, based on the classification of the programme, or a channel, included in its service.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22.   </w:t>
            </w:r>
            <w:r w:rsidRPr="00A76537">
              <w:rPr>
                <w:rFonts w:ascii="Arial" w:eastAsia="Times New Roman" w:hAnsi="Arial" w:cs="Arial"/>
                <w:sz w:val="22"/>
                <w:szCs w:val="22"/>
                <w:lang w:eastAsia="en-GB"/>
              </w:rPr>
              <w:tab/>
              <w:t>In order to enable a subscriber to block a programme, based on the classification of the programme, a subscription broadcasting service licensee must, wherever practicable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22.1</w:t>
            </w:r>
            <w:r w:rsidRPr="00A76537">
              <w:rPr>
                <w:rFonts w:ascii="Arial" w:eastAsia="Times New Roman" w:hAnsi="Arial" w:cs="Arial"/>
                <w:sz w:val="22"/>
                <w:szCs w:val="22"/>
                <w:lang w:eastAsia="en-GB"/>
              </w:rPr>
              <w:tab/>
              <w:t>capture the programming classification information electronically ("the classification data");  and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22.2</w:t>
            </w:r>
            <w:r w:rsidRPr="00A76537">
              <w:rPr>
                <w:rFonts w:ascii="Arial" w:eastAsia="Times New Roman" w:hAnsi="Arial" w:cs="Arial"/>
                <w:sz w:val="22"/>
                <w:szCs w:val="22"/>
                <w:lang w:eastAsia="en-GB"/>
              </w:rPr>
              <w:tab/>
              <w:t xml:space="preserve">add the classification data to the output signal of the subscription </w:t>
            </w:r>
            <w:r w:rsidRPr="00A76537">
              <w:rPr>
                <w:rFonts w:ascii="Arial" w:eastAsia="Times New Roman" w:hAnsi="Arial" w:cs="Arial"/>
                <w:sz w:val="22"/>
                <w:szCs w:val="22"/>
                <w:lang w:eastAsia="en-GB"/>
              </w:rPr>
              <w:lastRenderedPageBreak/>
              <w:t xml:space="preserve">broadcasting service in the transmission broadcast stream received by a subscriber's decoder so that the subscriber's decoder receives a message that the programme being received has a particular classification.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23.   </w:t>
            </w:r>
            <w:r w:rsidRPr="00A76537">
              <w:rPr>
                <w:rFonts w:ascii="Arial" w:eastAsia="Times New Roman" w:hAnsi="Arial" w:cs="Arial"/>
                <w:sz w:val="22"/>
                <w:szCs w:val="22"/>
                <w:lang w:eastAsia="en-GB"/>
              </w:rPr>
              <w:tab/>
              <w:t xml:space="preserve"> A subscription broadcasting service licensee must ensure that any decoders which it promotes or sells are capable of allowing a subscriber to block any programme, based on the classification of the programme, or channel included in its service.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24.</w:t>
            </w:r>
            <w:r w:rsidRPr="00A76537">
              <w:rPr>
                <w:rFonts w:ascii="Arial" w:eastAsia="Times New Roman" w:hAnsi="Arial" w:cs="Arial"/>
                <w:sz w:val="22"/>
                <w:szCs w:val="22"/>
                <w:lang w:eastAsia="en-GB"/>
              </w:rPr>
              <w:tab/>
              <w:t xml:space="preserve">A subscription broadcasting service licensee must inform all its subscribers of the parental control mechanism available and provide the subscriber with a step-by-step guide on how to use it ("parental control guide").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25.   </w:t>
            </w:r>
            <w:r w:rsidRPr="00A76537">
              <w:rPr>
                <w:rFonts w:ascii="Arial" w:eastAsia="Times New Roman" w:hAnsi="Arial" w:cs="Arial"/>
                <w:sz w:val="22"/>
                <w:szCs w:val="22"/>
                <w:lang w:eastAsia="en-GB"/>
              </w:rPr>
              <w:tab/>
              <w:t>A subscription broadcasting service licensee must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25.1</w:t>
            </w:r>
            <w:r w:rsidRPr="00A76537">
              <w:rPr>
                <w:rFonts w:ascii="Arial" w:eastAsia="Times New Roman" w:hAnsi="Arial" w:cs="Arial"/>
                <w:sz w:val="22"/>
                <w:szCs w:val="22"/>
                <w:lang w:eastAsia="en-GB"/>
              </w:rPr>
              <w:tab/>
              <w:t xml:space="preserve">provide every subscriber a copy of the parental control guide when a subscriber subscribes to its subscription broadcasting service;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25.2</w:t>
            </w:r>
            <w:r w:rsidRPr="00A76537">
              <w:rPr>
                <w:rFonts w:ascii="Arial" w:eastAsia="Times New Roman" w:hAnsi="Arial" w:cs="Arial"/>
                <w:sz w:val="22"/>
                <w:szCs w:val="22"/>
                <w:lang w:eastAsia="en-GB"/>
              </w:rPr>
              <w:tab/>
              <w:t xml:space="preserve">ensure that the parental control guide may always be accessed by its subscribers through the EPG;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25.3</w:t>
            </w:r>
            <w:r w:rsidRPr="00A76537">
              <w:rPr>
                <w:rFonts w:ascii="Arial" w:eastAsia="Times New Roman" w:hAnsi="Arial" w:cs="Arial"/>
                <w:sz w:val="22"/>
                <w:szCs w:val="22"/>
                <w:lang w:eastAsia="en-GB"/>
              </w:rPr>
              <w:tab/>
              <w:t xml:space="preserve"> post a copy of the parental control guide on its website;  and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25.4</w:t>
            </w:r>
            <w:r w:rsidRPr="00A76537">
              <w:rPr>
                <w:rFonts w:ascii="Arial" w:eastAsia="Times New Roman" w:hAnsi="Arial" w:cs="Arial"/>
                <w:sz w:val="22"/>
                <w:szCs w:val="22"/>
                <w:lang w:eastAsia="en-GB"/>
              </w:rPr>
              <w:tab/>
              <w:t xml:space="preserve"> provide a call centre facility to assist subscribers in using the parental control mechanism.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26.      </w:t>
            </w:r>
            <w:r w:rsidRPr="00A76537">
              <w:rPr>
                <w:rFonts w:ascii="Arial" w:eastAsia="Times New Roman" w:hAnsi="Arial" w:cs="Arial"/>
                <w:sz w:val="22"/>
                <w:szCs w:val="22"/>
                <w:lang w:eastAsia="en-GB"/>
              </w:rPr>
              <w:tab/>
              <w:t>In addition, a multi-channel subscription broadcasting service licensee must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26.1</w:t>
            </w:r>
            <w:r w:rsidRPr="00A76537">
              <w:rPr>
                <w:rFonts w:ascii="Arial" w:eastAsia="Times New Roman" w:hAnsi="Arial" w:cs="Arial"/>
                <w:sz w:val="22"/>
                <w:szCs w:val="22"/>
                <w:lang w:eastAsia="en-GB"/>
              </w:rPr>
              <w:tab/>
              <w:t>broadcast brief inserts across a variety of channels on the service from time to time informing subscribers of the parental control mechanism and how  the parental control guide may be accessed;  and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26.2</w:t>
            </w:r>
            <w:r w:rsidRPr="00A76537">
              <w:rPr>
                <w:rFonts w:ascii="Arial" w:eastAsia="Times New Roman" w:hAnsi="Arial" w:cs="Arial"/>
                <w:sz w:val="22"/>
                <w:szCs w:val="22"/>
                <w:lang w:eastAsia="en-GB"/>
              </w:rPr>
              <w:tab/>
              <w:t xml:space="preserve">include the parental control guide on an information channel on the subscription broadcasting service which information channel must be accessible by subscribers at any time.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27.    </w:t>
            </w:r>
            <w:r w:rsidRPr="00A76537">
              <w:rPr>
                <w:rFonts w:ascii="Arial" w:eastAsia="Times New Roman" w:hAnsi="Arial" w:cs="Arial"/>
                <w:sz w:val="22"/>
                <w:szCs w:val="22"/>
                <w:lang w:eastAsia="en-GB"/>
              </w:rPr>
              <w:tab/>
              <w:t>If a programme or channel has been blocked due to a subscriber's use of a parental control mechanism, the licensee must –</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27.1</w:t>
            </w:r>
            <w:r w:rsidRPr="00A76537">
              <w:rPr>
                <w:rFonts w:ascii="Arial" w:eastAsia="Times New Roman" w:hAnsi="Arial" w:cs="Arial"/>
                <w:sz w:val="22"/>
                <w:szCs w:val="22"/>
                <w:lang w:eastAsia="en-GB"/>
              </w:rPr>
              <w:tab/>
              <w:t xml:space="preserve">display a message on the subscriber's screen advising the subscriber </w:t>
            </w:r>
            <w:r w:rsidRPr="00A76537">
              <w:rPr>
                <w:rFonts w:ascii="Arial" w:eastAsia="Times New Roman" w:hAnsi="Arial" w:cs="Arial"/>
                <w:sz w:val="22"/>
                <w:szCs w:val="22"/>
                <w:lang w:eastAsia="en-GB"/>
              </w:rPr>
              <w:lastRenderedPageBreak/>
              <w:t>that the content has been blocked by the parental control mechanism;  and</w:t>
            </w:r>
          </w:p>
          <w:p w:rsidR="00A76537" w:rsidRPr="00A76537" w:rsidRDefault="00A76537" w:rsidP="00D07466">
            <w:pPr>
              <w:spacing w:before="120"/>
              <w:contextualSpacing/>
              <w:rPr>
                <w:rFonts w:ascii="Arial" w:eastAsia="Times New Roman" w:hAnsi="Arial" w:cs="Arial"/>
                <w:sz w:val="22"/>
                <w:szCs w:val="22"/>
                <w:lang w:eastAsia="en-GB"/>
              </w:rPr>
            </w:pPr>
            <w:r w:rsidRPr="00A76537">
              <w:rPr>
                <w:rFonts w:ascii="Arial" w:eastAsia="Times New Roman" w:hAnsi="Arial" w:cs="Arial"/>
                <w:sz w:val="22"/>
                <w:szCs w:val="22"/>
                <w:lang w:eastAsia="en-GB"/>
              </w:rPr>
              <w:t xml:space="preserve"> 27.2</w:t>
            </w:r>
            <w:r w:rsidRPr="00A76537">
              <w:rPr>
                <w:rFonts w:ascii="Arial" w:eastAsia="Times New Roman" w:hAnsi="Arial" w:cs="Arial"/>
                <w:sz w:val="22"/>
                <w:szCs w:val="22"/>
                <w:lang w:eastAsia="en-GB"/>
              </w:rPr>
              <w:tab/>
              <w:t>enable the subscriber to unblock the programme or channel should the subscriber so wish.</w:t>
            </w:r>
          </w:p>
        </w:tc>
      </w:tr>
    </w:tbl>
    <w:p w:rsidR="00A76537" w:rsidRPr="00A76537" w:rsidRDefault="00A76537" w:rsidP="00A76537">
      <w:pPr>
        <w:spacing w:before="120" w:line="360" w:lineRule="auto"/>
        <w:contextualSpacing/>
        <w:rPr>
          <w:rFonts w:ascii="Arial" w:eastAsia="Times New Roman" w:hAnsi="Arial" w:cs="Arial"/>
          <w:lang w:eastAsia="en-GB"/>
        </w:rPr>
      </w:pPr>
    </w:p>
    <w:p w:rsidR="002B2DFC" w:rsidRPr="00AD3F39" w:rsidRDefault="002B2DFC" w:rsidP="002B2DFC">
      <w:pPr>
        <w:rPr>
          <w:lang w:eastAsia="en-US"/>
        </w:rPr>
      </w:pPr>
    </w:p>
    <w:p w:rsidR="002B2DFC" w:rsidRPr="00CC700F" w:rsidRDefault="002B2DFC" w:rsidP="00CF514F">
      <w:pPr>
        <w:pStyle w:val="Heading4"/>
        <w:numPr>
          <w:ilvl w:val="0"/>
          <w:numId w:val="34"/>
        </w:numPr>
        <w:rPr>
          <w:rFonts w:eastAsia="Times New Roman"/>
          <w:lang w:val="en-GB" w:eastAsia="en-US"/>
        </w:rPr>
      </w:pPr>
      <w:r w:rsidRPr="002B2DFC">
        <w:rPr>
          <w:rFonts w:asciiTheme="minorHAnsi" w:eastAsiaTheme="minorEastAsia" w:hAnsiTheme="minorHAnsi" w:cstheme="minorBidi"/>
          <w:b w:val="0"/>
          <w:bCs w:val="0"/>
          <w:i w:val="0"/>
          <w:iCs w:val="0"/>
          <w:sz w:val="22"/>
        </w:rPr>
        <w:lastRenderedPageBreak/>
        <w:t xml:space="preserve"> </w:t>
      </w:r>
      <w:r w:rsidRPr="002B2DFC">
        <w:t xml:space="preserve">ISPA Code of Conduct </w:t>
      </w:r>
      <w:r>
        <w:rPr>
          <w:rFonts w:eastAsia="Times New Roman"/>
          <w:lang w:val="en-GB" w:eastAsia="en-US"/>
        </w:rPr>
        <w:t xml:space="preserve"> </w:t>
      </w:r>
    </w:p>
    <w:p w:rsidR="00131E6D" w:rsidRDefault="00131E6D" w:rsidP="00131E6D">
      <w:pPr>
        <w:pStyle w:val="Heading4"/>
      </w:pPr>
    </w:p>
    <w:p w:rsidR="00131E6D" w:rsidRDefault="00CC563E" w:rsidP="00131E6D">
      <w:pPr>
        <w:pStyle w:val="Heading4"/>
        <w:spacing w:before="0" w:line="360" w:lineRule="auto"/>
        <w:rPr>
          <w:rFonts w:cs="Arial"/>
          <w:b w:val="0"/>
          <w:i w:val="0"/>
          <w:sz w:val="22"/>
        </w:rPr>
      </w:pPr>
      <w:r>
        <w:rPr>
          <w:rFonts w:cs="Arial"/>
          <w:b w:val="0"/>
          <w:i w:val="0"/>
          <w:sz w:val="22"/>
        </w:rPr>
        <w:t>3.</w:t>
      </w:r>
      <w:r w:rsidR="00CA4A14">
        <w:rPr>
          <w:rFonts w:cs="Arial"/>
          <w:b w:val="0"/>
          <w:i w:val="0"/>
          <w:sz w:val="22"/>
        </w:rPr>
        <w:t>1</w:t>
      </w:r>
      <w:r w:rsidR="001D052E">
        <w:rPr>
          <w:rFonts w:cs="Arial"/>
          <w:b w:val="0"/>
          <w:i w:val="0"/>
          <w:sz w:val="22"/>
        </w:rPr>
        <w:t>84</w:t>
      </w:r>
      <w:r>
        <w:rPr>
          <w:rFonts w:cs="Arial"/>
          <w:b w:val="0"/>
          <w:i w:val="0"/>
          <w:sz w:val="22"/>
        </w:rPr>
        <w:tab/>
      </w:r>
      <w:r w:rsidR="003C4C87" w:rsidRPr="00131E6D">
        <w:rPr>
          <w:rFonts w:cs="Arial"/>
          <w:b w:val="0"/>
          <w:i w:val="0"/>
          <w:sz w:val="22"/>
        </w:rPr>
        <w:t>ISPA is currently the only recognised Industry Representative Body (IRB) in South Africa, having received formal recognition from the Minister of Communications under Chapter XII of the ECT Act on 22 May 2009</w:t>
      </w:r>
      <w:r w:rsidR="003C4C87" w:rsidRPr="00131E6D">
        <w:rPr>
          <w:rStyle w:val="FootnoteReference"/>
          <w:rFonts w:cs="Arial"/>
          <w:b w:val="0"/>
          <w:i w:val="0"/>
          <w:sz w:val="22"/>
        </w:rPr>
        <w:footnoteReference w:id="268"/>
      </w:r>
      <w:r w:rsidR="003C4C87" w:rsidRPr="00131E6D">
        <w:rPr>
          <w:rFonts w:cs="Arial"/>
          <w:b w:val="0"/>
          <w:i w:val="0"/>
          <w:sz w:val="22"/>
        </w:rPr>
        <w:t>. As such its members are afforded the statutory indemnification set out in that Chapter as discussed above in the section on Limited Liability for Information System Service Providers.</w:t>
      </w:r>
    </w:p>
    <w:p w:rsidR="00131E6D" w:rsidRDefault="00131E6D" w:rsidP="00131E6D">
      <w:pPr>
        <w:pStyle w:val="Heading4"/>
        <w:spacing w:before="0" w:line="360" w:lineRule="auto"/>
        <w:rPr>
          <w:rFonts w:cs="Arial"/>
          <w:b w:val="0"/>
          <w:i w:val="0"/>
          <w:sz w:val="22"/>
        </w:rPr>
      </w:pPr>
    </w:p>
    <w:p w:rsidR="00131E6D" w:rsidRDefault="00CC563E" w:rsidP="00131E6D">
      <w:pPr>
        <w:pStyle w:val="Heading4"/>
        <w:spacing w:before="0" w:line="360" w:lineRule="auto"/>
        <w:rPr>
          <w:rFonts w:cs="Arial"/>
          <w:b w:val="0"/>
          <w:i w:val="0"/>
          <w:sz w:val="22"/>
        </w:rPr>
      </w:pPr>
      <w:r>
        <w:rPr>
          <w:rFonts w:cs="Arial"/>
          <w:b w:val="0"/>
          <w:i w:val="0"/>
          <w:sz w:val="22"/>
        </w:rPr>
        <w:t>3.</w:t>
      </w:r>
      <w:r w:rsidR="00CA4A14">
        <w:rPr>
          <w:rFonts w:cs="Arial"/>
          <w:b w:val="0"/>
          <w:i w:val="0"/>
          <w:sz w:val="22"/>
        </w:rPr>
        <w:t>1</w:t>
      </w:r>
      <w:r w:rsidR="002D3531">
        <w:rPr>
          <w:rFonts w:cs="Arial"/>
          <w:b w:val="0"/>
          <w:i w:val="0"/>
          <w:sz w:val="22"/>
        </w:rPr>
        <w:t>8</w:t>
      </w:r>
      <w:r w:rsidR="001D052E">
        <w:rPr>
          <w:rFonts w:cs="Arial"/>
          <w:b w:val="0"/>
          <w:i w:val="0"/>
          <w:sz w:val="22"/>
        </w:rPr>
        <w:t>5</w:t>
      </w:r>
      <w:r>
        <w:rPr>
          <w:rFonts w:cs="Arial"/>
          <w:b w:val="0"/>
          <w:i w:val="0"/>
          <w:sz w:val="22"/>
        </w:rPr>
        <w:tab/>
      </w:r>
      <w:r w:rsidR="003C4C87" w:rsidRPr="00131E6D">
        <w:rPr>
          <w:rFonts w:cs="Arial"/>
          <w:b w:val="0"/>
          <w:i w:val="0"/>
          <w:sz w:val="22"/>
        </w:rPr>
        <w:t>ISPA’s current membership can be viewed at http://www.ispa.org.za/membership/. It is noteworthy that none of the mobile network operators – Vodacom, MTN, Cell C and Telkom Mobile – are ISPA members.</w:t>
      </w:r>
    </w:p>
    <w:p w:rsidR="00131E6D" w:rsidRPr="00131E6D" w:rsidRDefault="00131E6D" w:rsidP="00131E6D">
      <w:pPr>
        <w:pStyle w:val="Heading4"/>
        <w:spacing w:before="0" w:line="360" w:lineRule="auto"/>
        <w:rPr>
          <w:rFonts w:cs="Arial"/>
          <w:b w:val="0"/>
          <w:i w:val="0"/>
          <w:sz w:val="22"/>
        </w:rPr>
      </w:pPr>
    </w:p>
    <w:p w:rsidR="00131E6D" w:rsidRPr="00131E6D" w:rsidRDefault="00CC563E" w:rsidP="00131E6D">
      <w:pPr>
        <w:pStyle w:val="Heading4"/>
        <w:spacing w:before="0" w:line="360" w:lineRule="auto"/>
        <w:rPr>
          <w:rFonts w:eastAsia="Times New Roman" w:cs="Arial"/>
          <w:b w:val="0"/>
          <w:i w:val="0"/>
          <w:sz w:val="22"/>
          <w:lang w:eastAsia="en-GB"/>
        </w:rPr>
      </w:pPr>
      <w:r>
        <w:rPr>
          <w:rFonts w:eastAsia="Times New Roman" w:cs="Arial"/>
          <w:b w:val="0"/>
          <w:i w:val="0"/>
          <w:sz w:val="22"/>
          <w:lang w:eastAsia="en-GB"/>
        </w:rPr>
        <w:t>3.</w:t>
      </w:r>
      <w:r w:rsidR="00CA4A14">
        <w:rPr>
          <w:rFonts w:eastAsia="Times New Roman" w:cs="Arial"/>
          <w:b w:val="0"/>
          <w:i w:val="0"/>
          <w:sz w:val="22"/>
          <w:lang w:eastAsia="en-GB"/>
        </w:rPr>
        <w:t>1</w:t>
      </w:r>
      <w:r w:rsidR="001D052E">
        <w:rPr>
          <w:rFonts w:eastAsia="Times New Roman" w:cs="Arial"/>
          <w:b w:val="0"/>
          <w:i w:val="0"/>
          <w:sz w:val="22"/>
          <w:lang w:eastAsia="en-GB"/>
        </w:rPr>
        <w:t>86</w:t>
      </w:r>
      <w:r>
        <w:rPr>
          <w:rFonts w:eastAsia="Times New Roman" w:cs="Arial"/>
          <w:b w:val="0"/>
          <w:i w:val="0"/>
          <w:sz w:val="22"/>
          <w:lang w:eastAsia="en-GB"/>
        </w:rPr>
        <w:tab/>
      </w:r>
      <w:r w:rsidR="003C4C87" w:rsidRPr="00131E6D">
        <w:rPr>
          <w:rFonts w:eastAsia="Times New Roman" w:cs="Arial"/>
          <w:b w:val="0"/>
          <w:i w:val="0"/>
          <w:sz w:val="22"/>
          <w:lang w:eastAsia="en-GB"/>
        </w:rPr>
        <w:t>As an IRB ISPA’s Code of Conduct has been accepted by the Minister, indicating that the Minister has found such Code to require continued adherence to adequate standards of conduct and that ISPA is capable of monitoring and enforcing the Code adequately</w:t>
      </w:r>
      <w:r w:rsidR="00131E6D" w:rsidRPr="00131E6D">
        <w:rPr>
          <w:rFonts w:eastAsia="Times New Roman" w:cs="Arial"/>
          <w:b w:val="0"/>
          <w:i w:val="0"/>
          <w:sz w:val="22"/>
          <w:lang w:eastAsia="en-GB"/>
        </w:rPr>
        <w:t>.</w:t>
      </w:r>
      <w:r w:rsidR="003C4C87" w:rsidRPr="00131E6D">
        <w:rPr>
          <w:rStyle w:val="FootnoteReference"/>
          <w:rFonts w:eastAsia="Times New Roman" w:cs="Arial"/>
          <w:b w:val="0"/>
          <w:i w:val="0"/>
          <w:sz w:val="22"/>
          <w:lang w:eastAsia="en-GB"/>
        </w:rPr>
        <w:footnoteReference w:id="269"/>
      </w:r>
    </w:p>
    <w:p w:rsidR="00131E6D" w:rsidRPr="00131E6D" w:rsidRDefault="00131E6D" w:rsidP="00131E6D">
      <w:pPr>
        <w:pStyle w:val="Heading4"/>
        <w:spacing w:before="0" w:line="360" w:lineRule="auto"/>
        <w:rPr>
          <w:rFonts w:eastAsia="Times New Roman" w:cs="Arial"/>
          <w:b w:val="0"/>
          <w:i w:val="0"/>
          <w:sz w:val="22"/>
          <w:lang w:eastAsia="en-GB"/>
        </w:rPr>
      </w:pPr>
    </w:p>
    <w:p w:rsidR="00131E6D" w:rsidRPr="00131E6D" w:rsidRDefault="00CC563E" w:rsidP="00131E6D">
      <w:pPr>
        <w:pStyle w:val="Heading4"/>
        <w:spacing w:before="0" w:line="360" w:lineRule="auto"/>
        <w:rPr>
          <w:rFonts w:eastAsia="Times New Roman" w:cs="Arial"/>
          <w:b w:val="0"/>
          <w:i w:val="0"/>
          <w:sz w:val="22"/>
          <w:lang w:eastAsia="en-GB"/>
        </w:rPr>
      </w:pPr>
      <w:r>
        <w:rPr>
          <w:rFonts w:eastAsia="Times New Roman" w:cs="Arial"/>
          <w:b w:val="0"/>
          <w:i w:val="0"/>
          <w:sz w:val="22"/>
          <w:lang w:eastAsia="en-GB"/>
        </w:rPr>
        <w:t>3.</w:t>
      </w:r>
      <w:r w:rsidR="00CA4A14">
        <w:rPr>
          <w:rFonts w:eastAsia="Times New Roman" w:cs="Arial"/>
          <w:b w:val="0"/>
          <w:i w:val="0"/>
          <w:sz w:val="22"/>
          <w:lang w:eastAsia="en-GB"/>
        </w:rPr>
        <w:t>1</w:t>
      </w:r>
      <w:r w:rsidR="002D3531">
        <w:rPr>
          <w:rFonts w:eastAsia="Times New Roman" w:cs="Arial"/>
          <w:b w:val="0"/>
          <w:i w:val="0"/>
          <w:sz w:val="22"/>
          <w:lang w:eastAsia="en-GB"/>
        </w:rPr>
        <w:t>8</w:t>
      </w:r>
      <w:r w:rsidR="001D052E">
        <w:rPr>
          <w:rFonts w:eastAsia="Times New Roman" w:cs="Arial"/>
          <w:b w:val="0"/>
          <w:i w:val="0"/>
          <w:sz w:val="22"/>
          <w:lang w:eastAsia="en-GB"/>
        </w:rPr>
        <w:t>7</w:t>
      </w:r>
      <w:r>
        <w:rPr>
          <w:rFonts w:eastAsia="Times New Roman" w:cs="Arial"/>
          <w:b w:val="0"/>
          <w:i w:val="0"/>
          <w:sz w:val="22"/>
          <w:lang w:eastAsia="en-GB"/>
        </w:rPr>
        <w:tab/>
      </w:r>
      <w:r w:rsidR="003C4C87" w:rsidRPr="00131E6D">
        <w:rPr>
          <w:rFonts w:eastAsia="Times New Roman" w:cs="Arial"/>
          <w:b w:val="0"/>
          <w:i w:val="0"/>
          <w:sz w:val="22"/>
          <w:lang w:eastAsia="en-GB"/>
        </w:rPr>
        <w:t>The ISPA code of Conduct</w:t>
      </w:r>
      <w:r w:rsidR="003C4C87" w:rsidRPr="00131E6D">
        <w:rPr>
          <w:rStyle w:val="FootnoteReference"/>
          <w:rFonts w:eastAsia="Times New Roman" w:cs="Arial"/>
          <w:b w:val="0"/>
          <w:i w:val="0"/>
          <w:sz w:val="22"/>
          <w:lang w:eastAsia="en-GB"/>
        </w:rPr>
        <w:footnoteReference w:id="270"/>
      </w:r>
      <w:r w:rsidR="003C4C87" w:rsidRPr="00131E6D">
        <w:rPr>
          <w:rFonts w:eastAsia="Times New Roman" w:cs="Arial"/>
          <w:b w:val="0"/>
          <w:i w:val="0"/>
          <w:sz w:val="22"/>
          <w:lang w:eastAsia="en-GB"/>
        </w:rPr>
        <w:t xml:space="preserve"> advocates respect for the constitutional right to privacy and freedom of expression.  It also provides for the protection of consumers.  Regarding the protection of minors, ISPA members must take reasonable steps to ensure that they do not offer paid content subscription services to minors without the written consent of a parent or guardian.  ISPA members must provide users with information about procedures and software which can be used to assist in the control and monitoring of minors’ access to </w:t>
      </w:r>
      <w:r w:rsidR="00CA7A65">
        <w:rPr>
          <w:rFonts w:eastAsia="Times New Roman" w:cs="Arial"/>
          <w:b w:val="0"/>
          <w:i w:val="0"/>
          <w:sz w:val="22"/>
          <w:lang w:eastAsia="en-GB"/>
        </w:rPr>
        <w:t>Internet</w:t>
      </w:r>
      <w:r w:rsidR="003C4C87" w:rsidRPr="00131E6D">
        <w:rPr>
          <w:rFonts w:eastAsia="Times New Roman" w:cs="Arial"/>
          <w:b w:val="0"/>
          <w:i w:val="0"/>
          <w:sz w:val="22"/>
          <w:lang w:eastAsia="en-GB"/>
        </w:rPr>
        <w:t xml:space="preserve"> content.</w:t>
      </w:r>
    </w:p>
    <w:p w:rsidR="00131E6D" w:rsidRPr="00131E6D" w:rsidRDefault="00131E6D" w:rsidP="00131E6D">
      <w:pPr>
        <w:pStyle w:val="Heading4"/>
        <w:spacing w:before="0" w:line="360" w:lineRule="auto"/>
        <w:rPr>
          <w:rFonts w:eastAsia="Times New Roman" w:cs="Arial"/>
          <w:b w:val="0"/>
          <w:i w:val="0"/>
          <w:sz w:val="22"/>
          <w:lang w:eastAsia="en-GB"/>
        </w:rPr>
      </w:pPr>
    </w:p>
    <w:p w:rsidR="003C4C87" w:rsidRPr="00131E6D" w:rsidRDefault="00CC563E" w:rsidP="00131E6D">
      <w:pPr>
        <w:pStyle w:val="Heading4"/>
        <w:spacing w:before="0" w:line="360" w:lineRule="auto"/>
        <w:rPr>
          <w:rFonts w:eastAsia="Times New Roman" w:cs="Arial"/>
          <w:sz w:val="22"/>
          <w:lang w:eastAsia="en-GB"/>
        </w:rPr>
      </w:pPr>
      <w:r>
        <w:rPr>
          <w:rFonts w:eastAsia="Times New Roman" w:cs="Arial"/>
          <w:b w:val="0"/>
          <w:i w:val="0"/>
          <w:sz w:val="22"/>
          <w:lang w:eastAsia="en-GB"/>
        </w:rPr>
        <w:t>3.</w:t>
      </w:r>
      <w:r w:rsidR="00CA4A14">
        <w:rPr>
          <w:rFonts w:eastAsia="Times New Roman" w:cs="Arial"/>
          <w:b w:val="0"/>
          <w:i w:val="0"/>
          <w:sz w:val="22"/>
          <w:lang w:eastAsia="en-GB"/>
        </w:rPr>
        <w:t>1</w:t>
      </w:r>
      <w:r w:rsidR="002D3531">
        <w:rPr>
          <w:rFonts w:eastAsia="Times New Roman" w:cs="Arial"/>
          <w:b w:val="0"/>
          <w:i w:val="0"/>
          <w:sz w:val="22"/>
          <w:lang w:eastAsia="en-GB"/>
        </w:rPr>
        <w:t>8</w:t>
      </w:r>
      <w:r w:rsidR="001D052E">
        <w:rPr>
          <w:rFonts w:eastAsia="Times New Roman" w:cs="Arial"/>
          <w:b w:val="0"/>
          <w:i w:val="0"/>
          <w:sz w:val="22"/>
          <w:lang w:eastAsia="en-GB"/>
        </w:rPr>
        <w:t>8</w:t>
      </w:r>
      <w:r>
        <w:rPr>
          <w:rFonts w:eastAsia="Times New Roman" w:cs="Arial"/>
          <w:b w:val="0"/>
          <w:i w:val="0"/>
          <w:sz w:val="22"/>
          <w:lang w:eastAsia="en-GB"/>
        </w:rPr>
        <w:tab/>
      </w:r>
      <w:r w:rsidR="003C4C87" w:rsidRPr="00131E6D">
        <w:rPr>
          <w:rFonts w:eastAsia="Times New Roman" w:cs="Arial"/>
          <w:b w:val="0"/>
          <w:i w:val="0"/>
          <w:sz w:val="22"/>
          <w:lang w:eastAsia="en-GB"/>
        </w:rPr>
        <w:t>ISPA’s website details a Code of Conduct Complaints and Disciplinary Procedure</w:t>
      </w:r>
      <w:r w:rsidR="003C4C87" w:rsidRPr="00131E6D">
        <w:rPr>
          <w:rStyle w:val="FootnoteReference"/>
          <w:rFonts w:eastAsia="Times New Roman" w:cs="Arial"/>
          <w:b w:val="0"/>
          <w:i w:val="0"/>
          <w:sz w:val="22"/>
          <w:lang w:eastAsia="en-GB"/>
        </w:rPr>
        <w:footnoteReference w:id="271"/>
      </w:r>
      <w:r w:rsidR="003C4C87" w:rsidRPr="00131E6D">
        <w:rPr>
          <w:rFonts w:eastAsia="Times New Roman" w:cs="Arial"/>
          <w:b w:val="0"/>
          <w:i w:val="0"/>
          <w:sz w:val="22"/>
          <w:lang w:eastAsia="en-GB"/>
        </w:rPr>
        <w:t xml:space="preserve"> and provides for complaints to be logged through an online form</w:t>
      </w:r>
      <w:r w:rsidR="00131E6D" w:rsidRPr="00131E6D">
        <w:rPr>
          <w:rFonts w:eastAsia="Times New Roman" w:cs="Arial"/>
          <w:b w:val="0"/>
          <w:i w:val="0"/>
          <w:sz w:val="22"/>
          <w:lang w:eastAsia="en-GB"/>
        </w:rPr>
        <w:t>.</w:t>
      </w:r>
      <w:r w:rsidR="003C4C87" w:rsidRPr="00131E6D">
        <w:rPr>
          <w:rStyle w:val="FootnoteReference"/>
          <w:rFonts w:eastAsia="Times New Roman" w:cs="Arial"/>
          <w:sz w:val="22"/>
          <w:lang w:eastAsia="en-GB"/>
        </w:rPr>
        <w:footnoteReference w:id="272"/>
      </w:r>
    </w:p>
    <w:p w:rsidR="002B2DFC" w:rsidRPr="00AD3F39" w:rsidRDefault="002B2DFC" w:rsidP="002B2DFC">
      <w:pPr>
        <w:rPr>
          <w:lang w:eastAsia="en-US"/>
        </w:rPr>
      </w:pPr>
    </w:p>
    <w:p w:rsidR="002B2DFC" w:rsidRPr="00CC700F" w:rsidRDefault="002B2DFC" w:rsidP="00CF514F">
      <w:pPr>
        <w:pStyle w:val="Heading4"/>
        <w:numPr>
          <w:ilvl w:val="0"/>
          <w:numId w:val="34"/>
        </w:numPr>
        <w:spacing w:before="0"/>
        <w:ind w:left="360" w:firstLine="0"/>
        <w:rPr>
          <w:rFonts w:eastAsia="Times New Roman"/>
          <w:lang w:val="en-GB" w:eastAsia="en-US"/>
        </w:rPr>
      </w:pPr>
      <w:r w:rsidRPr="002B2DFC">
        <w:rPr>
          <w:rFonts w:asciiTheme="minorHAnsi" w:eastAsiaTheme="minorEastAsia" w:hAnsiTheme="minorHAnsi" w:cstheme="minorBidi"/>
          <w:b w:val="0"/>
          <w:bCs w:val="0"/>
          <w:i w:val="0"/>
          <w:iCs w:val="0"/>
          <w:sz w:val="22"/>
        </w:rPr>
        <w:t xml:space="preserve"> </w:t>
      </w:r>
      <w:r w:rsidRPr="002B2DFC">
        <w:t xml:space="preserve">Wireless Application Service Provider Association Code of Conduct </w:t>
      </w:r>
    </w:p>
    <w:p w:rsidR="00743D5C" w:rsidRDefault="00743D5C" w:rsidP="00AA4EBD">
      <w:pPr>
        <w:spacing w:line="360" w:lineRule="auto"/>
        <w:contextualSpacing/>
        <w:rPr>
          <w:rFonts w:ascii="Arial" w:eastAsia="Times New Roman" w:hAnsi="Arial" w:cs="Arial"/>
          <w:lang w:eastAsia="en-GB"/>
        </w:rPr>
      </w:pPr>
    </w:p>
    <w:p w:rsidR="002E69B6" w:rsidRPr="009A0E3E" w:rsidRDefault="00CC563E" w:rsidP="009A0E3E">
      <w:pPr>
        <w:spacing w:line="360" w:lineRule="auto"/>
        <w:rPr>
          <w:rFonts w:ascii="Arial" w:eastAsia="Times New Roman" w:hAnsi="Arial" w:cs="Arial"/>
          <w:lang w:eastAsia="en-GB"/>
        </w:rPr>
      </w:pPr>
      <w:bookmarkStart w:id="659" w:name="_Toc413009437"/>
      <w:bookmarkStart w:id="660" w:name="_Toc413012409"/>
      <w:bookmarkStart w:id="661" w:name="_Toc413012584"/>
      <w:bookmarkStart w:id="662" w:name="_Toc420929101"/>
      <w:bookmarkStart w:id="663" w:name="_Toc420930014"/>
      <w:bookmarkStart w:id="664" w:name="_Toc421050832"/>
      <w:bookmarkStart w:id="665" w:name="_Toc424046860"/>
      <w:r w:rsidRPr="009A0E3E">
        <w:rPr>
          <w:rFonts w:ascii="Arial" w:eastAsia="Times New Roman" w:hAnsi="Arial" w:cs="Arial"/>
          <w:lang w:eastAsia="en-GB"/>
        </w:rPr>
        <w:t>3.</w:t>
      </w:r>
      <w:r w:rsidR="00CA4A14" w:rsidRPr="009A0E3E">
        <w:rPr>
          <w:rFonts w:ascii="Arial" w:eastAsia="Times New Roman" w:hAnsi="Arial" w:cs="Arial"/>
          <w:lang w:eastAsia="en-GB"/>
        </w:rPr>
        <w:t>18</w:t>
      </w:r>
      <w:r w:rsidR="001D052E">
        <w:rPr>
          <w:rFonts w:ascii="Arial" w:eastAsia="Times New Roman" w:hAnsi="Arial" w:cs="Arial"/>
          <w:lang w:eastAsia="en-GB"/>
        </w:rPr>
        <w:t>9</w:t>
      </w:r>
      <w:r w:rsidRPr="009A0E3E">
        <w:rPr>
          <w:rFonts w:ascii="Arial" w:eastAsia="Times New Roman" w:hAnsi="Arial" w:cs="Arial"/>
          <w:lang w:eastAsia="en-GB"/>
        </w:rPr>
        <w:tab/>
      </w:r>
      <w:r w:rsidR="002E69B6" w:rsidRPr="009A0E3E">
        <w:rPr>
          <w:rFonts w:ascii="Arial" w:eastAsia="Times New Roman" w:hAnsi="Arial" w:cs="Arial"/>
          <w:lang w:eastAsia="en-GB"/>
        </w:rPr>
        <w:t xml:space="preserve">The Wireless Application Service Providers’ Association (WASPA) was launched on 26 August 2004 with the full support of and funding </w:t>
      </w:r>
      <w:r w:rsidR="00950A41" w:rsidRPr="009A0E3E">
        <w:rPr>
          <w:rFonts w:ascii="Arial" w:eastAsia="Times New Roman" w:hAnsi="Arial" w:cs="Arial"/>
          <w:lang w:eastAsia="en-GB"/>
        </w:rPr>
        <w:t>of the three local network operators: Cell C, MTN and Vodacom</w:t>
      </w:r>
      <w:r w:rsidR="002E69B6" w:rsidRPr="009A0E3E">
        <w:rPr>
          <w:rFonts w:ascii="Arial" w:eastAsia="Times New Roman" w:hAnsi="Arial" w:cs="Arial"/>
          <w:lang w:eastAsia="en-GB"/>
        </w:rPr>
        <w:t xml:space="preserve">. WASPA’s membership can be viewed at </w:t>
      </w:r>
      <w:hyperlink r:id="rId9" w:history="1">
        <w:r w:rsidR="002E69B6" w:rsidRPr="00FB789D">
          <w:rPr>
            <w:rStyle w:val="Hyperlink"/>
            <w:rFonts w:ascii="Arial" w:eastAsia="Times New Roman" w:hAnsi="Arial" w:cs="Arial"/>
            <w:color w:val="auto"/>
            <w:lang w:eastAsia="en-GB"/>
          </w:rPr>
          <w:t>http://waspa.org.za/members/list/</w:t>
        </w:r>
      </w:hyperlink>
      <w:r w:rsidR="002E69B6" w:rsidRPr="009A0E3E">
        <w:rPr>
          <w:rFonts w:ascii="Arial" w:eastAsia="Times New Roman" w:hAnsi="Arial" w:cs="Arial"/>
          <w:lang w:eastAsia="en-GB"/>
        </w:rPr>
        <w:t>.  According to its website</w:t>
      </w:r>
      <w:r w:rsidR="001947E9" w:rsidRPr="009A0E3E">
        <w:rPr>
          <w:rFonts w:ascii="Arial" w:eastAsia="Times New Roman" w:hAnsi="Arial" w:cs="Arial"/>
          <w:lang w:eastAsia="en-GB"/>
        </w:rPr>
        <w:t>,</w:t>
      </w:r>
      <w:r w:rsidR="002E69B6" w:rsidRPr="009A0E3E">
        <w:rPr>
          <w:rStyle w:val="FootnoteReference"/>
          <w:rFonts w:ascii="Arial" w:eastAsia="Times New Roman" w:hAnsi="Arial" w:cs="Arial"/>
          <w:b/>
          <w:lang w:eastAsia="en-GB"/>
        </w:rPr>
        <w:footnoteReference w:id="273"/>
      </w:r>
      <w:r w:rsidR="002E69B6" w:rsidRPr="009A0E3E">
        <w:rPr>
          <w:rFonts w:ascii="Arial" w:eastAsia="Times New Roman" w:hAnsi="Arial" w:cs="Arial"/>
          <w:lang w:eastAsia="en-GB"/>
        </w:rPr>
        <w:t xml:space="preserve"> as well as representing the interests of its members,</w:t>
      </w:r>
      <w:bookmarkEnd w:id="659"/>
      <w:bookmarkEnd w:id="660"/>
      <w:bookmarkEnd w:id="661"/>
      <w:bookmarkEnd w:id="662"/>
      <w:bookmarkEnd w:id="663"/>
      <w:bookmarkEnd w:id="664"/>
      <w:bookmarkEnd w:id="665"/>
      <w:r w:rsidR="002E69B6" w:rsidRPr="009A0E3E">
        <w:rPr>
          <w:rFonts w:ascii="Arial" w:eastAsia="Times New Roman" w:hAnsi="Arial" w:cs="Arial"/>
          <w:lang w:eastAsia="en-GB"/>
        </w:rPr>
        <w:t xml:space="preserve"> </w:t>
      </w:r>
    </w:p>
    <w:p w:rsidR="002E69B6" w:rsidRPr="009A0E3E" w:rsidRDefault="002E69B6" w:rsidP="009A0E3E">
      <w:pPr>
        <w:spacing w:line="360" w:lineRule="auto"/>
        <w:rPr>
          <w:rFonts w:ascii="Arial" w:eastAsia="Times New Roman" w:hAnsi="Arial" w:cs="Arial"/>
          <w:lang w:eastAsia="en-GB"/>
        </w:rPr>
      </w:pPr>
    </w:p>
    <w:p w:rsidR="002E69B6" w:rsidRPr="009A0E3E" w:rsidRDefault="002E69B6" w:rsidP="009A0E3E">
      <w:pPr>
        <w:rPr>
          <w:rFonts w:ascii="Arial" w:eastAsia="Times New Roman" w:hAnsi="Arial" w:cs="Arial"/>
          <w:lang w:eastAsia="en-GB"/>
        </w:rPr>
      </w:pPr>
      <w:r w:rsidRPr="009A0E3E">
        <w:rPr>
          <w:rFonts w:ascii="Arial" w:eastAsia="Times New Roman" w:hAnsi="Arial" w:cs="Arial"/>
          <w:lang w:eastAsia="en-GB"/>
        </w:rPr>
        <w:tab/>
      </w:r>
      <w:bookmarkStart w:id="666" w:name="_Toc413009438"/>
      <w:bookmarkStart w:id="667" w:name="_Toc413012410"/>
      <w:bookmarkStart w:id="668" w:name="_Toc413012585"/>
      <w:bookmarkStart w:id="669" w:name="_Toc420929102"/>
      <w:bookmarkStart w:id="670" w:name="_Toc420930015"/>
      <w:bookmarkStart w:id="671" w:name="_Toc421050833"/>
      <w:bookmarkStart w:id="672" w:name="_Toc424046861"/>
      <w:r w:rsidRPr="009A0E3E">
        <w:rPr>
          <w:rFonts w:ascii="Arial" w:eastAsia="Times New Roman" w:hAnsi="Arial" w:cs="Arial"/>
          <w:lang w:eastAsia="en-GB"/>
        </w:rPr>
        <w:t xml:space="preserve">“WASPA plays a key role in regulating the provision of mobile applications and </w:t>
      </w:r>
      <w:r w:rsidRPr="009A0E3E">
        <w:rPr>
          <w:rFonts w:ascii="Arial" w:eastAsia="Times New Roman" w:hAnsi="Arial" w:cs="Arial"/>
          <w:lang w:eastAsia="en-GB"/>
        </w:rPr>
        <w:tab/>
        <w:t xml:space="preserve">services in South Africa. WASPA has a detailed Code of Conduct which all members </w:t>
      </w:r>
      <w:r w:rsidRPr="009A0E3E">
        <w:rPr>
          <w:rFonts w:ascii="Arial" w:eastAsia="Times New Roman" w:hAnsi="Arial" w:cs="Arial"/>
          <w:lang w:eastAsia="en-GB"/>
        </w:rPr>
        <w:tab/>
        <w:t xml:space="preserve">of the Association must adhere to, and a well-established formal complaints process. </w:t>
      </w:r>
      <w:r w:rsidRPr="009A0E3E">
        <w:rPr>
          <w:rFonts w:ascii="Arial" w:eastAsia="Times New Roman" w:hAnsi="Arial" w:cs="Arial"/>
          <w:lang w:eastAsia="en-GB"/>
        </w:rPr>
        <w:tab/>
        <w:t xml:space="preserve">WASPA employs full time staff to monitor the services provided by its members and </w:t>
      </w:r>
      <w:r w:rsidRPr="009A0E3E">
        <w:rPr>
          <w:rFonts w:ascii="Arial" w:eastAsia="Times New Roman" w:hAnsi="Arial" w:cs="Arial"/>
          <w:lang w:eastAsia="en-GB"/>
        </w:rPr>
        <w:tab/>
        <w:t>to handle complaints about WASP services lodged by members of the public”.</w:t>
      </w:r>
      <w:bookmarkEnd w:id="666"/>
      <w:bookmarkEnd w:id="667"/>
      <w:bookmarkEnd w:id="668"/>
      <w:bookmarkEnd w:id="669"/>
      <w:bookmarkEnd w:id="670"/>
      <w:bookmarkEnd w:id="671"/>
      <w:bookmarkEnd w:id="672"/>
    </w:p>
    <w:p w:rsidR="002E69B6" w:rsidRPr="009A0E3E" w:rsidRDefault="002E69B6" w:rsidP="009A0E3E">
      <w:pPr>
        <w:spacing w:line="360" w:lineRule="auto"/>
        <w:rPr>
          <w:rFonts w:ascii="Arial" w:eastAsia="Times New Roman" w:hAnsi="Arial" w:cs="Arial"/>
          <w:lang w:eastAsia="en-GB"/>
        </w:rPr>
      </w:pPr>
    </w:p>
    <w:p w:rsidR="002E69B6" w:rsidRPr="009A0E3E" w:rsidRDefault="00CC563E" w:rsidP="009A0E3E">
      <w:pPr>
        <w:spacing w:line="360" w:lineRule="auto"/>
        <w:rPr>
          <w:rFonts w:ascii="Arial" w:eastAsia="Times New Roman" w:hAnsi="Arial" w:cs="Arial"/>
          <w:lang w:eastAsia="en-GB"/>
        </w:rPr>
      </w:pPr>
      <w:bookmarkStart w:id="673" w:name="_Toc413009439"/>
      <w:bookmarkStart w:id="674" w:name="_Toc413012411"/>
      <w:bookmarkStart w:id="675" w:name="_Toc413012586"/>
      <w:bookmarkStart w:id="676" w:name="_Toc420929103"/>
      <w:bookmarkStart w:id="677" w:name="_Toc420930016"/>
      <w:bookmarkStart w:id="678" w:name="_Toc421050834"/>
      <w:bookmarkStart w:id="679" w:name="_Toc424046862"/>
      <w:r w:rsidRPr="009A0E3E">
        <w:rPr>
          <w:rFonts w:ascii="Arial" w:eastAsia="Times New Roman" w:hAnsi="Arial" w:cs="Arial"/>
          <w:lang w:eastAsia="en-GB"/>
        </w:rPr>
        <w:t>3.</w:t>
      </w:r>
      <w:r w:rsidR="007D3A32" w:rsidRPr="009A0E3E">
        <w:rPr>
          <w:rFonts w:ascii="Arial" w:eastAsia="Times New Roman" w:hAnsi="Arial" w:cs="Arial"/>
          <w:lang w:eastAsia="en-GB"/>
        </w:rPr>
        <w:t>1</w:t>
      </w:r>
      <w:r w:rsidR="001D052E">
        <w:rPr>
          <w:rFonts w:ascii="Arial" w:eastAsia="Times New Roman" w:hAnsi="Arial" w:cs="Arial"/>
          <w:lang w:eastAsia="en-GB"/>
        </w:rPr>
        <w:t>90</w:t>
      </w:r>
      <w:r w:rsidRPr="009A0E3E">
        <w:rPr>
          <w:rFonts w:ascii="Arial" w:eastAsia="Times New Roman" w:hAnsi="Arial" w:cs="Arial"/>
          <w:lang w:eastAsia="en-GB"/>
        </w:rPr>
        <w:tab/>
      </w:r>
      <w:r w:rsidR="002E69B6" w:rsidRPr="009A0E3E">
        <w:rPr>
          <w:rFonts w:ascii="Arial" w:eastAsia="Times New Roman" w:hAnsi="Arial" w:cs="Arial"/>
          <w:lang w:eastAsia="en-GB"/>
        </w:rPr>
        <w:t>WASPA has a comprehensive Code of Conduct</w:t>
      </w:r>
      <w:r w:rsidR="002E69B6" w:rsidRPr="009A0E3E">
        <w:rPr>
          <w:rStyle w:val="FootnoteReference"/>
          <w:rFonts w:ascii="Arial" w:eastAsia="Times New Roman" w:hAnsi="Arial" w:cs="Arial"/>
          <w:b/>
          <w:lang w:eastAsia="en-GB"/>
        </w:rPr>
        <w:footnoteReference w:id="274"/>
      </w:r>
      <w:r w:rsidR="002E69B6" w:rsidRPr="009A0E3E">
        <w:rPr>
          <w:rFonts w:ascii="Arial" w:eastAsia="Times New Roman" w:hAnsi="Arial" w:cs="Arial"/>
          <w:lang w:eastAsia="en-GB"/>
        </w:rPr>
        <w:t xml:space="preserve"> as well as consumer support resources,</w:t>
      </w:r>
      <w:r w:rsidR="002E69B6" w:rsidRPr="009A0E3E">
        <w:rPr>
          <w:rStyle w:val="FootnoteReference"/>
          <w:rFonts w:ascii="Arial" w:eastAsia="Times New Roman" w:hAnsi="Arial" w:cs="Arial"/>
          <w:b/>
          <w:lang w:eastAsia="en-GB"/>
        </w:rPr>
        <w:footnoteReference w:id="275"/>
      </w:r>
      <w:r w:rsidR="002E69B6" w:rsidRPr="009A0E3E">
        <w:rPr>
          <w:rFonts w:ascii="Arial" w:eastAsia="Times New Roman" w:hAnsi="Arial" w:cs="Arial"/>
          <w:lang w:eastAsia="en-GB"/>
        </w:rPr>
        <w:t xml:space="preserve"> information for parents</w:t>
      </w:r>
      <w:r w:rsidR="002E69B6" w:rsidRPr="009A0E3E">
        <w:rPr>
          <w:rStyle w:val="FootnoteReference"/>
          <w:rFonts w:ascii="Arial" w:eastAsia="Times New Roman" w:hAnsi="Arial" w:cs="Arial"/>
          <w:b/>
          <w:lang w:eastAsia="en-GB"/>
        </w:rPr>
        <w:footnoteReference w:id="276"/>
      </w:r>
      <w:r w:rsidR="002E69B6" w:rsidRPr="009A0E3E">
        <w:rPr>
          <w:rFonts w:ascii="Arial" w:eastAsia="Times New Roman" w:hAnsi="Arial" w:cs="Arial"/>
          <w:lang w:eastAsia="en-GB"/>
        </w:rPr>
        <w:t xml:space="preserve"> and provision for lodging a complaint online</w:t>
      </w:r>
      <w:r w:rsidR="00BB348F" w:rsidRPr="009A0E3E">
        <w:rPr>
          <w:rFonts w:ascii="Arial" w:eastAsia="Times New Roman" w:hAnsi="Arial" w:cs="Arial"/>
          <w:lang w:eastAsia="en-GB"/>
        </w:rPr>
        <w:t>.</w:t>
      </w:r>
      <w:r w:rsidR="002E69B6" w:rsidRPr="009A0E3E">
        <w:rPr>
          <w:rStyle w:val="FootnoteReference"/>
          <w:rFonts w:ascii="Arial" w:eastAsia="Times New Roman" w:hAnsi="Arial" w:cs="Arial"/>
          <w:b/>
          <w:lang w:eastAsia="en-GB"/>
        </w:rPr>
        <w:footnoteReference w:id="277"/>
      </w:r>
      <w:bookmarkEnd w:id="673"/>
      <w:bookmarkEnd w:id="674"/>
      <w:bookmarkEnd w:id="675"/>
      <w:bookmarkEnd w:id="676"/>
      <w:bookmarkEnd w:id="677"/>
      <w:bookmarkEnd w:id="678"/>
      <w:bookmarkEnd w:id="679"/>
      <w:r w:rsidR="002E69B6" w:rsidRPr="009A0E3E">
        <w:rPr>
          <w:rFonts w:ascii="Arial" w:eastAsia="Times New Roman" w:hAnsi="Arial" w:cs="Arial"/>
          <w:lang w:eastAsia="en-GB"/>
        </w:rPr>
        <w:t xml:space="preserve">  </w:t>
      </w:r>
    </w:p>
    <w:p w:rsidR="002E69B6" w:rsidRPr="009A0E3E" w:rsidRDefault="002E69B6" w:rsidP="009A0E3E">
      <w:pPr>
        <w:spacing w:line="360" w:lineRule="auto"/>
        <w:rPr>
          <w:rFonts w:ascii="Arial" w:eastAsia="Times New Roman" w:hAnsi="Arial" w:cs="Arial"/>
          <w:lang w:eastAsia="en-GB"/>
        </w:rPr>
      </w:pPr>
    </w:p>
    <w:p w:rsidR="002E69B6" w:rsidRPr="009A0E3E" w:rsidRDefault="00CC563E" w:rsidP="009A0E3E">
      <w:pPr>
        <w:spacing w:line="360" w:lineRule="auto"/>
        <w:rPr>
          <w:rFonts w:ascii="Arial" w:eastAsia="Times New Roman" w:hAnsi="Arial" w:cs="Arial"/>
          <w:lang w:eastAsia="en-GB"/>
        </w:rPr>
      </w:pPr>
      <w:bookmarkStart w:id="680" w:name="_Toc413009440"/>
      <w:bookmarkStart w:id="681" w:name="_Toc413012412"/>
      <w:bookmarkStart w:id="682" w:name="_Toc413012587"/>
      <w:bookmarkStart w:id="683" w:name="_Toc420929104"/>
      <w:bookmarkStart w:id="684" w:name="_Toc420930017"/>
      <w:bookmarkStart w:id="685" w:name="_Toc421050835"/>
      <w:bookmarkStart w:id="686" w:name="_Toc424046863"/>
      <w:r w:rsidRPr="009A0E3E">
        <w:rPr>
          <w:rFonts w:ascii="Arial" w:eastAsia="Times New Roman" w:hAnsi="Arial" w:cs="Arial"/>
          <w:lang w:eastAsia="en-GB"/>
        </w:rPr>
        <w:t>3.</w:t>
      </w:r>
      <w:r w:rsidR="007D3A32" w:rsidRPr="009A0E3E">
        <w:rPr>
          <w:rFonts w:ascii="Arial" w:eastAsia="Times New Roman" w:hAnsi="Arial" w:cs="Arial"/>
          <w:lang w:eastAsia="en-GB"/>
        </w:rPr>
        <w:t>1</w:t>
      </w:r>
      <w:r w:rsidR="001D052E">
        <w:rPr>
          <w:rFonts w:ascii="Arial" w:eastAsia="Times New Roman" w:hAnsi="Arial" w:cs="Arial"/>
          <w:lang w:eastAsia="en-GB"/>
        </w:rPr>
        <w:t>91</w:t>
      </w:r>
      <w:r w:rsidRPr="009A0E3E">
        <w:rPr>
          <w:rFonts w:ascii="Arial" w:eastAsia="Times New Roman" w:hAnsi="Arial" w:cs="Arial"/>
          <w:lang w:eastAsia="en-GB"/>
        </w:rPr>
        <w:tab/>
      </w:r>
      <w:r w:rsidR="002E69B6" w:rsidRPr="009A0E3E">
        <w:rPr>
          <w:rFonts w:ascii="Arial" w:eastAsia="Times New Roman" w:hAnsi="Arial" w:cs="Arial"/>
          <w:lang w:eastAsia="en-GB"/>
        </w:rPr>
        <w:t xml:space="preserve">Complaints are handled by an independent secretariat which process complaints using a mandated civil procedure scheme. Independent ICT lawyers and a 3-person appeals panel of ICT lawyers adjudicate the complaints lodged with the secretariat. </w:t>
      </w:r>
      <w:r w:rsidR="00BB348F" w:rsidRPr="009A0E3E">
        <w:rPr>
          <w:rFonts w:ascii="Arial" w:eastAsia="Times New Roman" w:hAnsi="Arial" w:cs="Arial"/>
          <w:lang w:eastAsia="en-GB"/>
        </w:rPr>
        <w:t xml:space="preserve"> </w:t>
      </w:r>
      <w:r w:rsidR="002E69B6" w:rsidRPr="009A0E3E">
        <w:rPr>
          <w:rFonts w:ascii="Arial" w:eastAsia="Times New Roman" w:hAnsi="Arial" w:cs="Arial"/>
          <w:lang w:eastAsia="en-GB"/>
        </w:rPr>
        <w:t>An emergency panel of three WASPA adjudicators may sit to shut down services pending a formal adjudication where there is evidence of immediate and on-going consumer harm.</w:t>
      </w:r>
      <w:bookmarkEnd w:id="680"/>
      <w:bookmarkEnd w:id="681"/>
      <w:bookmarkEnd w:id="682"/>
      <w:bookmarkEnd w:id="683"/>
      <w:bookmarkEnd w:id="684"/>
      <w:bookmarkEnd w:id="685"/>
      <w:bookmarkEnd w:id="686"/>
    </w:p>
    <w:p w:rsidR="002E69B6" w:rsidRPr="009A0E3E" w:rsidRDefault="002E69B6" w:rsidP="009A0E3E">
      <w:pPr>
        <w:spacing w:line="360" w:lineRule="auto"/>
        <w:rPr>
          <w:rFonts w:ascii="Arial" w:eastAsia="Times New Roman" w:hAnsi="Arial" w:cs="Arial"/>
          <w:lang w:eastAsia="en-GB"/>
        </w:rPr>
      </w:pPr>
    </w:p>
    <w:p w:rsidR="002E69B6" w:rsidRPr="009A0E3E" w:rsidRDefault="00CC563E" w:rsidP="009A0E3E">
      <w:pPr>
        <w:spacing w:line="360" w:lineRule="auto"/>
        <w:rPr>
          <w:rFonts w:ascii="Arial" w:eastAsia="Times New Roman" w:hAnsi="Arial" w:cs="Arial"/>
          <w:lang w:eastAsia="en-GB"/>
        </w:rPr>
      </w:pPr>
      <w:bookmarkStart w:id="687" w:name="_Toc413009441"/>
      <w:bookmarkStart w:id="688" w:name="_Toc413012413"/>
      <w:bookmarkStart w:id="689" w:name="_Toc413012588"/>
      <w:bookmarkStart w:id="690" w:name="_Toc420929105"/>
      <w:bookmarkStart w:id="691" w:name="_Toc420930018"/>
      <w:bookmarkStart w:id="692" w:name="_Toc421050836"/>
      <w:bookmarkStart w:id="693" w:name="_Toc424046864"/>
      <w:r w:rsidRPr="009A0E3E">
        <w:rPr>
          <w:rFonts w:ascii="Arial" w:eastAsia="Times New Roman" w:hAnsi="Arial" w:cs="Arial"/>
          <w:lang w:eastAsia="en-GB"/>
        </w:rPr>
        <w:t>3.</w:t>
      </w:r>
      <w:r w:rsidR="007D3A32" w:rsidRPr="009A0E3E">
        <w:rPr>
          <w:rFonts w:ascii="Arial" w:eastAsia="Times New Roman" w:hAnsi="Arial" w:cs="Arial"/>
          <w:lang w:eastAsia="en-GB"/>
        </w:rPr>
        <w:t>1</w:t>
      </w:r>
      <w:r w:rsidR="001D052E">
        <w:rPr>
          <w:rFonts w:ascii="Arial" w:eastAsia="Times New Roman" w:hAnsi="Arial" w:cs="Arial"/>
          <w:lang w:eastAsia="en-GB"/>
        </w:rPr>
        <w:t>92</w:t>
      </w:r>
      <w:r w:rsidRPr="009A0E3E">
        <w:rPr>
          <w:rFonts w:ascii="Arial" w:eastAsia="Times New Roman" w:hAnsi="Arial" w:cs="Arial"/>
          <w:lang w:eastAsia="en-GB"/>
        </w:rPr>
        <w:tab/>
      </w:r>
      <w:r w:rsidR="002E69B6" w:rsidRPr="009A0E3E">
        <w:rPr>
          <w:rFonts w:ascii="Arial" w:eastAsia="Times New Roman" w:hAnsi="Arial" w:cs="Arial"/>
          <w:lang w:eastAsia="en-GB"/>
        </w:rPr>
        <w:t>WASPA also provides a full archive of adjudications and appeals delivered in response to complaints which are subject to its formal dispute resolution procedure</w:t>
      </w:r>
      <w:r w:rsidR="002E69B6" w:rsidRPr="009A0E3E">
        <w:rPr>
          <w:rStyle w:val="FootnoteReference"/>
          <w:rFonts w:ascii="Arial" w:eastAsia="Times New Roman" w:hAnsi="Arial" w:cs="Arial"/>
          <w:b/>
          <w:lang w:eastAsia="en-GB"/>
        </w:rPr>
        <w:footnoteReference w:id="278"/>
      </w:r>
      <w:r w:rsidR="002E69B6" w:rsidRPr="009A0E3E">
        <w:rPr>
          <w:rFonts w:ascii="Arial" w:eastAsia="Times New Roman" w:hAnsi="Arial" w:cs="Arial"/>
          <w:lang w:eastAsia="en-GB"/>
        </w:rPr>
        <w:t>.</w:t>
      </w:r>
      <w:bookmarkEnd w:id="687"/>
      <w:bookmarkEnd w:id="688"/>
      <w:bookmarkEnd w:id="689"/>
      <w:bookmarkEnd w:id="690"/>
      <w:bookmarkEnd w:id="691"/>
      <w:bookmarkEnd w:id="692"/>
      <w:bookmarkEnd w:id="693"/>
    </w:p>
    <w:p w:rsidR="002E69B6" w:rsidRPr="009A0E3E" w:rsidRDefault="002E69B6" w:rsidP="009A0E3E">
      <w:pPr>
        <w:spacing w:line="360" w:lineRule="auto"/>
        <w:rPr>
          <w:rFonts w:ascii="Arial" w:eastAsia="Times New Roman" w:hAnsi="Arial" w:cs="Arial"/>
          <w:lang w:eastAsia="en-GB"/>
        </w:rPr>
      </w:pPr>
    </w:p>
    <w:p w:rsidR="002E69B6" w:rsidRPr="009A0E3E" w:rsidRDefault="00CC563E" w:rsidP="009A0E3E">
      <w:pPr>
        <w:spacing w:line="360" w:lineRule="auto"/>
        <w:rPr>
          <w:rFonts w:ascii="Arial" w:eastAsia="Times New Roman" w:hAnsi="Arial" w:cs="Arial"/>
          <w:lang w:eastAsia="en-GB"/>
        </w:rPr>
      </w:pPr>
      <w:bookmarkStart w:id="694" w:name="_Toc413009442"/>
      <w:bookmarkStart w:id="695" w:name="_Toc413012414"/>
      <w:bookmarkStart w:id="696" w:name="_Toc413012589"/>
      <w:bookmarkStart w:id="697" w:name="_Toc420929106"/>
      <w:bookmarkStart w:id="698" w:name="_Toc420930019"/>
      <w:bookmarkStart w:id="699" w:name="_Toc421050837"/>
      <w:bookmarkStart w:id="700" w:name="_Toc424046865"/>
      <w:r w:rsidRPr="009A0E3E">
        <w:rPr>
          <w:rFonts w:ascii="Arial" w:eastAsia="Times New Roman" w:hAnsi="Arial" w:cs="Arial"/>
          <w:lang w:eastAsia="en-GB"/>
        </w:rPr>
        <w:t>3.</w:t>
      </w:r>
      <w:r w:rsidR="007D3A32" w:rsidRPr="009A0E3E">
        <w:rPr>
          <w:rFonts w:ascii="Arial" w:eastAsia="Times New Roman" w:hAnsi="Arial" w:cs="Arial"/>
          <w:lang w:eastAsia="en-GB"/>
        </w:rPr>
        <w:t>1</w:t>
      </w:r>
      <w:r w:rsidR="001D052E">
        <w:rPr>
          <w:rFonts w:ascii="Arial" w:eastAsia="Times New Roman" w:hAnsi="Arial" w:cs="Arial"/>
          <w:lang w:eastAsia="en-GB"/>
        </w:rPr>
        <w:t>93</w:t>
      </w:r>
      <w:r w:rsidRPr="009A0E3E">
        <w:rPr>
          <w:rFonts w:ascii="Arial" w:eastAsia="Times New Roman" w:hAnsi="Arial" w:cs="Arial"/>
          <w:lang w:eastAsia="en-GB"/>
        </w:rPr>
        <w:tab/>
      </w:r>
      <w:r w:rsidR="002E69B6" w:rsidRPr="009A0E3E">
        <w:rPr>
          <w:rFonts w:ascii="Arial" w:eastAsia="Times New Roman" w:hAnsi="Arial" w:cs="Arial"/>
          <w:lang w:eastAsia="en-GB"/>
        </w:rPr>
        <w:t>These lawyers may adjudicate on any matter related to the WASPA Code of Conduct where a complaint has been lodged. All completed adjudications are posted publically on the WASPA web site. The adjudicators may sanction any infraction, which may include fines, suspensions, remedies, refunds, expulsion, or any combination thereof. WASPA also has two media monitors who check advertising daily and test all services on a daily basis for compliance with its rules.</w:t>
      </w:r>
      <w:bookmarkEnd w:id="694"/>
      <w:bookmarkEnd w:id="695"/>
      <w:bookmarkEnd w:id="696"/>
      <w:bookmarkEnd w:id="697"/>
      <w:bookmarkEnd w:id="698"/>
      <w:bookmarkEnd w:id="699"/>
      <w:bookmarkEnd w:id="700"/>
      <w:r w:rsidR="002E69B6" w:rsidRPr="009A0E3E">
        <w:rPr>
          <w:rFonts w:ascii="Arial" w:eastAsia="Times New Roman" w:hAnsi="Arial" w:cs="Arial"/>
          <w:lang w:eastAsia="en-GB"/>
        </w:rPr>
        <w:t xml:space="preserve"> </w:t>
      </w:r>
    </w:p>
    <w:p w:rsidR="002E69B6" w:rsidRPr="009A0E3E" w:rsidRDefault="002E69B6" w:rsidP="009A0E3E">
      <w:pPr>
        <w:spacing w:line="360" w:lineRule="auto"/>
        <w:rPr>
          <w:rFonts w:ascii="Arial" w:eastAsia="Times New Roman" w:hAnsi="Arial" w:cs="Arial"/>
          <w:lang w:eastAsia="en-GB"/>
        </w:rPr>
      </w:pPr>
    </w:p>
    <w:p w:rsidR="002E69B6" w:rsidRPr="009A0E3E" w:rsidRDefault="00CC563E" w:rsidP="009A0E3E">
      <w:pPr>
        <w:spacing w:line="360" w:lineRule="auto"/>
        <w:rPr>
          <w:rFonts w:ascii="Arial" w:eastAsia="Times New Roman" w:hAnsi="Arial" w:cs="Arial"/>
          <w:lang w:eastAsia="en-GB"/>
        </w:rPr>
      </w:pPr>
      <w:bookmarkStart w:id="701" w:name="_Toc413009443"/>
      <w:bookmarkStart w:id="702" w:name="_Toc413012415"/>
      <w:bookmarkStart w:id="703" w:name="_Toc413012590"/>
      <w:bookmarkStart w:id="704" w:name="_Toc420929107"/>
      <w:bookmarkStart w:id="705" w:name="_Toc420930020"/>
      <w:bookmarkStart w:id="706" w:name="_Toc421050838"/>
      <w:bookmarkStart w:id="707" w:name="_Toc424046866"/>
      <w:r w:rsidRPr="009A0E3E">
        <w:rPr>
          <w:rFonts w:ascii="Arial" w:eastAsia="Times New Roman" w:hAnsi="Arial" w:cs="Arial"/>
          <w:lang w:eastAsia="en-GB"/>
        </w:rPr>
        <w:t>3.</w:t>
      </w:r>
      <w:r w:rsidR="007D3A32" w:rsidRPr="009A0E3E">
        <w:rPr>
          <w:rFonts w:ascii="Arial" w:eastAsia="Times New Roman" w:hAnsi="Arial" w:cs="Arial"/>
          <w:lang w:eastAsia="en-GB"/>
        </w:rPr>
        <w:t>1</w:t>
      </w:r>
      <w:r w:rsidR="001D052E">
        <w:rPr>
          <w:rFonts w:ascii="Arial" w:eastAsia="Times New Roman" w:hAnsi="Arial" w:cs="Arial"/>
          <w:lang w:eastAsia="en-GB"/>
        </w:rPr>
        <w:t>94</w:t>
      </w:r>
      <w:r w:rsidRPr="009A0E3E">
        <w:rPr>
          <w:rFonts w:ascii="Arial" w:eastAsia="Times New Roman" w:hAnsi="Arial" w:cs="Arial"/>
          <w:lang w:eastAsia="en-GB"/>
        </w:rPr>
        <w:tab/>
      </w:r>
      <w:r w:rsidR="002E69B6" w:rsidRPr="009A0E3E">
        <w:rPr>
          <w:rFonts w:ascii="Arial" w:eastAsia="Times New Roman" w:hAnsi="Arial" w:cs="Arial"/>
          <w:lang w:eastAsia="en-GB"/>
        </w:rPr>
        <w:t>The WASPA Code of Conduct contains provisions specific to the protection of children and the provision of adult services.</w:t>
      </w:r>
      <w:r w:rsidR="00BB348F" w:rsidRPr="009A0E3E">
        <w:rPr>
          <w:rFonts w:ascii="Arial" w:eastAsia="Times New Roman" w:hAnsi="Arial" w:cs="Arial"/>
          <w:lang w:eastAsia="en-GB"/>
        </w:rPr>
        <w:t xml:space="preserve">  The relevant provisions read as follows:</w:t>
      </w:r>
      <w:bookmarkEnd w:id="701"/>
      <w:bookmarkEnd w:id="702"/>
      <w:bookmarkEnd w:id="703"/>
      <w:bookmarkEnd w:id="704"/>
      <w:bookmarkEnd w:id="705"/>
      <w:bookmarkEnd w:id="706"/>
      <w:bookmarkEnd w:id="707"/>
    </w:p>
    <w:p w:rsidR="002E69B6" w:rsidRPr="009A0E3E" w:rsidRDefault="002E69B6" w:rsidP="009A0E3E">
      <w:pPr>
        <w:spacing w:line="360" w:lineRule="auto"/>
        <w:rPr>
          <w:rFonts w:ascii="Arial" w:eastAsia="Times New Roman" w:hAnsi="Arial" w:cs="Arial"/>
          <w:lang w:eastAsia="en-GB"/>
        </w:rPr>
      </w:pPr>
    </w:p>
    <w:p w:rsidR="00FB789D" w:rsidRDefault="00FB789D" w:rsidP="009A0E3E">
      <w:pPr>
        <w:rPr>
          <w:b/>
        </w:rPr>
      </w:pPr>
    </w:p>
    <w:p w:rsidR="00FB789D" w:rsidRDefault="00FB789D" w:rsidP="009A0E3E">
      <w:pPr>
        <w:rPr>
          <w:b/>
        </w:rPr>
      </w:pPr>
    </w:p>
    <w:p w:rsidR="00FB789D" w:rsidRDefault="00FB789D" w:rsidP="009A0E3E">
      <w:pPr>
        <w:rPr>
          <w:b/>
        </w:rPr>
      </w:pPr>
    </w:p>
    <w:p w:rsidR="00FB789D" w:rsidRDefault="00FB789D" w:rsidP="009A0E3E">
      <w:pPr>
        <w:rPr>
          <w:b/>
        </w:rPr>
      </w:pPr>
    </w:p>
    <w:p w:rsidR="002E69B6" w:rsidRPr="00305A9D" w:rsidRDefault="00BB348F" w:rsidP="009A0E3E">
      <w:pPr>
        <w:rPr>
          <w:rFonts w:ascii="Arial" w:hAnsi="Arial" w:cs="Arial"/>
          <w:b/>
        </w:rPr>
      </w:pPr>
      <w:r>
        <w:rPr>
          <w:b/>
        </w:rPr>
        <w:lastRenderedPageBreak/>
        <w:tab/>
      </w:r>
      <w:bookmarkStart w:id="708" w:name="_Toc413009444"/>
      <w:bookmarkStart w:id="709" w:name="_Toc413012416"/>
      <w:bookmarkStart w:id="710" w:name="_Toc413012591"/>
      <w:bookmarkStart w:id="711" w:name="_Toc420929108"/>
      <w:bookmarkStart w:id="712" w:name="_Toc420930021"/>
      <w:bookmarkStart w:id="713" w:name="_Toc421050839"/>
      <w:bookmarkStart w:id="714" w:name="_Toc424046867"/>
      <w:r w:rsidR="002E69B6" w:rsidRPr="00305A9D">
        <w:rPr>
          <w:rFonts w:ascii="Arial" w:hAnsi="Arial" w:cs="Arial"/>
          <w:b/>
        </w:rPr>
        <w:t>22 Adult service</w:t>
      </w:r>
      <w:bookmarkEnd w:id="708"/>
      <w:bookmarkEnd w:id="709"/>
      <w:bookmarkEnd w:id="710"/>
      <w:bookmarkEnd w:id="711"/>
      <w:bookmarkEnd w:id="712"/>
      <w:bookmarkEnd w:id="713"/>
      <w:bookmarkEnd w:id="714"/>
    </w:p>
    <w:p w:rsidR="009A0E3E" w:rsidRDefault="00BB348F" w:rsidP="009A0E3E">
      <w:pPr>
        <w:rPr>
          <w:rStyle w:val="Strong"/>
          <w:rFonts w:ascii="Arial" w:eastAsia="Arial Unicode MS" w:hAnsi="Arial" w:cs="Arial"/>
          <w:b w:val="0"/>
        </w:rPr>
      </w:pPr>
      <w:r w:rsidRPr="009A0E3E">
        <w:rPr>
          <w:rStyle w:val="Strong"/>
          <w:rFonts w:ascii="Arial" w:eastAsia="Arial Unicode MS" w:hAnsi="Arial" w:cs="Arial"/>
          <w:b w:val="0"/>
        </w:rPr>
        <w:tab/>
      </w:r>
      <w:bookmarkStart w:id="715" w:name="_Toc413009445"/>
      <w:bookmarkStart w:id="716" w:name="_Toc413012417"/>
      <w:bookmarkStart w:id="717" w:name="_Toc413012592"/>
      <w:bookmarkStart w:id="718" w:name="_Toc420929109"/>
      <w:bookmarkStart w:id="719" w:name="_Toc420930022"/>
      <w:bookmarkStart w:id="720" w:name="_Toc421050840"/>
      <w:bookmarkStart w:id="721" w:name="_Toc424046868"/>
    </w:p>
    <w:p w:rsidR="002E69B6" w:rsidRPr="00305A9D" w:rsidRDefault="00305A9D" w:rsidP="009A0E3E">
      <w:pPr>
        <w:rPr>
          <w:rStyle w:val="Strong"/>
          <w:rFonts w:ascii="Arial" w:eastAsia="Arial Unicode MS" w:hAnsi="Arial" w:cs="Arial"/>
        </w:rPr>
      </w:pPr>
      <w:r>
        <w:rPr>
          <w:rStyle w:val="Strong"/>
          <w:rFonts w:ascii="Arial" w:eastAsia="Arial Unicode MS" w:hAnsi="Arial" w:cs="Arial"/>
          <w:b w:val="0"/>
        </w:rPr>
        <w:tab/>
      </w:r>
      <w:r w:rsidR="002E69B6" w:rsidRPr="00305A9D">
        <w:rPr>
          <w:rStyle w:val="Strong"/>
          <w:rFonts w:ascii="Arial" w:eastAsia="Arial Unicode MS" w:hAnsi="Arial" w:cs="Arial"/>
        </w:rPr>
        <w:t>Definition</w:t>
      </w:r>
      <w:bookmarkEnd w:id="715"/>
      <w:bookmarkEnd w:id="716"/>
      <w:bookmarkEnd w:id="717"/>
      <w:bookmarkEnd w:id="718"/>
      <w:bookmarkEnd w:id="719"/>
      <w:bookmarkEnd w:id="720"/>
      <w:bookmarkEnd w:id="721"/>
    </w:p>
    <w:p w:rsidR="00BB348F" w:rsidRPr="009A0E3E" w:rsidRDefault="00BB348F" w:rsidP="009A0E3E">
      <w:pPr>
        <w:rPr>
          <w:rFonts w:ascii="Arial" w:hAnsi="Arial" w:cs="Arial"/>
        </w:rPr>
      </w:pPr>
    </w:p>
    <w:p w:rsidR="002E69B6" w:rsidRPr="009A0E3E" w:rsidRDefault="00BB348F" w:rsidP="00305A9D">
      <w:pPr>
        <w:ind w:left="720" w:hanging="720"/>
        <w:rPr>
          <w:rFonts w:ascii="Arial" w:hAnsi="Arial" w:cs="Arial"/>
        </w:rPr>
      </w:pPr>
      <w:r w:rsidRPr="009A0E3E">
        <w:rPr>
          <w:rFonts w:ascii="Arial" w:hAnsi="Arial" w:cs="Arial"/>
        </w:rPr>
        <w:tab/>
      </w:r>
      <w:bookmarkStart w:id="722" w:name="_Toc413009446"/>
      <w:bookmarkStart w:id="723" w:name="_Toc413012418"/>
      <w:bookmarkStart w:id="724" w:name="_Toc413012593"/>
      <w:bookmarkStart w:id="725" w:name="_Toc420929110"/>
      <w:bookmarkStart w:id="726" w:name="_Toc420930023"/>
      <w:bookmarkStart w:id="727" w:name="_Toc421050841"/>
      <w:bookmarkStart w:id="728" w:name="_Toc424046869"/>
      <w:r w:rsidR="002E69B6" w:rsidRPr="009A0E3E">
        <w:rPr>
          <w:rFonts w:ascii="Arial" w:hAnsi="Arial" w:cs="Arial"/>
        </w:rPr>
        <w:t>22.1. An </w:t>
      </w:r>
      <w:r w:rsidR="002E69B6" w:rsidRPr="009A0E3E">
        <w:rPr>
          <w:rStyle w:val="Strong"/>
          <w:rFonts w:ascii="Arial" w:eastAsia="Arial Unicode MS" w:hAnsi="Arial" w:cs="Arial"/>
          <w:b w:val="0"/>
        </w:rPr>
        <w:t>“adult service”</w:t>
      </w:r>
      <w:r w:rsidR="002E69B6" w:rsidRPr="009A0E3E">
        <w:rPr>
          <w:rFonts w:ascii="Arial" w:hAnsi="Arial" w:cs="Arial"/>
        </w:rPr>
        <w:t> is any service where the content or product is of a clearly sexual nature, or any service for which the associated promotional material is of a clearly sexual nature, or indicates directly, or implies that the service is of a sexual nature</w:t>
      </w:r>
      <w:bookmarkEnd w:id="722"/>
      <w:bookmarkEnd w:id="723"/>
      <w:bookmarkEnd w:id="724"/>
      <w:bookmarkEnd w:id="725"/>
      <w:bookmarkEnd w:id="726"/>
      <w:bookmarkEnd w:id="727"/>
      <w:bookmarkEnd w:id="728"/>
    </w:p>
    <w:p w:rsidR="002E69B6" w:rsidRPr="009A0E3E" w:rsidRDefault="00BB348F" w:rsidP="00305A9D">
      <w:pPr>
        <w:ind w:left="720" w:hanging="720"/>
        <w:rPr>
          <w:rFonts w:ascii="Arial" w:hAnsi="Arial" w:cs="Arial"/>
        </w:rPr>
      </w:pPr>
      <w:r w:rsidRPr="009A0E3E">
        <w:rPr>
          <w:rFonts w:ascii="Arial" w:hAnsi="Arial" w:cs="Arial"/>
        </w:rPr>
        <w:tab/>
      </w:r>
      <w:bookmarkStart w:id="729" w:name="_Toc413009447"/>
      <w:bookmarkStart w:id="730" w:name="_Toc413012419"/>
      <w:bookmarkStart w:id="731" w:name="_Toc413012594"/>
      <w:bookmarkStart w:id="732" w:name="_Toc420929111"/>
      <w:bookmarkStart w:id="733" w:name="_Toc420930024"/>
      <w:bookmarkStart w:id="734" w:name="_Toc421050842"/>
      <w:bookmarkStart w:id="735" w:name="_Toc424046870"/>
      <w:r w:rsidR="002E69B6" w:rsidRPr="009A0E3E">
        <w:rPr>
          <w:rFonts w:ascii="Arial" w:hAnsi="Arial" w:cs="Arial"/>
        </w:rPr>
        <w:t>22.2. An </w:t>
      </w:r>
      <w:r w:rsidR="002E69B6" w:rsidRPr="009A0E3E">
        <w:rPr>
          <w:rStyle w:val="Strong"/>
          <w:rFonts w:ascii="Arial" w:eastAsia="Arial Unicode MS" w:hAnsi="Arial" w:cs="Arial"/>
          <w:b w:val="0"/>
        </w:rPr>
        <w:t>“adult content service”</w:t>
      </w:r>
      <w:r w:rsidR="002E69B6" w:rsidRPr="009A0E3E">
        <w:rPr>
          <w:rFonts w:ascii="Arial" w:hAnsi="Arial" w:cs="Arial"/>
        </w:rPr>
        <w:t> is any service for the provision of content which has been classified as suitable only for persons 18 years or older by an appropriate body (such as the Film and Publications Board), or content reasonably likely to be so classified.</w:t>
      </w:r>
      <w:bookmarkEnd w:id="729"/>
      <w:bookmarkEnd w:id="730"/>
      <w:bookmarkEnd w:id="731"/>
      <w:bookmarkEnd w:id="732"/>
      <w:bookmarkEnd w:id="733"/>
      <w:bookmarkEnd w:id="734"/>
      <w:bookmarkEnd w:id="735"/>
    </w:p>
    <w:p w:rsidR="002E69B6" w:rsidRPr="009A0E3E" w:rsidRDefault="002E69B6" w:rsidP="009A0E3E">
      <w:pPr>
        <w:rPr>
          <w:rFonts w:ascii="Arial" w:hAnsi="Arial" w:cs="Arial"/>
        </w:rPr>
      </w:pPr>
    </w:p>
    <w:p w:rsidR="002E69B6" w:rsidRPr="00305A9D" w:rsidRDefault="00BB348F" w:rsidP="009A0E3E">
      <w:pPr>
        <w:rPr>
          <w:rStyle w:val="Strong"/>
          <w:rFonts w:ascii="Arial" w:eastAsia="Arial Unicode MS" w:hAnsi="Arial" w:cs="Arial"/>
        </w:rPr>
      </w:pPr>
      <w:r w:rsidRPr="009A0E3E">
        <w:rPr>
          <w:rStyle w:val="Strong"/>
          <w:rFonts w:ascii="Arial" w:eastAsia="Arial Unicode MS" w:hAnsi="Arial" w:cs="Arial"/>
          <w:b w:val="0"/>
        </w:rPr>
        <w:tab/>
      </w:r>
      <w:bookmarkStart w:id="736" w:name="_Toc413009448"/>
      <w:bookmarkStart w:id="737" w:name="_Toc413012420"/>
      <w:bookmarkStart w:id="738" w:name="_Toc413012595"/>
      <w:bookmarkStart w:id="739" w:name="_Toc420929112"/>
      <w:bookmarkStart w:id="740" w:name="_Toc420930025"/>
      <w:bookmarkStart w:id="741" w:name="_Toc421050843"/>
      <w:bookmarkStart w:id="742" w:name="_Toc424046871"/>
      <w:r w:rsidR="002E69B6" w:rsidRPr="00305A9D">
        <w:rPr>
          <w:rStyle w:val="Strong"/>
          <w:rFonts w:ascii="Arial" w:eastAsia="Arial Unicode MS" w:hAnsi="Arial" w:cs="Arial"/>
        </w:rPr>
        <w:t>Required practice</w:t>
      </w:r>
      <w:bookmarkEnd w:id="736"/>
      <w:bookmarkEnd w:id="737"/>
      <w:bookmarkEnd w:id="738"/>
      <w:bookmarkEnd w:id="739"/>
      <w:bookmarkEnd w:id="740"/>
      <w:bookmarkEnd w:id="741"/>
      <w:bookmarkEnd w:id="742"/>
    </w:p>
    <w:p w:rsidR="00BB348F" w:rsidRPr="009A0E3E" w:rsidRDefault="00BB348F" w:rsidP="009A0E3E">
      <w:pPr>
        <w:rPr>
          <w:rFonts w:ascii="Arial" w:hAnsi="Arial" w:cs="Arial"/>
        </w:rPr>
      </w:pPr>
    </w:p>
    <w:p w:rsidR="002E69B6" w:rsidRPr="009A0E3E" w:rsidRDefault="00BB348F" w:rsidP="00305A9D">
      <w:pPr>
        <w:ind w:left="720" w:hanging="720"/>
        <w:rPr>
          <w:rFonts w:ascii="Arial" w:hAnsi="Arial" w:cs="Arial"/>
        </w:rPr>
      </w:pPr>
      <w:r w:rsidRPr="009A0E3E">
        <w:rPr>
          <w:rFonts w:ascii="Arial" w:hAnsi="Arial" w:cs="Arial"/>
        </w:rPr>
        <w:tab/>
      </w:r>
      <w:bookmarkStart w:id="743" w:name="_Toc413009449"/>
      <w:bookmarkStart w:id="744" w:name="_Toc413012421"/>
      <w:bookmarkStart w:id="745" w:name="_Toc413012596"/>
      <w:bookmarkStart w:id="746" w:name="_Toc420929113"/>
      <w:bookmarkStart w:id="747" w:name="_Toc420930026"/>
      <w:bookmarkStart w:id="748" w:name="_Toc421050844"/>
      <w:bookmarkStart w:id="749" w:name="_Toc424046872"/>
      <w:r w:rsidR="002E69B6" w:rsidRPr="009A0E3E">
        <w:rPr>
          <w:rFonts w:ascii="Arial" w:hAnsi="Arial" w:cs="Arial"/>
        </w:rPr>
        <w:t>22.3. Any adult service must be clearly indicated as such in any promotional material and advertisement, and must contain the words “18+ only”.</w:t>
      </w:r>
      <w:bookmarkEnd w:id="743"/>
      <w:bookmarkEnd w:id="744"/>
      <w:bookmarkEnd w:id="745"/>
      <w:bookmarkEnd w:id="746"/>
      <w:bookmarkEnd w:id="747"/>
      <w:bookmarkEnd w:id="748"/>
      <w:bookmarkEnd w:id="749"/>
    </w:p>
    <w:p w:rsidR="002E69B6" w:rsidRPr="009A0E3E" w:rsidRDefault="00BB348F" w:rsidP="00305A9D">
      <w:pPr>
        <w:ind w:left="720" w:hanging="720"/>
        <w:rPr>
          <w:rFonts w:ascii="Arial" w:hAnsi="Arial" w:cs="Arial"/>
        </w:rPr>
      </w:pPr>
      <w:r w:rsidRPr="009A0E3E">
        <w:rPr>
          <w:rFonts w:ascii="Arial" w:hAnsi="Arial" w:cs="Arial"/>
        </w:rPr>
        <w:tab/>
      </w:r>
      <w:bookmarkStart w:id="750" w:name="_Toc413009450"/>
      <w:bookmarkStart w:id="751" w:name="_Toc413012422"/>
      <w:bookmarkStart w:id="752" w:name="_Toc413012597"/>
      <w:bookmarkStart w:id="753" w:name="_Toc420929114"/>
      <w:bookmarkStart w:id="754" w:name="_Toc420930027"/>
      <w:bookmarkStart w:id="755" w:name="_Toc421050845"/>
      <w:bookmarkStart w:id="756" w:name="_Toc424046873"/>
      <w:r w:rsidR="002E69B6" w:rsidRPr="009A0E3E">
        <w:rPr>
          <w:rFonts w:ascii="Arial" w:hAnsi="Arial" w:cs="Arial"/>
        </w:rPr>
        <w:t>22.4. Promotions for adult services must be in context with the publication or other media in which they appear. Services should be in context with the advertising material promoting them. The content of a service should not be contrary to the reasonable expectation of those responding to the promotion.</w:t>
      </w:r>
      <w:bookmarkEnd w:id="750"/>
      <w:bookmarkEnd w:id="751"/>
      <w:bookmarkEnd w:id="752"/>
      <w:bookmarkEnd w:id="753"/>
      <w:bookmarkEnd w:id="754"/>
      <w:bookmarkEnd w:id="755"/>
      <w:bookmarkEnd w:id="756"/>
    </w:p>
    <w:p w:rsidR="002E69B6" w:rsidRPr="009A0E3E" w:rsidRDefault="00BB348F" w:rsidP="00305A9D">
      <w:pPr>
        <w:ind w:left="720" w:hanging="720"/>
        <w:rPr>
          <w:rFonts w:ascii="Arial" w:hAnsi="Arial" w:cs="Arial"/>
        </w:rPr>
      </w:pPr>
      <w:r w:rsidRPr="009A0E3E">
        <w:rPr>
          <w:rFonts w:ascii="Arial" w:hAnsi="Arial" w:cs="Arial"/>
        </w:rPr>
        <w:tab/>
      </w:r>
      <w:bookmarkStart w:id="757" w:name="_Toc413009451"/>
      <w:bookmarkStart w:id="758" w:name="_Toc413012423"/>
      <w:bookmarkStart w:id="759" w:name="_Toc413012598"/>
      <w:bookmarkStart w:id="760" w:name="_Toc420929115"/>
      <w:bookmarkStart w:id="761" w:name="_Toc420930028"/>
      <w:bookmarkStart w:id="762" w:name="_Toc421050846"/>
      <w:bookmarkStart w:id="763" w:name="_Toc424046874"/>
      <w:r w:rsidR="002E69B6" w:rsidRPr="009A0E3E">
        <w:rPr>
          <w:rFonts w:ascii="Arial" w:hAnsi="Arial" w:cs="Arial"/>
        </w:rPr>
        <w:t>22.5. Members must take reasonable steps to ensure that only persons of 18 years of age or older have access to adult content services. Reasonable steps may include the customer confirming his or her age prior to or as part of initiating the service.</w:t>
      </w:r>
      <w:bookmarkEnd w:id="757"/>
      <w:bookmarkEnd w:id="758"/>
      <w:bookmarkEnd w:id="759"/>
      <w:bookmarkEnd w:id="760"/>
      <w:bookmarkEnd w:id="761"/>
      <w:bookmarkEnd w:id="762"/>
      <w:bookmarkEnd w:id="763"/>
    </w:p>
    <w:p w:rsidR="002E69B6" w:rsidRPr="009A0E3E" w:rsidRDefault="00BB348F" w:rsidP="00305A9D">
      <w:pPr>
        <w:ind w:left="720" w:hanging="720"/>
        <w:rPr>
          <w:rFonts w:ascii="Arial" w:hAnsi="Arial" w:cs="Arial"/>
        </w:rPr>
      </w:pPr>
      <w:r w:rsidRPr="009A0E3E">
        <w:rPr>
          <w:rFonts w:ascii="Arial" w:hAnsi="Arial" w:cs="Arial"/>
        </w:rPr>
        <w:tab/>
      </w:r>
      <w:bookmarkStart w:id="764" w:name="_Toc413009452"/>
      <w:bookmarkStart w:id="765" w:name="_Toc413012424"/>
      <w:bookmarkStart w:id="766" w:name="_Toc413012599"/>
      <w:bookmarkStart w:id="767" w:name="_Toc420929116"/>
      <w:bookmarkStart w:id="768" w:name="_Toc420930029"/>
      <w:bookmarkStart w:id="769" w:name="_Toc421050847"/>
      <w:bookmarkStart w:id="770" w:name="_Toc424046875"/>
      <w:r w:rsidR="002E69B6" w:rsidRPr="009A0E3E">
        <w:rPr>
          <w:rFonts w:ascii="Arial" w:hAnsi="Arial" w:cs="Arial"/>
        </w:rPr>
        <w:t>22.6. Marketing messages (including commercial messages) may no longer be sent to a customer of an adult service if that customer has not made use of the service during the preceding three months. This is to prevent the accidental marketing of such services to children as a result of a recycled telephone number.</w:t>
      </w:r>
      <w:bookmarkEnd w:id="764"/>
      <w:bookmarkEnd w:id="765"/>
      <w:bookmarkEnd w:id="766"/>
      <w:bookmarkEnd w:id="767"/>
      <w:bookmarkEnd w:id="768"/>
      <w:bookmarkEnd w:id="769"/>
      <w:bookmarkEnd w:id="770"/>
    </w:p>
    <w:p w:rsidR="00BB348F" w:rsidRPr="009A0E3E" w:rsidRDefault="00BB348F" w:rsidP="00305A9D">
      <w:pPr>
        <w:ind w:left="720" w:hanging="720"/>
        <w:rPr>
          <w:rFonts w:ascii="Arial" w:hAnsi="Arial" w:cs="Arial"/>
        </w:rPr>
      </w:pPr>
      <w:r w:rsidRPr="009A0E3E">
        <w:rPr>
          <w:rFonts w:ascii="Arial" w:hAnsi="Arial" w:cs="Arial"/>
        </w:rPr>
        <w:tab/>
      </w:r>
      <w:bookmarkStart w:id="771" w:name="_Toc413009453"/>
      <w:bookmarkStart w:id="772" w:name="_Toc413012425"/>
      <w:bookmarkStart w:id="773" w:name="_Toc413012600"/>
      <w:bookmarkStart w:id="774" w:name="_Toc420929117"/>
      <w:bookmarkStart w:id="775" w:name="_Toc420930030"/>
      <w:bookmarkStart w:id="776" w:name="_Toc421050848"/>
      <w:bookmarkStart w:id="777" w:name="_Toc424046876"/>
      <w:r w:rsidR="002E69B6" w:rsidRPr="009A0E3E">
        <w:rPr>
          <w:rFonts w:ascii="Arial" w:hAnsi="Arial" w:cs="Arial"/>
        </w:rPr>
        <w:t>22.7. A marketing message sent to initiate or re-initiate adult services may not:</w:t>
      </w:r>
      <w:r w:rsidR="00305A9D">
        <w:rPr>
          <w:rFonts w:ascii="Arial" w:hAnsi="Arial" w:cs="Arial"/>
        </w:rPr>
        <w:t xml:space="preserve"> </w:t>
      </w:r>
      <w:r w:rsidR="002E69B6" w:rsidRPr="009A0E3E">
        <w:rPr>
          <w:rFonts w:ascii="Arial" w:hAnsi="Arial" w:cs="Arial"/>
        </w:rPr>
        <w:t>include any graphical or photographic content that</w:t>
      </w:r>
      <w:r w:rsidRPr="009A0E3E">
        <w:rPr>
          <w:rFonts w:ascii="Arial" w:hAnsi="Arial" w:cs="Arial"/>
        </w:rPr>
        <w:t>:</w:t>
      </w:r>
      <w:bookmarkEnd w:id="771"/>
      <w:bookmarkEnd w:id="772"/>
      <w:bookmarkEnd w:id="773"/>
      <w:bookmarkEnd w:id="774"/>
      <w:bookmarkEnd w:id="775"/>
      <w:bookmarkEnd w:id="776"/>
      <w:bookmarkEnd w:id="777"/>
    </w:p>
    <w:p w:rsidR="00BB348F" w:rsidRPr="009A0E3E" w:rsidRDefault="00BB348F" w:rsidP="009A0E3E">
      <w:pPr>
        <w:rPr>
          <w:rFonts w:ascii="Arial" w:hAnsi="Arial" w:cs="Arial"/>
        </w:rPr>
      </w:pPr>
      <w:r w:rsidRPr="009A0E3E">
        <w:rPr>
          <w:rFonts w:ascii="Arial" w:hAnsi="Arial" w:cs="Arial"/>
        </w:rPr>
        <w:tab/>
      </w:r>
      <w:bookmarkStart w:id="778" w:name="_Toc413009454"/>
      <w:bookmarkStart w:id="779" w:name="_Toc413012426"/>
      <w:bookmarkStart w:id="780" w:name="_Toc413012601"/>
      <w:bookmarkStart w:id="781" w:name="_Toc420929118"/>
      <w:bookmarkStart w:id="782" w:name="_Toc420930031"/>
      <w:bookmarkStart w:id="783" w:name="_Toc421050849"/>
      <w:bookmarkStart w:id="784" w:name="_Toc424046877"/>
      <w:r w:rsidRPr="009A0E3E">
        <w:rPr>
          <w:rFonts w:ascii="Arial" w:hAnsi="Arial" w:cs="Arial"/>
        </w:rPr>
        <w:t>(a)</w:t>
      </w:r>
      <w:r w:rsidRPr="009A0E3E">
        <w:rPr>
          <w:rFonts w:ascii="Arial" w:hAnsi="Arial" w:cs="Arial"/>
        </w:rPr>
        <w:tab/>
      </w:r>
      <w:r w:rsidR="002E69B6" w:rsidRPr="009A0E3E">
        <w:rPr>
          <w:rFonts w:ascii="Arial" w:hAnsi="Arial" w:cs="Arial"/>
        </w:rPr>
        <w:t xml:space="preserve"> includes full frontal images or</w:t>
      </w:r>
      <w:bookmarkEnd w:id="778"/>
      <w:bookmarkEnd w:id="779"/>
      <w:bookmarkEnd w:id="780"/>
      <w:bookmarkEnd w:id="781"/>
      <w:bookmarkEnd w:id="782"/>
      <w:bookmarkEnd w:id="783"/>
      <w:bookmarkEnd w:id="784"/>
      <w:r w:rsidR="002E69B6" w:rsidRPr="009A0E3E">
        <w:rPr>
          <w:rFonts w:ascii="Arial" w:hAnsi="Arial" w:cs="Arial"/>
        </w:rPr>
        <w:t xml:space="preserve"> </w:t>
      </w:r>
    </w:p>
    <w:p w:rsidR="00BB348F" w:rsidRPr="009A0E3E" w:rsidRDefault="00BB348F" w:rsidP="009A0E3E">
      <w:pPr>
        <w:rPr>
          <w:rFonts w:ascii="Arial" w:hAnsi="Arial" w:cs="Arial"/>
        </w:rPr>
      </w:pPr>
      <w:r w:rsidRPr="009A0E3E">
        <w:rPr>
          <w:rFonts w:ascii="Arial" w:hAnsi="Arial" w:cs="Arial"/>
        </w:rPr>
        <w:tab/>
      </w:r>
      <w:bookmarkStart w:id="785" w:name="_Toc413009455"/>
      <w:bookmarkStart w:id="786" w:name="_Toc413012427"/>
      <w:bookmarkStart w:id="787" w:name="_Toc413012602"/>
      <w:bookmarkStart w:id="788" w:name="_Toc420929119"/>
      <w:bookmarkStart w:id="789" w:name="_Toc420930032"/>
      <w:bookmarkStart w:id="790" w:name="_Toc421050850"/>
      <w:bookmarkStart w:id="791" w:name="_Toc424046878"/>
      <w:r w:rsidRPr="009A0E3E">
        <w:rPr>
          <w:rFonts w:ascii="Arial" w:hAnsi="Arial" w:cs="Arial"/>
        </w:rPr>
        <w:t>(b)</w:t>
      </w:r>
      <w:r w:rsidRPr="009A0E3E">
        <w:rPr>
          <w:rFonts w:ascii="Arial" w:hAnsi="Arial" w:cs="Arial"/>
        </w:rPr>
        <w:tab/>
      </w:r>
      <w:r w:rsidR="002E69B6" w:rsidRPr="009A0E3E">
        <w:rPr>
          <w:rFonts w:ascii="Arial" w:hAnsi="Arial" w:cs="Arial"/>
        </w:rPr>
        <w:t>portrayal of intimate parts of the body; or</w:t>
      </w:r>
      <w:bookmarkEnd w:id="785"/>
      <w:bookmarkEnd w:id="786"/>
      <w:bookmarkEnd w:id="787"/>
      <w:bookmarkEnd w:id="788"/>
      <w:bookmarkEnd w:id="789"/>
      <w:bookmarkEnd w:id="790"/>
      <w:bookmarkEnd w:id="791"/>
      <w:r w:rsidRPr="009A0E3E">
        <w:rPr>
          <w:rFonts w:ascii="Arial" w:hAnsi="Arial" w:cs="Arial"/>
        </w:rPr>
        <w:t xml:space="preserve"> </w:t>
      </w:r>
    </w:p>
    <w:p w:rsidR="002E69B6" w:rsidRPr="009A0E3E" w:rsidRDefault="00BB348F" w:rsidP="00C37FD0">
      <w:pPr>
        <w:ind w:left="720" w:hanging="720"/>
        <w:rPr>
          <w:rFonts w:ascii="Arial" w:hAnsi="Arial" w:cs="Arial"/>
        </w:rPr>
      </w:pPr>
      <w:r w:rsidRPr="009A0E3E">
        <w:rPr>
          <w:rFonts w:ascii="Arial" w:hAnsi="Arial" w:cs="Arial"/>
        </w:rPr>
        <w:tab/>
      </w:r>
      <w:bookmarkStart w:id="792" w:name="_Toc413009456"/>
      <w:bookmarkStart w:id="793" w:name="_Toc413012428"/>
      <w:bookmarkStart w:id="794" w:name="_Toc413012603"/>
      <w:bookmarkStart w:id="795" w:name="_Toc420929120"/>
      <w:bookmarkStart w:id="796" w:name="_Toc420930033"/>
      <w:bookmarkStart w:id="797" w:name="_Toc421050851"/>
      <w:bookmarkStart w:id="798" w:name="_Toc424046879"/>
      <w:r w:rsidRPr="009A0E3E">
        <w:rPr>
          <w:rFonts w:ascii="Arial" w:hAnsi="Arial" w:cs="Arial"/>
        </w:rPr>
        <w:t>(c)</w:t>
      </w:r>
      <w:r w:rsidRPr="009A0E3E">
        <w:rPr>
          <w:rFonts w:ascii="Arial" w:hAnsi="Arial" w:cs="Arial"/>
        </w:rPr>
        <w:tab/>
      </w:r>
      <w:r w:rsidR="002E69B6" w:rsidRPr="009A0E3E">
        <w:rPr>
          <w:rFonts w:ascii="Arial" w:hAnsi="Arial" w:cs="Arial"/>
        </w:rPr>
        <w:t xml:space="preserve">include any words or phrases that may be considered profane, including </w:t>
      </w:r>
      <w:r w:rsidR="00305A9D">
        <w:rPr>
          <w:rFonts w:ascii="Arial" w:hAnsi="Arial" w:cs="Arial"/>
        </w:rPr>
        <w:t>c</w:t>
      </w:r>
      <w:r w:rsidR="002E69B6" w:rsidRPr="009A0E3E">
        <w:rPr>
          <w:rFonts w:ascii="Arial" w:hAnsi="Arial" w:cs="Arial"/>
        </w:rPr>
        <w:t>ommon popular or slang terms for excretory functions, sexual activity and genitalia; or</w:t>
      </w:r>
      <w:r w:rsidRPr="009A0E3E">
        <w:rPr>
          <w:rFonts w:ascii="Arial" w:hAnsi="Arial" w:cs="Arial"/>
        </w:rPr>
        <w:t xml:space="preserve"> </w:t>
      </w:r>
      <w:r w:rsidR="002E69B6" w:rsidRPr="009A0E3E">
        <w:rPr>
          <w:rFonts w:ascii="Arial" w:hAnsi="Arial" w:cs="Arial"/>
        </w:rPr>
        <w:t>include any links to any content described in (a) or (b).</w:t>
      </w:r>
      <w:bookmarkEnd w:id="792"/>
      <w:bookmarkEnd w:id="793"/>
      <w:bookmarkEnd w:id="794"/>
      <w:bookmarkEnd w:id="795"/>
      <w:bookmarkEnd w:id="796"/>
      <w:bookmarkEnd w:id="797"/>
      <w:bookmarkEnd w:id="798"/>
    </w:p>
    <w:p w:rsidR="002E69B6" w:rsidRPr="009A0E3E" w:rsidRDefault="002E69B6" w:rsidP="009A0E3E">
      <w:pPr>
        <w:rPr>
          <w:rFonts w:ascii="Arial" w:hAnsi="Arial" w:cs="Arial"/>
          <w:i/>
        </w:rPr>
      </w:pPr>
    </w:p>
    <w:p w:rsidR="002E69B6" w:rsidRPr="00C37FD0" w:rsidRDefault="00BB348F" w:rsidP="009A0E3E">
      <w:pPr>
        <w:rPr>
          <w:rStyle w:val="Strong"/>
          <w:rFonts w:ascii="Arial" w:eastAsia="Arial Unicode MS" w:hAnsi="Arial" w:cs="Arial"/>
        </w:rPr>
      </w:pPr>
      <w:r w:rsidRPr="009A0E3E">
        <w:rPr>
          <w:rStyle w:val="Strong"/>
          <w:rFonts w:ascii="Arial" w:eastAsia="Arial Unicode MS" w:hAnsi="Arial" w:cs="Arial"/>
          <w:b w:val="0"/>
        </w:rPr>
        <w:tab/>
      </w:r>
      <w:bookmarkStart w:id="799" w:name="_Toc413009457"/>
      <w:bookmarkStart w:id="800" w:name="_Toc413012429"/>
      <w:bookmarkStart w:id="801" w:name="_Toc413012604"/>
      <w:bookmarkStart w:id="802" w:name="_Toc420929121"/>
      <w:bookmarkStart w:id="803" w:name="_Toc420930034"/>
      <w:bookmarkStart w:id="804" w:name="_Toc421050852"/>
      <w:bookmarkStart w:id="805" w:name="_Toc424046880"/>
      <w:r w:rsidR="002E69B6" w:rsidRPr="00C37FD0">
        <w:rPr>
          <w:rStyle w:val="Strong"/>
          <w:rFonts w:ascii="Arial" w:eastAsia="Arial Unicode MS" w:hAnsi="Arial" w:cs="Arial"/>
        </w:rPr>
        <w:t>Prohibited practice</w:t>
      </w:r>
      <w:bookmarkEnd w:id="799"/>
      <w:bookmarkEnd w:id="800"/>
      <w:bookmarkEnd w:id="801"/>
      <w:bookmarkEnd w:id="802"/>
      <w:bookmarkEnd w:id="803"/>
      <w:bookmarkEnd w:id="804"/>
      <w:bookmarkEnd w:id="805"/>
    </w:p>
    <w:p w:rsidR="00BB348F" w:rsidRPr="009A0E3E" w:rsidRDefault="00BB348F" w:rsidP="009A0E3E">
      <w:pPr>
        <w:rPr>
          <w:rFonts w:ascii="Arial" w:hAnsi="Arial" w:cs="Arial"/>
        </w:rPr>
      </w:pPr>
      <w:r w:rsidRPr="009A0E3E">
        <w:rPr>
          <w:rFonts w:ascii="Arial" w:hAnsi="Arial" w:cs="Arial"/>
        </w:rPr>
        <w:tab/>
      </w:r>
    </w:p>
    <w:p w:rsidR="002E69B6" w:rsidRPr="009A0E3E" w:rsidRDefault="00BB348F" w:rsidP="00C37FD0">
      <w:pPr>
        <w:ind w:left="720" w:hanging="720"/>
        <w:rPr>
          <w:rFonts w:ascii="Arial" w:hAnsi="Arial" w:cs="Arial"/>
        </w:rPr>
      </w:pPr>
      <w:r w:rsidRPr="009A0E3E">
        <w:rPr>
          <w:rFonts w:ascii="Arial" w:hAnsi="Arial" w:cs="Arial"/>
        </w:rPr>
        <w:tab/>
      </w:r>
      <w:bookmarkStart w:id="806" w:name="_Toc413009458"/>
      <w:bookmarkStart w:id="807" w:name="_Toc413012430"/>
      <w:bookmarkStart w:id="808" w:name="_Toc413012605"/>
      <w:bookmarkStart w:id="809" w:name="_Toc420929122"/>
      <w:bookmarkStart w:id="810" w:name="_Toc420930035"/>
      <w:bookmarkStart w:id="811" w:name="_Toc421050853"/>
      <w:bookmarkStart w:id="812" w:name="_Toc424046881"/>
      <w:r w:rsidR="002E69B6" w:rsidRPr="009A0E3E">
        <w:rPr>
          <w:rFonts w:ascii="Arial" w:hAnsi="Arial" w:cs="Arial"/>
        </w:rPr>
        <w:t>22.8. Adult services must not contain references that suggest or imply the involvement of children.</w:t>
      </w:r>
      <w:bookmarkEnd w:id="806"/>
      <w:bookmarkEnd w:id="807"/>
      <w:bookmarkEnd w:id="808"/>
      <w:bookmarkEnd w:id="809"/>
      <w:bookmarkEnd w:id="810"/>
      <w:bookmarkEnd w:id="811"/>
      <w:bookmarkEnd w:id="812"/>
    </w:p>
    <w:p w:rsidR="002E69B6" w:rsidRPr="009A0E3E" w:rsidRDefault="00BB348F" w:rsidP="00C37FD0">
      <w:pPr>
        <w:ind w:left="720" w:hanging="720"/>
        <w:rPr>
          <w:rFonts w:ascii="Arial" w:hAnsi="Arial" w:cs="Arial"/>
        </w:rPr>
      </w:pPr>
      <w:r w:rsidRPr="009A0E3E">
        <w:rPr>
          <w:rFonts w:ascii="Arial" w:hAnsi="Arial" w:cs="Arial"/>
        </w:rPr>
        <w:tab/>
      </w:r>
      <w:bookmarkStart w:id="813" w:name="_Toc413009459"/>
      <w:bookmarkStart w:id="814" w:name="_Toc413012431"/>
      <w:bookmarkStart w:id="815" w:name="_Toc413012606"/>
      <w:bookmarkStart w:id="816" w:name="_Toc420929123"/>
      <w:bookmarkStart w:id="817" w:name="_Toc420930036"/>
      <w:bookmarkStart w:id="818" w:name="_Toc421050854"/>
      <w:bookmarkStart w:id="819" w:name="_Toc424046882"/>
      <w:r w:rsidR="002E69B6" w:rsidRPr="009A0E3E">
        <w:rPr>
          <w:rFonts w:ascii="Arial" w:hAnsi="Arial" w:cs="Arial"/>
        </w:rPr>
        <w:t>22.9. Promotions for adult services must not appear in publications or other media specifically targeted at children.</w:t>
      </w:r>
      <w:bookmarkEnd w:id="813"/>
      <w:bookmarkEnd w:id="814"/>
      <w:bookmarkEnd w:id="815"/>
      <w:bookmarkEnd w:id="816"/>
      <w:bookmarkEnd w:id="817"/>
      <w:bookmarkEnd w:id="818"/>
      <w:bookmarkEnd w:id="819"/>
    </w:p>
    <w:p w:rsidR="002E69B6" w:rsidRPr="009A0E3E" w:rsidRDefault="002E69B6" w:rsidP="009A0E3E">
      <w:pPr>
        <w:rPr>
          <w:rFonts w:ascii="Arial" w:hAnsi="Arial" w:cs="Arial"/>
          <w:i/>
        </w:rPr>
      </w:pPr>
    </w:p>
    <w:p w:rsidR="002E69B6" w:rsidRPr="00C37FD0" w:rsidRDefault="00BB348F" w:rsidP="009A0E3E">
      <w:pPr>
        <w:rPr>
          <w:rFonts w:ascii="Arial" w:hAnsi="Arial" w:cs="Arial"/>
          <w:b/>
        </w:rPr>
      </w:pPr>
      <w:r w:rsidRPr="009A0E3E">
        <w:rPr>
          <w:rFonts w:ascii="Arial" w:hAnsi="Arial" w:cs="Arial"/>
        </w:rPr>
        <w:tab/>
      </w:r>
      <w:bookmarkStart w:id="820" w:name="_Toc413009460"/>
      <w:bookmarkStart w:id="821" w:name="_Toc413012432"/>
      <w:bookmarkStart w:id="822" w:name="_Toc413012607"/>
      <w:bookmarkStart w:id="823" w:name="_Toc420929124"/>
      <w:bookmarkStart w:id="824" w:name="_Toc420930037"/>
      <w:bookmarkStart w:id="825" w:name="_Toc421050855"/>
      <w:bookmarkStart w:id="826" w:name="_Toc424046883"/>
      <w:r w:rsidR="002E69B6" w:rsidRPr="00C37FD0">
        <w:rPr>
          <w:rFonts w:ascii="Arial" w:hAnsi="Arial" w:cs="Arial"/>
          <w:b/>
        </w:rPr>
        <w:t>23. Children</w:t>
      </w:r>
      <w:bookmarkEnd w:id="820"/>
      <w:bookmarkEnd w:id="821"/>
      <w:bookmarkEnd w:id="822"/>
      <w:bookmarkEnd w:id="823"/>
      <w:bookmarkEnd w:id="824"/>
      <w:bookmarkEnd w:id="825"/>
      <w:bookmarkEnd w:id="826"/>
    </w:p>
    <w:p w:rsidR="001947E9" w:rsidRPr="009A0E3E" w:rsidRDefault="00BB348F" w:rsidP="009A0E3E">
      <w:pPr>
        <w:rPr>
          <w:rStyle w:val="Strong"/>
          <w:rFonts w:ascii="Arial" w:eastAsia="Arial Unicode MS" w:hAnsi="Arial" w:cs="Arial"/>
          <w:b w:val="0"/>
        </w:rPr>
      </w:pPr>
      <w:r w:rsidRPr="009A0E3E">
        <w:rPr>
          <w:rStyle w:val="Strong"/>
          <w:rFonts w:ascii="Arial" w:eastAsia="Arial Unicode MS" w:hAnsi="Arial" w:cs="Arial"/>
          <w:b w:val="0"/>
        </w:rPr>
        <w:tab/>
      </w:r>
    </w:p>
    <w:p w:rsidR="002E69B6" w:rsidRPr="00C37FD0" w:rsidRDefault="001947E9" w:rsidP="009A0E3E">
      <w:pPr>
        <w:rPr>
          <w:rStyle w:val="Strong"/>
          <w:rFonts w:ascii="Arial" w:eastAsia="Arial Unicode MS" w:hAnsi="Arial" w:cs="Arial"/>
        </w:rPr>
      </w:pPr>
      <w:r w:rsidRPr="009A0E3E">
        <w:rPr>
          <w:rStyle w:val="Strong"/>
          <w:rFonts w:ascii="Arial" w:eastAsia="Arial Unicode MS" w:hAnsi="Arial" w:cs="Arial"/>
          <w:b w:val="0"/>
        </w:rPr>
        <w:tab/>
      </w:r>
      <w:bookmarkStart w:id="827" w:name="_Toc413009461"/>
      <w:bookmarkStart w:id="828" w:name="_Toc413012433"/>
      <w:bookmarkStart w:id="829" w:name="_Toc413012608"/>
      <w:bookmarkStart w:id="830" w:name="_Toc420929125"/>
      <w:bookmarkStart w:id="831" w:name="_Toc420930038"/>
      <w:bookmarkStart w:id="832" w:name="_Toc421050856"/>
      <w:bookmarkStart w:id="833" w:name="_Toc424046884"/>
      <w:r w:rsidR="002E69B6" w:rsidRPr="00C37FD0">
        <w:rPr>
          <w:rStyle w:val="Strong"/>
          <w:rFonts w:ascii="Arial" w:eastAsia="Arial Unicode MS" w:hAnsi="Arial" w:cs="Arial"/>
        </w:rPr>
        <w:t>Definitions</w:t>
      </w:r>
      <w:bookmarkEnd w:id="827"/>
      <w:bookmarkEnd w:id="828"/>
      <w:bookmarkEnd w:id="829"/>
      <w:bookmarkEnd w:id="830"/>
      <w:bookmarkEnd w:id="831"/>
      <w:bookmarkEnd w:id="832"/>
      <w:bookmarkEnd w:id="833"/>
    </w:p>
    <w:p w:rsidR="00BB348F" w:rsidRPr="009A0E3E" w:rsidRDefault="00BB348F" w:rsidP="009A0E3E">
      <w:pPr>
        <w:rPr>
          <w:rFonts w:ascii="Arial" w:hAnsi="Arial" w:cs="Arial"/>
        </w:rPr>
      </w:pPr>
    </w:p>
    <w:p w:rsidR="002E69B6" w:rsidRPr="009A0E3E" w:rsidRDefault="00BB348F" w:rsidP="009A0E3E">
      <w:pPr>
        <w:rPr>
          <w:rFonts w:ascii="Arial" w:hAnsi="Arial" w:cs="Arial"/>
        </w:rPr>
      </w:pPr>
      <w:r w:rsidRPr="009A0E3E">
        <w:rPr>
          <w:rFonts w:ascii="Arial" w:hAnsi="Arial" w:cs="Arial"/>
        </w:rPr>
        <w:tab/>
      </w:r>
      <w:bookmarkStart w:id="834" w:name="_Toc413009462"/>
      <w:bookmarkStart w:id="835" w:name="_Toc413012434"/>
      <w:bookmarkStart w:id="836" w:name="_Toc413012609"/>
      <w:bookmarkStart w:id="837" w:name="_Toc420929126"/>
      <w:bookmarkStart w:id="838" w:name="_Toc420930039"/>
      <w:bookmarkStart w:id="839" w:name="_Toc421050857"/>
      <w:bookmarkStart w:id="840" w:name="_Toc424046885"/>
      <w:r w:rsidR="002E69B6" w:rsidRPr="009A0E3E">
        <w:rPr>
          <w:rFonts w:ascii="Arial" w:hAnsi="Arial" w:cs="Arial"/>
        </w:rPr>
        <w:t>23.1. A </w:t>
      </w:r>
      <w:r w:rsidR="002E69B6" w:rsidRPr="009A0E3E">
        <w:rPr>
          <w:rStyle w:val="Strong"/>
          <w:rFonts w:ascii="Arial" w:eastAsia="Arial Unicode MS" w:hAnsi="Arial" w:cs="Arial"/>
          <w:b w:val="0"/>
        </w:rPr>
        <w:t>“child”</w:t>
      </w:r>
      <w:r w:rsidR="002E69B6" w:rsidRPr="009A0E3E">
        <w:rPr>
          <w:rFonts w:ascii="Arial" w:hAnsi="Arial" w:cs="Arial"/>
        </w:rPr>
        <w:t> refers to a natural person under 18 years of age.</w:t>
      </w:r>
      <w:bookmarkEnd w:id="834"/>
      <w:bookmarkEnd w:id="835"/>
      <w:bookmarkEnd w:id="836"/>
      <w:bookmarkEnd w:id="837"/>
      <w:bookmarkEnd w:id="838"/>
      <w:bookmarkEnd w:id="839"/>
      <w:bookmarkEnd w:id="840"/>
    </w:p>
    <w:p w:rsidR="002E69B6" w:rsidRPr="009A0E3E" w:rsidRDefault="00BB348F" w:rsidP="00C37FD0">
      <w:pPr>
        <w:ind w:left="720" w:hanging="720"/>
        <w:rPr>
          <w:rFonts w:ascii="Arial" w:hAnsi="Arial" w:cs="Arial"/>
        </w:rPr>
      </w:pPr>
      <w:r w:rsidRPr="009A0E3E">
        <w:rPr>
          <w:rFonts w:ascii="Arial" w:hAnsi="Arial" w:cs="Arial"/>
        </w:rPr>
        <w:tab/>
      </w:r>
      <w:bookmarkStart w:id="841" w:name="_Toc413009463"/>
      <w:bookmarkStart w:id="842" w:name="_Toc413012435"/>
      <w:bookmarkStart w:id="843" w:name="_Toc413012610"/>
      <w:bookmarkStart w:id="844" w:name="_Toc420929127"/>
      <w:bookmarkStart w:id="845" w:name="_Toc420930040"/>
      <w:bookmarkStart w:id="846" w:name="_Toc421050858"/>
      <w:bookmarkStart w:id="847" w:name="_Toc424046886"/>
      <w:r w:rsidR="002E69B6" w:rsidRPr="009A0E3E">
        <w:rPr>
          <w:rFonts w:ascii="Arial" w:hAnsi="Arial" w:cs="Arial"/>
        </w:rPr>
        <w:t>23.2. </w:t>
      </w:r>
      <w:r w:rsidR="002E69B6" w:rsidRPr="009A0E3E">
        <w:rPr>
          <w:rStyle w:val="Strong"/>
          <w:rFonts w:ascii="Arial" w:eastAsia="Arial Unicode MS" w:hAnsi="Arial" w:cs="Arial"/>
          <w:b w:val="0"/>
        </w:rPr>
        <w:t>“Children’s services”</w:t>
      </w:r>
      <w:r w:rsidR="002E69B6" w:rsidRPr="009A0E3E">
        <w:rPr>
          <w:rFonts w:ascii="Arial" w:hAnsi="Arial" w:cs="Arial"/>
        </w:rPr>
        <w:t> are those which, either wholly or in part, are aimed at, or would reasonably be expected to be particularly attractive to children.</w:t>
      </w:r>
      <w:bookmarkEnd w:id="841"/>
      <w:bookmarkEnd w:id="842"/>
      <w:bookmarkEnd w:id="843"/>
      <w:bookmarkEnd w:id="844"/>
      <w:bookmarkEnd w:id="845"/>
      <w:bookmarkEnd w:id="846"/>
      <w:bookmarkEnd w:id="847"/>
    </w:p>
    <w:p w:rsidR="002E69B6" w:rsidRPr="009A0E3E" w:rsidRDefault="002E69B6" w:rsidP="009A0E3E">
      <w:pPr>
        <w:rPr>
          <w:rFonts w:ascii="Arial" w:hAnsi="Arial" w:cs="Arial"/>
        </w:rPr>
      </w:pPr>
    </w:p>
    <w:p w:rsidR="00FB789D" w:rsidRDefault="00FB789D" w:rsidP="009A0E3E">
      <w:pPr>
        <w:rPr>
          <w:rStyle w:val="Strong"/>
          <w:rFonts w:ascii="Arial" w:eastAsia="Arial Unicode MS" w:hAnsi="Arial" w:cs="Arial"/>
          <w:b w:val="0"/>
        </w:rPr>
      </w:pPr>
    </w:p>
    <w:p w:rsidR="00FB789D" w:rsidRDefault="00FB789D" w:rsidP="009A0E3E">
      <w:pPr>
        <w:rPr>
          <w:rStyle w:val="Strong"/>
          <w:rFonts w:ascii="Arial" w:eastAsia="Arial Unicode MS" w:hAnsi="Arial" w:cs="Arial"/>
          <w:b w:val="0"/>
        </w:rPr>
      </w:pPr>
    </w:p>
    <w:p w:rsidR="00FB789D" w:rsidRDefault="00FB789D" w:rsidP="009A0E3E">
      <w:pPr>
        <w:rPr>
          <w:rStyle w:val="Strong"/>
          <w:rFonts w:ascii="Arial" w:eastAsia="Arial Unicode MS" w:hAnsi="Arial" w:cs="Arial"/>
          <w:b w:val="0"/>
        </w:rPr>
      </w:pPr>
    </w:p>
    <w:p w:rsidR="00FB789D" w:rsidRDefault="00FB789D" w:rsidP="009A0E3E">
      <w:pPr>
        <w:rPr>
          <w:rStyle w:val="Strong"/>
          <w:rFonts w:ascii="Arial" w:eastAsia="Arial Unicode MS" w:hAnsi="Arial" w:cs="Arial"/>
          <w:b w:val="0"/>
        </w:rPr>
      </w:pPr>
    </w:p>
    <w:p w:rsidR="002E69B6" w:rsidRPr="00C37FD0" w:rsidRDefault="00BB348F" w:rsidP="009A0E3E">
      <w:pPr>
        <w:rPr>
          <w:rStyle w:val="Strong"/>
          <w:rFonts w:ascii="Arial" w:eastAsia="Arial Unicode MS" w:hAnsi="Arial" w:cs="Arial"/>
        </w:rPr>
      </w:pPr>
      <w:r w:rsidRPr="009A0E3E">
        <w:rPr>
          <w:rStyle w:val="Strong"/>
          <w:rFonts w:ascii="Arial" w:eastAsia="Arial Unicode MS" w:hAnsi="Arial" w:cs="Arial"/>
          <w:b w:val="0"/>
        </w:rPr>
        <w:lastRenderedPageBreak/>
        <w:tab/>
      </w:r>
      <w:bookmarkStart w:id="848" w:name="_Toc413009464"/>
      <w:bookmarkStart w:id="849" w:name="_Toc413012436"/>
      <w:bookmarkStart w:id="850" w:name="_Toc413012611"/>
      <w:bookmarkStart w:id="851" w:name="_Toc420929128"/>
      <w:bookmarkStart w:id="852" w:name="_Toc420930041"/>
      <w:bookmarkStart w:id="853" w:name="_Toc421050859"/>
      <w:bookmarkStart w:id="854" w:name="_Toc424046887"/>
      <w:r w:rsidR="002E69B6" w:rsidRPr="00C37FD0">
        <w:rPr>
          <w:rStyle w:val="Strong"/>
          <w:rFonts w:ascii="Arial" w:eastAsia="Arial Unicode MS" w:hAnsi="Arial" w:cs="Arial"/>
        </w:rPr>
        <w:t>Promotional competitions</w:t>
      </w:r>
      <w:bookmarkEnd w:id="848"/>
      <w:bookmarkEnd w:id="849"/>
      <w:bookmarkEnd w:id="850"/>
      <w:bookmarkEnd w:id="851"/>
      <w:bookmarkEnd w:id="852"/>
      <w:bookmarkEnd w:id="853"/>
      <w:bookmarkEnd w:id="854"/>
    </w:p>
    <w:p w:rsidR="00BB348F" w:rsidRPr="009A0E3E" w:rsidRDefault="00BB348F" w:rsidP="009A0E3E">
      <w:pPr>
        <w:rPr>
          <w:rFonts w:ascii="Arial" w:hAnsi="Arial" w:cs="Arial"/>
        </w:rPr>
      </w:pPr>
      <w:r w:rsidRPr="009A0E3E">
        <w:rPr>
          <w:rFonts w:ascii="Arial" w:hAnsi="Arial" w:cs="Arial"/>
        </w:rPr>
        <w:tab/>
      </w:r>
    </w:p>
    <w:p w:rsidR="002E69B6" w:rsidRPr="009A0E3E" w:rsidRDefault="00BB348F" w:rsidP="00C37FD0">
      <w:pPr>
        <w:ind w:left="720" w:hanging="720"/>
        <w:rPr>
          <w:rFonts w:ascii="Arial" w:hAnsi="Arial" w:cs="Arial"/>
        </w:rPr>
      </w:pPr>
      <w:r w:rsidRPr="009A0E3E">
        <w:rPr>
          <w:rFonts w:ascii="Arial" w:hAnsi="Arial" w:cs="Arial"/>
        </w:rPr>
        <w:tab/>
      </w:r>
      <w:bookmarkStart w:id="855" w:name="_Toc413009465"/>
      <w:bookmarkStart w:id="856" w:name="_Toc413012437"/>
      <w:bookmarkStart w:id="857" w:name="_Toc413012612"/>
      <w:bookmarkStart w:id="858" w:name="_Toc420929129"/>
      <w:bookmarkStart w:id="859" w:name="_Toc420930042"/>
      <w:bookmarkStart w:id="860" w:name="_Toc421050860"/>
      <w:bookmarkStart w:id="861" w:name="_Toc424046888"/>
      <w:r w:rsidR="002E69B6" w:rsidRPr="009A0E3E">
        <w:rPr>
          <w:rFonts w:ascii="Arial" w:hAnsi="Arial" w:cs="Arial"/>
        </w:rPr>
        <w:t>23.3. Promotional competitions that are aimed at, or would reasonably be expected to be particularly attractive to children must not offer c</w:t>
      </w:r>
      <w:r w:rsidR="00C37FD0">
        <w:rPr>
          <w:rFonts w:ascii="Arial" w:hAnsi="Arial" w:cs="Arial"/>
        </w:rPr>
        <w:t xml:space="preserve">ash prizes and must not feature </w:t>
      </w:r>
      <w:r w:rsidR="002E69B6" w:rsidRPr="009A0E3E">
        <w:rPr>
          <w:rFonts w:ascii="Arial" w:hAnsi="Arial" w:cs="Arial"/>
        </w:rPr>
        <w:t>long or complex rules.</w:t>
      </w:r>
      <w:bookmarkEnd w:id="855"/>
      <w:bookmarkEnd w:id="856"/>
      <w:bookmarkEnd w:id="857"/>
      <w:bookmarkEnd w:id="858"/>
      <w:bookmarkEnd w:id="859"/>
      <w:bookmarkEnd w:id="860"/>
      <w:bookmarkEnd w:id="861"/>
    </w:p>
    <w:p w:rsidR="00BB348F" w:rsidRPr="009A0E3E" w:rsidRDefault="00BB348F" w:rsidP="009A0E3E">
      <w:pPr>
        <w:rPr>
          <w:rStyle w:val="Strong"/>
          <w:rFonts w:ascii="Arial" w:eastAsia="Arial Unicode MS" w:hAnsi="Arial" w:cs="Arial"/>
          <w:b w:val="0"/>
        </w:rPr>
      </w:pPr>
    </w:p>
    <w:p w:rsidR="002E69B6" w:rsidRPr="00305A9D" w:rsidRDefault="00BB348F" w:rsidP="009A0E3E">
      <w:pPr>
        <w:rPr>
          <w:rStyle w:val="Strong"/>
          <w:rFonts w:ascii="Arial" w:eastAsia="Arial Unicode MS" w:hAnsi="Arial" w:cs="Arial"/>
        </w:rPr>
      </w:pPr>
      <w:r w:rsidRPr="009A0E3E">
        <w:rPr>
          <w:rStyle w:val="Strong"/>
          <w:rFonts w:ascii="Arial" w:eastAsia="Arial Unicode MS" w:hAnsi="Arial" w:cs="Arial"/>
          <w:b w:val="0"/>
        </w:rPr>
        <w:tab/>
      </w:r>
      <w:bookmarkStart w:id="862" w:name="_Toc413009466"/>
      <w:bookmarkStart w:id="863" w:name="_Toc413012438"/>
      <w:bookmarkStart w:id="864" w:name="_Toc413012613"/>
      <w:bookmarkStart w:id="865" w:name="_Toc420929130"/>
      <w:bookmarkStart w:id="866" w:name="_Toc420930043"/>
      <w:bookmarkStart w:id="867" w:name="_Toc421050861"/>
      <w:bookmarkStart w:id="868" w:name="_Toc424046889"/>
      <w:r w:rsidR="002E69B6" w:rsidRPr="00305A9D">
        <w:rPr>
          <w:rStyle w:val="Strong"/>
          <w:rFonts w:ascii="Arial" w:eastAsia="Arial Unicode MS" w:hAnsi="Arial" w:cs="Arial"/>
        </w:rPr>
        <w:t>Subscription services</w:t>
      </w:r>
      <w:bookmarkEnd w:id="862"/>
      <w:bookmarkEnd w:id="863"/>
      <w:bookmarkEnd w:id="864"/>
      <w:bookmarkEnd w:id="865"/>
      <w:bookmarkEnd w:id="866"/>
      <w:bookmarkEnd w:id="867"/>
      <w:bookmarkEnd w:id="868"/>
    </w:p>
    <w:p w:rsidR="00BB348F" w:rsidRPr="009A0E3E" w:rsidRDefault="00BB348F" w:rsidP="009A0E3E">
      <w:pPr>
        <w:rPr>
          <w:rFonts w:ascii="Arial" w:hAnsi="Arial" w:cs="Arial"/>
        </w:rPr>
      </w:pPr>
    </w:p>
    <w:p w:rsidR="002E69B6" w:rsidRPr="009A0E3E" w:rsidRDefault="00BB348F" w:rsidP="009A0E3E">
      <w:pPr>
        <w:rPr>
          <w:rFonts w:ascii="Arial" w:hAnsi="Arial" w:cs="Arial"/>
        </w:rPr>
      </w:pPr>
      <w:r w:rsidRPr="009A0E3E">
        <w:rPr>
          <w:rFonts w:ascii="Arial" w:hAnsi="Arial" w:cs="Arial"/>
        </w:rPr>
        <w:tab/>
      </w:r>
      <w:bookmarkStart w:id="869" w:name="_Toc413009467"/>
      <w:bookmarkStart w:id="870" w:name="_Toc413012439"/>
      <w:bookmarkStart w:id="871" w:name="_Toc413012614"/>
      <w:bookmarkStart w:id="872" w:name="_Toc420929131"/>
      <w:bookmarkStart w:id="873" w:name="_Toc420930044"/>
      <w:bookmarkStart w:id="874" w:name="_Toc421050862"/>
      <w:bookmarkStart w:id="875" w:name="_Toc424046890"/>
      <w:r w:rsidR="002E69B6" w:rsidRPr="009A0E3E">
        <w:rPr>
          <w:rFonts w:ascii="Arial" w:hAnsi="Arial" w:cs="Arial"/>
        </w:rPr>
        <w:t>23.4. Subscription services must not be intentionally targeted at children.</w:t>
      </w:r>
      <w:bookmarkEnd w:id="869"/>
      <w:bookmarkEnd w:id="870"/>
      <w:bookmarkEnd w:id="871"/>
      <w:bookmarkEnd w:id="872"/>
      <w:bookmarkEnd w:id="873"/>
      <w:bookmarkEnd w:id="874"/>
      <w:bookmarkEnd w:id="875"/>
    </w:p>
    <w:p w:rsidR="002E69B6" w:rsidRPr="009A0E3E" w:rsidRDefault="002E69B6" w:rsidP="009A0E3E">
      <w:pPr>
        <w:rPr>
          <w:rFonts w:ascii="Arial" w:hAnsi="Arial" w:cs="Arial"/>
        </w:rPr>
      </w:pPr>
    </w:p>
    <w:p w:rsidR="002E69B6" w:rsidRPr="00305A9D" w:rsidRDefault="00BB348F" w:rsidP="009A0E3E">
      <w:pPr>
        <w:rPr>
          <w:rStyle w:val="Strong"/>
          <w:rFonts w:ascii="Arial" w:eastAsia="Arial Unicode MS" w:hAnsi="Arial" w:cs="Arial"/>
        </w:rPr>
      </w:pPr>
      <w:r w:rsidRPr="009A0E3E">
        <w:rPr>
          <w:rStyle w:val="Strong"/>
          <w:rFonts w:ascii="Arial" w:eastAsia="Arial Unicode MS" w:hAnsi="Arial" w:cs="Arial"/>
          <w:b w:val="0"/>
        </w:rPr>
        <w:tab/>
      </w:r>
      <w:bookmarkStart w:id="876" w:name="_Toc413009468"/>
      <w:bookmarkStart w:id="877" w:name="_Toc413012440"/>
      <w:bookmarkStart w:id="878" w:name="_Toc413012615"/>
      <w:bookmarkStart w:id="879" w:name="_Toc420929132"/>
      <w:bookmarkStart w:id="880" w:name="_Toc420930045"/>
      <w:bookmarkStart w:id="881" w:name="_Toc421050863"/>
      <w:bookmarkStart w:id="882" w:name="_Toc424046891"/>
      <w:r w:rsidR="002E69B6" w:rsidRPr="00305A9D">
        <w:rPr>
          <w:rStyle w:val="Strong"/>
          <w:rFonts w:ascii="Arial" w:eastAsia="Arial Unicode MS" w:hAnsi="Arial" w:cs="Arial"/>
        </w:rPr>
        <w:t>Prohibited practices</w:t>
      </w:r>
      <w:bookmarkEnd w:id="876"/>
      <w:bookmarkEnd w:id="877"/>
      <w:bookmarkEnd w:id="878"/>
      <w:bookmarkEnd w:id="879"/>
      <w:bookmarkEnd w:id="880"/>
      <w:bookmarkEnd w:id="881"/>
      <w:bookmarkEnd w:id="882"/>
    </w:p>
    <w:p w:rsidR="00BB348F" w:rsidRPr="009A0E3E" w:rsidRDefault="00BB348F" w:rsidP="009A0E3E">
      <w:pPr>
        <w:rPr>
          <w:rFonts w:ascii="Arial" w:hAnsi="Arial" w:cs="Arial"/>
        </w:rPr>
      </w:pPr>
    </w:p>
    <w:p w:rsidR="002E69B6" w:rsidRPr="009A0E3E" w:rsidRDefault="00BB348F" w:rsidP="00C37FD0">
      <w:pPr>
        <w:ind w:left="720" w:hanging="720"/>
        <w:rPr>
          <w:rFonts w:ascii="Arial" w:hAnsi="Arial" w:cs="Arial"/>
        </w:rPr>
      </w:pPr>
      <w:r w:rsidRPr="009A0E3E">
        <w:rPr>
          <w:rFonts w:ascii="Arial" w:hAnsi="Arial" w:cs="Arial"/>
        </w:rPr>
        <w:tab/>
      </w:r>
      <w:bookmarkStart w:id="883" w:name="_Toc413009469"/>
      <w:bookmarkStart w:id="884" w:name="_Toc413012441"/>
      <w:bookmarkStart w:id="885" w:name="_Toc413012616"/>
      <w:bookmarkStart w:id="886" w:name="_Toc420929133"/>
      <w:bookmarkStart w:id="887" w:name="_Toc420930046"/>
      <w:bookmarkStart w:id="888" w:name="_Toc421050864"/>
      <w:bookmarkStart w:id="889" w:name="_Toc424046892"/>
      <w:r w:rsidR="002E69B6" w:rsidRPr="009A0E3E">
        <w:rPr>
          <w:rFonts w:ascii="Arial" w:hAnsi="Arial" w:cs="Arial"/>
        </w:rPr>
        <w:t>23.5. Children’s services must not contain anything that is likely to result in harm to children or which exploits their credulity, lack of experience or sense of loyalty.</w:t>
      </w:r>
      <w:bookmarkEnd w:id="883"/>
      <w:bookmarkEnd w:id="884"/>
      <w:bookmarkEnd w:id="885"/>
      <w:bookmarkEnd w:id="886"/>
      <w:bookmarkEnd w:id="887"/>
      <w:bookmarkEnd w:id="888"/>
      <w:bookmarkEnd w:id="889"/>
    </w:p>
    <w:p w:rsidR="002E69B6" w:rsidRPr="009A0E3E" w:rsidRDefault="00BB348F" w:rsidP="00C37FD0">
      <w:pPr>
        <w:ind w:left="720" w:hanging="720"/>
        <w:rPr>
          <w:rFonts w:ascii="Arial" w:hAnsi="Arial" w:cs="Arial"/>
        </w:rPr>
      </w:pPr>
      <w:r w:rsidRPr="009A0E3E">
        <w:rPr>
          <w:rFonts w:ascii="Arial" w:hAnsi="Arial" w:cs="Arial"/>
        </w:rPr>
        <w:tab/>
      </w:r>
      <w:bookmarkStart w:id="890" w:name="_Toc413009470"/>
      <w:bookmarkStart w:id="891" w:name="_Toc413012442"/>
      <w:bookmarkStart w:id="892" w:name="_Toc413012617"/>
      <w:bookmarkStart w:id="893" w:name="_Toc420929134"/>
      <w:bookmarkStart w:id="894" w:name="_Toc420930047"/>
      <w:bookmarkStart w:id="895" w:name="_Toc421050865"/>
      <w:bookmarkStart w:id="896" w:name="_Toc424046893"/>
      <w:r w:rsidR="002E69B6" w:rsidRPr="009A0E3E">
        <w:rPr>
          <w:rFonts w:ascii="Arial" w:hAnsi="Arial" w:cs="Arial"/>
        </w:rPr>
        <w:t>23.6. Children’s services must not include anything that a reasonable parent would not wish their child to hear or learn about in this way.</w:t>
      </w:r>
      <w:bookmarkEnd w:id="890"/>
      <w:bookmarkEnd w:id="891"/>
      <w:bookmarkEnd w:id="892"/>
      <w:bookmarkEnd w:id="893"/>
      <w:bookmarkEnd w:id="894"/>
      <w:bookmarkEnd w:id="895"/>
      <w:bookmarkEnd w:id="896"/>
    </w:p>
    <w:p w:rsidR="002E69B6" w:rsidRPr="009A0E3E" w:rsidRDefault="00BB348F" w:rsidP="009A0E3E">
      <w:pPr>
        <w:rPr>
          <w:rFonts w:ascii="Arial" w:hAnsi="Arial" w:cs="Arial"/>
        </w:rPr>
      </w:pPr>
      <w:r w:rsidRPr="009A0E3E">
        <w:rPr>
          <w:rFonts w:ascii="Arial" w:hAnsi="Arial" w:cs="Arial"/>
        </w:rPr>
        <w:tab/>
      </w:r>
      <w:bookmarkStart w:id="897" w:name="_Toc413009471"/>
      <w:bookmarkStart w:id="898" w:name="_Toc413012443"/>
      <w:bookmarkStart w:id="899" w:name="_Toc413012618"/>
      <w:bookmarkStart w:id="900" w:name="_Toc420929135"/>
      <w:bookmarkStart w:id="901" w:name="_Toc420930048"/>
      <w:bookmarkStart w:id="902" w:name="_Toc421050866"/>
      <w:bookmarkStart w:id="903" w:name="_Toc424046894"/>
      <w:r w:rsidR="002E69B6" w:rsidRPr="009A0E3E">
        <w:rPr>
          <w:rFonts w:ascii="Arial" w:hAnsi="Arial" w:cs="Arial"/>
        </w:rPr>
        <w:t>23.7. Children’s services must not involve an invasion of privacy of any child.</w:t>
      </w:r>
      <w:bookmarkEnd w:id="897"/>
      <w:bookmarkEnd w:id="898"/>
      <w:bookmarkEnd w:id="899"/>
      <w:bookmarkEnd w:id="900"/>
      <w:bookmarkEnd w:id="901"/>
      <w:bookmarkEnd w:id="902"/>
      <w:bookmarkEnd w:id="903"/>
    </w:p>
    <w:p w:rsidR="002E69B6" w:rsidRPr="009A0E3E" w:rsidRDefault="00BB348F" w:rsidP="00C37FD0">
      <w:pPr>
        <w:ind w:left="720" w:hanging="720"/>
        <w:rPr>
          <w:rFonts w:ascii="Arial" w:hAnsi="Arial" w:cs="Arial"/>
        </w:rPr>
      </w:pPr>
      <w:r w:rsidRPr="009A0E3E">
        <w:rPr>
          <w:rFonts w:ascii="Arial" w:hAnsi="Arial" w:cs="Arial"/>
        </w:rPr>
        <w:tab/>
      </w:r>
      <w:bookmarkStart w:id="904" w:name="_Toc413009472"/>
      <w:bookmarkStart w:id="905" w:name="_Toc413012444"/>
      <w:bookmarkStart w:id="906" w:name="_Toc413012619"/>
      <w:bookmarkStart w:id="907" w:name="_Toc420929136"/>
      <w:bookmarkStart w:id="908" w:name="_Toc420930049"/>
      <w:bookmarkStart w:id="909" w:name="_Toc421050867"/>
      <w:bookmarkStart w:id="910" w:name="_Toc424046895"/>
      <w:r w:rsidR="002E69B6" w:rsidRPr="009A0E3E">
        <w:rPr>
          <w:rFonts w:ascii="Arial" w:hAnsi="Arial" w:cs="Arial"/>
        </w:rPr>
        <w:t>23.8. Children’s services must not unduly encourage children to ring or procure other premium rate services or the same service again.</w:t>
      </w:r>
      <w:bookmarkEnd w:id="904"/>
      <w:bookmarkEnd w:id="905"/>
      <w:bookmarkEnd w:id="906"/>
      <w:bookmarkEnd w:id="907"/>
      <w:bookmarkEnd w:id="908"/>
      <w:bookmarkEnd w:id="909"/>
      <w:bookmarkEnd w:id="910"/>
    </w:p>
    <w:p w:rsidR="002E69B6" w:rsidRPr="009A0E3E" w:rsidRDefault="00BB348F" w:rsidP="00C37FD0">
      <w:pPr>
        <w:ind w:left="720" w:hanging="720"/>
        <w:rPr>
          <w:rFonts w:ascii="Arial" w:hAnsi="Arial" w:cs="Arial"/>
        </w:rPr>
      </w:pPr>
      <w:r w:rsidRPr="009A0E3E">
        <w:rPr>
          <w:rFonts w:ascii="Arial" w:hAnsi="Arial" w:cs="Arial"/>
        </w:rPr>
        <w:tab/>
      </w:r>
      <w:bookmarkStart w:id="911" w:name="_Toc413009473"/>
      <w:bookmarkStart w:id="912" w:name="_Toc413012445"/>
      <w:bookmarkStart w:id="913" w:name="_Toc413012620"/>
      <w:bookmarkStart w:id="914" w:name="_Toc420929137"/>
      <w:bookmarkStart w:id="915" w:name="_Toc420930050"/>
      <w:bookmarkStart w:id="916" w:name="_Toc421050868"/>
      <w:bookmarkStart w:id="917" w:name="_Toc424046896"/>
      <w:r w:rsidR="002E69B6" w:rsidRPr="009A0E3E">
        <w:rPr>
          <w:rFonts w:ascii="Arial" w:hAnsi="Arial" w:cs="Arial"/>
        </w:rPr>
        <w:t>23.9. Advertising for children’s services must not make use of adult themes or adult material.</w:t>
      </w:r>
      <w:bookmarkEnd w:id="911"/>
      <w:bookmarkEnd w:id="912"/>
      <w:bookmarkEnd w:id="913"/>
      <w:bookmarkEnd w:id="914"/>
      <w:bookmarkEnd w:id="915"/>
      <w:bookmarkEnd w:id="916"/>
      <w:bookmarkEnd w:id="917"/>
    </w:p>
    <w:p w:rsidR="00BB348F" w:rsidRPr="009A0E3E" w:rsidRDefault="00BB348F" w:rsidP="009A0E3E">
      <w:pPr>
        <w:rPr>
          <w:rFonts w:ascii="Arial" w:eastAsia="Times New Roman" w:hAnsi="Arial" w:cs="Arial"/>
          <w:lang w:eastAsia="en-GB"/>
        </w:rPr>
      </w:pPr>
    </w:p>
    <w:p w:rsidR="00743D5C" w:rsidRPr="008F2A7E" w:rsidRDefault="00CC563E" w:rsidP="00AA4EBD">
      <w:pPr>
        <w:spacing w:line="360" w:lineRule="auto"/>
        <w:contextualSpacing/>
        <w:rPr>
          <w:rFonts w:ascii="Arial" w:eastAsia="Times New Roman" w:hAnsi="Arial" w:cs="Arial"/>
          <w:lang w:eastAsia="en-GB"/>
        </w:rPr>
      </w:pPr>
      <w:r>
        <w:rPr>
          <w:rFonts w:ascii="Arial" w:eastAsia="Times New Roman" w:hAnsi="Arial" w:cs="Arial"/>
          <w:lang w:eastAsia="en-GB"/>
        </w:rPr>
        <w:t>3.</w:t>
      </w:r>
      <w:r w:rsidR="007D3A32">
        <w:rPr>
          <w:rFonts w:ascii="Arial" w:eastAsia="Times New Roman" w:hAnsi="Arial" w:cs="Arial"/>
          <w:lang w:eastAsia="en-GB"/>
        </w:rPr>
        <w:t>1</w:t>
      </w:r>
      <w:r w:rsidR="001D052E">
        <w:rPr>
          <w:rFonts w:ascii="Arial" w:eastAsia="Times New Roman" w:hAnsi="Arial" w:cs="Arial"/>
          <w:lang w:eastAsia="en-GB"/>
        </w:rPr>
        <w:t>95</w:t>
      </w:r>
      <w:r w:rsidR="00743D5C" w:rsidRPr="008F2A7E">
        <w:rPr>
          <w:rFonts w:ascii="Arial" w:eastAsia="Times New Roman" w:hAnsi="Arial" w:cs="Arial"/>
          <w:lang w:eastAsia="en-GB"/>
        </w:rPr>
        <w:tab/>
      </w:r>
      <w:r w:rsidR="00B64FF9">
        <w:rPr>
          <w:rFonts w:ascii="Arial" w:eastAsia="Times New Roman" w:hAnsi="Arial" w:cs="Arial"/>
          <w:lang w:eastAsia="en-GB"/>
        </w:rPr>
        <w:t xml:space="preserve">As stated above explicit confirmation of a user’s age must be obtained prior to the delivery of an adult service. </w:t>
      </w:r>
      <w:r w:rsidR="00743D5C" w:rsidRPr="008F2A7E">
        <w:rPr>
          <w:rFonts w:ascii="Arial" w:eastAsia="Times New Roman" w:hAnsi="Arial" w:cs="Arial"/>
          <w:lang w:eastAsia="en-GB"/>
        </w:rPr>
        <w:t>The F</w:t>
      </w:r>
      <w:r w:rsidR="0018395B">
        <w:rPr>
          <w:rFonts w:ascii="Arial" w:eastAsia="Times New Roman" w:hAnsi="Arial" w:cs="Arial"/>
          <w:lang w:eastAsia="en-GB"/>
        </w:rPr>
        <w:t>PA</w:t>
      </w:r>
      <w:r w:rsidR="00743D5C" w:rsidRPr="008F2A7E">
        <w:rPr>
          <w:rFonts w:ascii="Arial" w:eastAsia="Times New Roman" w:hAnsi="Arial" w:cs="Arial"/>
          <w:lang w:eastAsia="en-GB"/>
        </w:rPr>
        <w:t xml:space="preserve"> is used as a guideline for classification.  The content must indicate age restriction e.g. adults only and explicit adverts (even with stars) are restricted to adult media only.  Adverts that are explicit but which have reference to adult content require adult verification of the service (AVS) if implemented by the network.</w:t>
      </w:r>
      <w:r w:rsidR="00743D5C" w:rsidRPr="008F2A7E">
        <w:rPr>
          <w:rFonts w:ascii="Arial" w:eastAsia="Times New Roman" w:hAnsi="Arial" w:cs="Arial"/>
          <w:vertAlign w:val="superscript"/>
          <w:lang w:eastAsia="en-GB"/>
        </w:rPr>
        <w:footnoteReference w:id="279"/>
      </w:r>
    </w:p>
    <w:p w:rsidR="00CC563E" w:rsidRDefault="00CC563E" w:rsidP="00950A41">
      <w:pPr>
        <w:spacing w:line="360" w:lineRule="auto"/>
        <w:contextualSpacing/>
        <w:rPr>
          <w:rFonts w:ascii="Arial" w:eastAsia="Times New Roman" w:hAnsi="Arial" w:cs="Arial"/>
          <w:lang w:eastAsia="en-GB"/>
        </w:rPr>
      </w:pPr>
    </w:p>
    <w:p w:rsidR="00950A41" w:rsidRPr="008F2A7E" w:rsidRDefault="00CC563E" w:rsidP="00950A41">
      <w:pPr>
        <w:spacing w:line="360" w:lineRule="auto"/>
        <w:contextualSpacing/>
        <w:rPr>
          <w:rFonts w:ascii="Arial" w:eastAsia="Times New Roman" w:hAnsi="Arial" w:cs="Arial"/>
          <w:lang w:eastAsia="en-GB"/>
        </w:rPr>
      </w:pPr>
      <w:r>
        <w:rPr>
          <w:rFonts w:ascii="Arial" w:eastAsia="Times New Roman" w:hAnsi="Arial" w:cs="Arial"/>
          <w:lang w:eastAsia="en-GB"/>
        </w:rPr>
        <w:t>3.</w:t>
      </w:r>
      <w:r w:rsidR="007D3A32">
        <w:rPr>
          <w:rFonts w:ascii="Arial" w:eastAsia="Times New Roman" w:hAnsi="Arial" w:cs="Arial"/>
          <w:lang w:eastAsia="en-GB"/>
        </w:rPr>
        <w:t>1</w:t>
      </w:r>
      <w:r w:rsidR="001D052E">
        <w:rPr>
          <w:rFonts w:ascii="Arial" w:eastAsia="Times New Roman" w:hAnsi="Arial" w:cs="Arial"/>
          <w:lang w:eastAsia="en-GB"/>
        </w:rPr>
        <w:t>96</w:t>
      </w:r>
      <w:r w:rsidR="00950A41" w:rsidRPr="008F2A7E">
        <w:rPr>
          <w:rFonts w:ascii="Arial" w:eastAsia="Times New Roman" w:hAnsi="Arial" w:cs="Arial"/>
          <w:lang w:eastAsia="en-GB"/>
        </w:rPr>
        <w:tab/>
      </w:r>
      <w:r w:rsidR="00950A41">
        <w:rPr>
          <w:rFonts w:ascii="Arial" w:eastAsia="Times New Roman" w:hAnsi="Arial" w:cs="Arial"/>
          <w:lang w:eastAsia="en-GB"/>
        </w:rPr>
        <w:t>The discussion paper presented for Lawyers for Human Rights notes that t</w:t>
      </w:r>
      <w:r w:rsidR="00950A41" w:rsidRPr="008F2A7E">
        <w:rPr>
          <w:rFonts w:ascii="Arial" w:eastAsia="Times New Roman" w:hAnsi="Arial" w:cs="Arial"/>
          <w:lang w:eastAsia="en-GB"/>
        </w:rPr>
        <w:t>he South Africa’s Cellular Operators Association has adopted a Code of Good Practice.  The code aims to provide the industry with a self-regulatory framework for the provision of mobile content services.  The code applies to all mobile content services provided via the mobile operators’ networks.  Every mobile operator is bound to this code.</w:t>
      </w:r>
    </w:p>
    <w:p w:rsidR="00950A41" w:rsidRPr="008F2A7E" w:rsidRDefault="00950A41" w:rsidP="00950A41">
      <w:pPr>
        <w:spacing w:line="360" w:lineRule="auto"/>
        <w:contextualSpacing/>
        <w:rPr>
          <w:rFonts w:ascii="Arial" w:eastAsia="Times New Roman" w:hAnsi="Arial" w:cs="Arial"/>
          <w:lang w:eastAsia="en-GB"/>
        </w:rPr>
      </w:pPr>
    </w:p>
    <w:p w:rsidR="00950A41" w:rsidRPr="008F2A7E" w:rsidRDefault="00EC1194" w:rsidP="00950A41">
      <w:pPr>
        <w:spacing w:line="360" w:lineRule="auto"/>
        <w:contextualSpacing/>
        <w:rPr>
          <w:rFonts w:ascii="Arial" w:eastAsia="Times New Roman" w:hAnsi="Arial" w:cs="Arial"/>
          <w:lang w:eastAsia="en-GB"/>
        </w:rPr>
      </w:pPr>
      <w:r>
        <w:rPr>
          <w:rFonts w:ascii="Arial" w:eastAsia="Times New Roman" w:hAnsi="Arial" w:cs="Arial"/>
          <w:lang w:eastAsia="en-GB"/>
        </w:rPr>
        <w:t>3.</w:t>
      </w:r>
      <w:r w:rsidR="007D3A32">
        <w:rPr>
          <w:rFonts w:ascii="Arial" w:eastAsia="Times New Roman" w:hAnsi="Arial" w:cs="Arial"/>
          <w:lang w:eastAsia="en-GB"/>
        </w:rPr>
        <w:t>1</w:t>
      </w:r>
      <w:r w:rsidR="002D3531">
        <w:rPr>
          <w:rFonts w:ascii="Arial" w:eastAsia="Times New Roman" w:hAnsi="Arial" w:cs="Arial"/>
          <w:lang w:eastAsia="en-GB"/>
        </w:rPr>
        <w:t>9</w:t>
      </w:r>
      <w:r w:rsidR="001D052E">
        <w:rPr>
          <w:rFonts w:ascii="Arial" w:eastAsia="Times New Roman" w:hAnsi="Arial" w:cs="Arial"/>
          <w:lang w:eastAsia="en-GB"/>
        </w:rPr>
        <w:t>7</w:t>
      </w:r>
      <w:r w:rsidR="00950A41" w:rsidRPr="008F2A7E">
        <w:rPr>
          <w:rFonts w:ascii="Arial" w:eastAsia="Times New Roman" w:hAnsi="Arial" w:cs="Arial"/>
          <w:lang w:eastAsia="en-GB"/>
        </w:rPr>
        <w:tab/>
      </w:r>
      <w:r w:rsidR="00950A41">
        <w:rPr>
          <w:rFonts w:ascii="Arial" w:eastAsia="Times New Roman" w:hAnsi="Arial" w:cs="Arial"/>
          <w:lang w:eastAsia="en-GB"/>
        </w:rPr>
        <w:t>Further that i</w:t>
      </w:r>
      <w:r w:rsidR="00950A41" w:rsidRPr="008F2A7E">
        <w:rPr>
          <w:rFonts w:ascii="Arial" w:eastAsia="Times New Roman" w:hAnsi="Arial" w:cs="Arial"/>
          <w:lang w:eastAsia="en-GB"/>
        </w:rPr>
        <w:t>n terms of the code, mobile operators must refrain from placing advertisements which depict sexual conduct, as defined in the F</w:t>
      </w:r>
      <w:r w:rsidR="0018395B">
        <w:rPr>
          <w:rFonts w:ascii="Arial" w:eastAsia="Times New Roman" w:hAnsi="Arial" w:cs="Arial"/>
          <w:lang w:eastAsia="en-GB"/>
        </w:rPr>
        <w:t>PA</w:t>
      </w:r>
      <w:r w:rsidR="00950A41" w:rsidRPr="008F2A7E">
        <w:rPr>
          <w:rFonts w:ascii="Arial" w:eastAsia="Times New Roman" w:hAnsi="Arial" w:cs="Arial"/>
          <w:lang w:eastAsia="en-GB"/>
        </w:rPr>
        <w:t>, in media accessible to children.  Mobile operators are also required to introduce filtering mechanisms and access controls to control access to age-restricted content. Vodacom and MTN networks both have parental protection facilities available.</w:t>
      </w:r>
    </w:p>
    <w:p w:rsidR="00950A41" w:rsidRPr="008F2A7E" w:rsidRDefault="00950A41" w:rsidP="00950A41">
      <w:pPr>
        <w:spacing w:line="360" w:lineRule="auto"/>
        <w:contextualSpacing/>
        <w:rPr>
          <w:rFonts w:ascii="Arial" w:eastAsia="Times New Roman" w:hAnsi="Arial" w:cs="Arial"/>
          <w:lang w:eastAsia="en-GB"/>
        </w:rPr>
      </w:pPr>
    </w:p>
    <w:p w:rsidR="00950A41" w:rsidRDefault="00EC1194" w:rsidP="00950A41">
      <w:pPr>
        <w:spacing w:line="360" w:lineRule="auto"/>
        <w:contextualSpacing/>
        <w:rPr>
          <w:rFonts w:ascii="Arial" w:eastAsia="Times New Roman" w:hAnsi="Arial" w:cs="Arial"/>
          <w:lang w:eastAsia="en-GB"/>
        </w:rPr>
      </w:pPr>
      <w:r>
        <w:rPr>
          <w:rFonts w:ascii="Arial" w:eastAsia="Times New Roman" w:hAnsi="Arial" w:cs="Arial"/>
          <w:lang w:eastAsia="en-GB"/>
        </w:rPr>
        <w:lastRenderedPageBreak/>
        <w:t>3.</w:t>
      </w:r>
      <w:r w:rsidR="007D3A32">
        <w:rPr>
          <w:rFonts w:ascii="Arial" w:eastAsia="Times New Roman" w:hAnsi="Arial" w:cs="Arial"/>
          <w:lang w:eastAsia="en-GB"/>
        </w:rPr>
        <w:t>1</w:t>
      </w:r>
      <w:r w:rsidR="002D3531">
        <w:rPr>
          <w:rFonts w:ascii="Arial" w:eastAsia="Times New Roman" w:hAnsi="Arial" w:cs="Arial"/>
          <w:lang w:eastAsia="en-GB"/>
        </w:rPr>
        <w:t>9</w:t>
      </w:r>
      <w:r w:rsidR="001D052E">
        <w:rPr>
          <w:rFonts w:ascii="Arial" w:eastAsia="Times New Roman" w:hAnsi="Arial" w:cs="Arial"/>
          <w:lang w:eastAsia="en-GB"/>
        </w:rPr>
        <w:t>8</w:t>
      </w:r>
      <w:r w:rsidR="00950A41" w:rsidRPr="008F2A7E">
        <w:rPr>
          <w:rFonts w:ascii="Arial" w:eastAsia="Times New Roman" w:hAnsi="Arial" w:cs="Arial"/>
          <w:lang w:eastAsia="en-GB"/>
        </w:rPr>
        <w:tab/>
      </w:r>
      <w:r w:rsidR="00950A41">
        <w:rPr>
          <w:rFonts w:ascii="Arial" w:eastAsia="Times New Roman" w:hAnsi="Arial" w:cs="Arial"/>
          <w:lang w:eastAsia="en-GB"/>
        </w:rPr>
        <w:t>The discussion paper presentation noted that t</w:t>
      </w:r>
      <w:r w:rsidR="00950A41" w:rsidRPr="008F2A7E">
        <w:rPr>
          <w:rFonts w:ascii="Arial" w:eastAsia="Times New Roman" w:hAnsi="Arial" w:cs="Arial"/>
          <w:lang w:eastAsia="en-GB"/>
        </w:rPr>
        <w:t>he code does not provide for a complaints procedure.  Non-compliance with the code must be dealt with by means of the mobile operators’ internal dispute resolution procedures.</w:t>
      </w:r>
      <w:r w:rsidR="00950A41" w:rsidRPr="008F2A7E">
        <w:rPr>
          <w:rFonts w:ascii="Arial" w:eastAsia="Times New Roman" w:hAnsi="Arial" w:cs="Arial"/>
          <w:vertAlign w:val="superscript"/>
          <w:lang w:eastAsia="en-GB"/>
        </w:rPr>
        <w:footnoteReference w:id="280"/>
      </w:r>
    </w:p>
    <w:p w:rsidR="00950A41" w:rsidRDefault="00950A41" w:rsidP="00950A41">
      <w:pPr>
        <w:spacing w:line="360" w:lineRule="auto"/>
        <w:contextualSpacing/>
        <w:rPr>
          <w:rFonts w:ascii="Arial" w:eastAsia="Times New Roman" w:hAnsi="Arial" w:cs="Arial"/>
          <w:lang w:eastAsia="en-GB"/>
        </w:rPr>
      </w:pPr>
    </w:p>
    <w:p w:rsidR="00950A41" w:rsidRPr="003D7BD5" w:rsidRDefault="00EC1194" w:rsidP="00241388">
      <w:pPr>
        <w:spacing w:line="360" w:lineRule="auto"/>
        <w:contextualSpacing/>
        <w:rPr>
          <w:rFonts w:ascii="Arial" w:hAnsi="Arial" w:cs="Arial"/>
          <w:highlight w:val="green"/>
          <w:lang w:val="en-GB"/>
        </w:rPr>
      </w:pPr>
      <w:r>
        <w:rPr>
          <w:rFonts w:ascii="Arial" w:eastAsia="Times New Roman" w:hAnsi="Arial" w:cs="Arial"/>
          <w:lang w:eastAsia="en-GB"/>
        </w:rPr>
        <w:t>3.</w:t>
      </w:r>
      <w:r w:rsidR="007D3A32">
        <w:rPr>
          <w:rFonts w:ascii="Arial" w:eastAsia="Times New Roman" w:hAnsi="Arial" w:cs="Arial"/>
          <w:lang w:eastAsia="en-GB"/>
        </w:rPr>
        <w:t>19</w:t>
      </w:r>
      <w:r w:rsidR="001D052E">
        <w:rPr>
          <w:rFonts w:ascii="Arial" w:eastAsia="Times New Roman" w:hAnsi="Arial" w:cs="Arial"/>
          <w:lang w:eastAsia="en-GB"/>
        </w:rPr>
        <w:t>9</w:t>
      </w:r>
      <w:r w:rsidR="00950A41" w:rsidRPr="000B4842">
        <w:rPr>
          <w:rFonts w:ascii="Arial" w:eastAsia="Times New Roman" w:hAnsi="Arial" w:cs="Arial"/>
          <w:lang w:eastAsia="en-GB"/>
        </w:rPr>
        <w:tab/>
        <w:t>Mobile Networks provide for the blocking of handsets.  For example by using the instruction on MTN “*10#” all child pornography sites are blocked on a particular handset.  MTN also provides a firefly handset designed for minors which will not relay MMS’s of nudity.</w:t>
      </w:r>
      <w:r w:rsidR="00950A41">
        <w:rPr>
          <w:rFonts w:ascii="Arial" w:eastAsia="Times New Roman" w:hAnsi="Arial" w:cs="Arial"/>
          <w:lang w:eastAsia="en-GB"/>
        </w:rPr>
        <w:t xml:space="preserve">  </w:t>
      </w:r>
      <w:r w:rsidR="00623FAE" w:rsidRPr="00A4692C">
        <w:rPr>
          <w:rFonts w:ascii="Arial" w:hAnsi="Arial" w:cs="Arial"/>
          <w:lang w:val="en-GB"/>
        </w:rPr>
        <w:t xml:space="preserve"> Vodacom’s Contract Protector solution allows parents and sensitive viewers to block adult content accessed through a mobile phone on the Vodacom network.  Vodacom Parental Control is installed by dialling *111*123#.  Unblocking the adult content restriction can only be done by visiting the nearest service provider where an identity document has to be provided to prove that the customer is at least 18 years old.  Cell C makes reference to Mobiflock which is available to Blackberry users but no information could be found for a Cell C specific parental control.</w:t>
      </w:r>
    </w:p>
    <w:p w:rsidR="002B2DFC" w:rsidRPr="00AD3F39" w:rsidRDefault="002B2DFC" w:rsidP="002B2DFC">
      <w:pPr>
        <w:rPr>
          <w:lang w:eastAsia="en-US"/>
        </w:rPr>
      </w:pPr>
    </w:p>
    <w:p w:rsidR="002B2DFC" w:rsidRPr="00CC700F" w:rsidRDefault="002B2DFC" w:rsidP="00CF514F">
      <w:pPr>
        <w:pStyle w:val="Heading4"/>
        <w:numPr>
          <w:ilvl w:val="0"/>
          <w:numId w:val="34"/>
        </w:numPr>
        <w:rPr>
          <w:rFonts w:eastAsia="Times New Roman"/>
          <w:lang w:val="en-GB" w:eastAsia="en-US"/>
        </w:rPr>
      </w:pPr>
      <w:r w:rsidRPr="002B2DFC">
        <w:rPr>
          <w:rFonts w:asciiTheme="minorHAnsi" w:eastAsiaTheme="minorEastAsia" w:hAnsiTheme="minorHAnsi" w:cstheme="minorBidi"/>
          <w:b w:val="0"/>
          <w:bCs w:val="0"/>
          <w:i w:val="0"/>
          <w:iCs w:val="0"/>
          <w:sz w:val="22"/>
        </w:rPr>
        <w:t xml:space="preserve"> </w:t>
      </w:r>
      <w:r>
        <w:rPr>
          <w:i w:val="0"/>
        </w:rPr>
        <w:t>Wireless Access Providers’ Association Code of Conduct</w:t>
      </w:r>
      <w:r w:rsidRPr="002B2DFC">
        <w:t xml:space="preserve">  </w:t>
      </w:r>
      <w:r>
        <w:rPr>
          <w:rFonts w:eastAsia="Times New Roman"/>
          <w:lang w:val="en-GB" w:eastAsia="en-US"/>
        </w:rPr>
        <w:t xml:space="preserve"> </w:t>
      </w:r>
    </w:p>
    <w:p w:rsidR="002B2DFC" w:rsidRDefault="002B2DFC" w:rsidP="002B2DFC">
      <w:pPr>
        <w:pStyle w:val="Heading4"/>
      </w:pPr>
    </w:p>
    <w:p w:rsidR="00950A41" w:rsidRPr="009A0E3E" w:rsidRDefault="00EC1194" w:rsidP="009A0E3E">
      <w:pPr>
        <w:spacing w:line="360" w:lineRule="auto"/>
        <w:rPr>
          <w:rFonts w:ascii="Arial" w:eastAsia="Times New Roman" w:hAnsi="Arial" w:cs="Arial"/>
          <w:lang w:eastAsia="en-GB"/>
        </w:rPr>
      </w:pPr>
      <w:bookmarkStart w:id="918" w:name="_Toc413009474"/>
      <w:bookmarkStart w:id="919" w:name="_Toc413012446"/>
      <w:bookmarkStart w:id="920" w:name="_Toc413012621"/>
      <w:bookmarkStart w:id="921" w:name="_Toc420929138"/>
      <w:bookmarkStart w:id="922" w:name="_Toc420930051"/>
      <w:bookmarkStart w:id="923" w:name="_Toc421050869"/>
      <w:bookmarkStart w:id="924" w:name="_Toc424046897"/>
      <w:r w:rsidRPr="009A0E3E">
        <w:rPr>
          <w:rFonts w:ascii="Arial" w:eastAsia="Times New Roman" w:hAnsi="Arial" w:cs="Arial"/>
          <w:lang w:eastAsia="en-GB"/>
        </w:rPr>
        <w:t>3.</w:t>
      </w:r>
      <w:r w:rsidR="001D052E">
        <w:rPr>
          <w:rFonts w:ascii="Arial" w:eastAsia="Times New Roman" w:hAnsi="Arial" w:cs="Arial"/>
          <w:lang w:eastAsia="en-GB"/>
        </w:rPr>
        <w:t>200</w:t>
      </w:r>
      <w:r w:rsidRPr="009A0E3E">
        <w:rPr>
          <w:rFonts w:ascii="Arial" w:eastAsia="Times New Roman" w:hAnsi="Arial" w:cs="Arial"/>
          <w:lang w:eastAsia="en-GB"/>
        </w:rPr>
        <w:tab/>
      </w:r>
      <w:r w:rsidR="003C4C87" w:rsidRPr="009A0E3E">
        <w:rPr>
          <w:rFonts w:ascii="Arial" w:eastAsia="Times New Roman" w:hAnsi="Arial" w:cs="Arial"/>
          <w:lang w:eastAsia="en-GB"/>
        </w:rPr>
        <w:t>The Wireless Access Providers’ Association (WAPA)</w:t>
      </w:r>
      <w:r w:rsidR="00D07466" w:rsidRPr="009A0E3E">
        <w:rPr>
          <w:rFonts w:ascii="Arial" w:eastAsia="Times New Roman" w:hAnsi="Arial" w:cs="Arial"/>
          <w:lang w:eastAsia="en-GB"/>
        </w:rPr>
        <w:t>,</w:t>
      </w:r>
      <w:r w:rsidR="003C4C87" w:rsidRPr="009A0E3E">
        <w:rPr>
          <w:rStyle w:val="FootnoteReference"/>
          <w:rFonts w:ascii="Arial" w:eastAsia="Times New Roman" w:hAnsi="Arial" w:cs="Arial"/>
          <w:b/>
          <w:lang w:eastAsia="en-GB"/>
        </w:rPr>
        <w:footnoteReference w:id="281"/>
      </w:r>
      <w:r w:rsidR="003C4C87" w:rsidRPr="009A0E3E">
        <w:rPr>
          <w:rFonts w:ascii="Arial" w:eastAsia="Times New Roman" w:hAnsi="Arial" w:cs="Arial"/>
          <w:lang w:eastAsia="en-GB"/>
        </w:rPr>
        <w:t xml:space="preserve"> established in 2006, is a non-profit industry representative body representing the wireless industry, comprising the outdoor fixed wireless and Wi-Fi industries. WAPA represents over 190 organisations of which the majority are independent wireless operators in South Africa</w:t>
      </w:r>
      <w:r w:rsidR="003C4C87" w:rsidRPr="009A0E3E">
        <w:rPr>
          <w:rStyle w:val="FootnoteReference"/>
          <w:rFonts w:ascii="Arial" w:eastAsia="Times New Roman" w:hAnsi="Arial" w:cs="Arial"/>
          <w:b/>
          <w:lang w:eastAsia="en-GB"/>
        </w:rPr>
        <w:footnoteReference w:id="282"/>
      </w:r>
      <w:r w:rsidR="003C4C87" w:rsidRPr="009A0E3E">
        <w:rPr>
          <w:rFonts w:ascii="Arial" w:eastAsia="Times New Roman" w:hAnsi="Arial" w:cs="Arial"/>
          <w:lang w:eastAsia="en-GB"/>
        </w:rPr>
        <w:t>. A typical WAPA member acts as an ISP or Information System Service Provider (ISSP) as that term is defined in the ECT Act.</w:t>
      </w:r>
      <w:r w:rsidR="00950A41" w:rsidRPr="009A0E3E">
        <w:rPr>
          <w:rFonts w:ascii="Arial" w:eastAsia="Times New Roman" w:hAnsi="Arial" w:cs="Arial"/>
          <w:lang w:eastAsia="en-GB"/>
        </w:rPr>
        <w:t xml:space="preserve"> WAPA is not a recognised Industry Representative Body under Chapter XII of the ECT Act.</w:t>
      </w:r>
      <w:bookmarkEnd w:id="918"/>
      <w:bookmarkEnd w:id="919"/>
      <w:bookmarkEnd w:id="920"/>
      <w:bookmarkEnd w:id="921"/>
      <w:bookmarkEnd w:id="922"/>
      <w:bookmarkEnd w:id="923"/>
      <w:bookmarkEnd w:id="924"/>
    </w:p>
    <w:p w:rsidR="00950A41" w:rsidRPr="009A0E3E" w:rsidRDefault="00950A41" w:rsidP="009A0E3E">
      <w:pPr>
        <w:spacing w:line="360" w:lineRule="auto"/>
        <w:rPr>
          <w:rFonts w:ascii="Arial" w:eastAsia="Times New Roman" w:hAnsi="Arial" w:cs="Arial"/>
          <w:lang w:eastAsia="en-GB"/>
        </w:rPr>
      </w:pPr>
    </w:p>
    <w:p w:rsidR="003C4C87" w:rsidRPr="009A0E3E" w:rsidRDefault="00EC1194" w:rsidP="009A0E3E">
      <w:pPr>
        <w:spacing w:line="360" w:lineRule="auto"/>
        <w:rPr>
          <w:rFonts w:ascii="Arial" w:eastAsia="Times New Roman" w:hAnsi="Arial" w:cs="Arial"/>
          <w:lang w:eastAsia="en-GB"/>
        </w:rPr>
      </w:pPr>
      <w:bookmarkStart w:id="925" w:name="_Toc413009475"/>
      <w:bookmarkStart w:id="926" w:name="_Toc413012447"/>
      <w:bookmarkStart w:id="927" w:name="_Toc413012622"/>
      <w:bookmarkStart w:id="928" w:name="_Toc420929139"/>
      <w:bookmarkStart w:id="929" w:name="_Toc420930052"/>
      <w:bookmarkStart w:id="930" w:name="_Toc421050870"/>
      <w:bookmarkStart w:id="931" w:name="_Toc424046898"/>
      <w:r w:rsidRPr="009A0E3E">
        <w:rPr>
          <w:rFonts w:ascii="Arial" w:eastAsia="Times New Roman" w:hAnsi="Arial" w:cs="Arial"/>
          <w:lang w:eastAsia="en-GB"/>
        </w:rPr>
        <w:t>3.</w:t>
      </w:r>
      <w:r w:rsidR="001D052E">
        <w:rPr>
          <w:rFonts w:ascii="Arial" w:eastAsia="Times New Roman" w:hAnsi="Arial" w:cs="Arial"/>
          <w:lang w:eastAsia="en-GB"/>
        </w:rPr>
        <w:t>20</w:t>
      </w:r>
      <w:r w:rsidR="007D3A32" w:rsidRPr="009A0E3E">
        <w:rPr>
          <w:rFonts w:ascii="Arial" w:eastAsia="Times New Roman" w:hAnsi="Arial" w:cs="Arial"/>
          <w:lang w:eastAsia="en-GB"/>
        </w:rPr>
        <w:t>1</w:t>
      </w:r>
      <w:r w:rsidRPr="009A0E3E">
        <w:rPr>
          <w:rFonts w:ascii="Arial" w:eastAsia="Times New Roman" w:hAnsi="Arial" w:cs="Arial"/>
          <w:lang w:eastAsia="en-GB"/>
        </w:rPr>
        <w:tab/>
      </w:r>
      <w:r w:rsidR="003C4C87" w:rsidRPr="009A0E3E">
        <w:rPr>
          <w:rFonts w:ascii="Arial" w:eastAsia="Times New Roman" w:hAnsi="Arial" w:cs="Arial"/>
          <w:lang w:eastAsia="en-GB"/>
        </w:rPr>
        <w:t>WAPA has a Code of Conduct</w:t>
      </w:r>
      <w:r w:rsidR="003C4C87" w:rsidRPr="009A0E3E">
        <w:rPr>
          <w:rStyle w:val="FootnoteReference"/>
          <w:rFonts w:ascii="Arial" w:eastAsia="Times New Roman" w:hAnsi="Arial" w:cs="Arial"/>
          <w:b/>
          <w:lang w:eastAsia="en-GB"/>
        </w:rPr>
        <w:footnoteReference w:id="283"/>
      </w:r>
      <w:r w:rsidR="003C4C87" w:rsidRPr="009A0E3E">
        <w:rPr>
          <w:rFonts w:ascii="Arial" w:eastAsia="Times New Roman" w:hAnsi="Arial" w:cs="Arial"/>
          <w:lang w:eastAsia="en-GB"/>
        </w:rPr>
        <w:t xml:space="preserve"> which is binding on its members and a Complaints and Disciplinary Procedure</w:t>
      </w:r>
      <w:r w:rsidR="003C4C87" w:rsidRPr="009A0E3E">
        <w:rPr>
          <w:rStyle w:val="FootnoteReference"/>
          <w:rFonts w:ascii="Arial" w:eastAsia="Times New Roman" w:hAnsi="Arial" w:cs="Arial"/>
          <w:b/>
          <w:lang w:eastAsia="en-GB"/>
        </w:rPr>
        <w:footnoteReference w:id="284"/>
      </w:r>
      <w:r w:rsidR="003C4C87" w:rsidRPr="009A0E3E">
        <w:rPr>
          <w:rFonts w:ascii="Arial" w:eastAsia="Times New Roman" w:hAnsi="Arial" w:cs="Arial"/>
          <w:lang w:eastAsia="en-GB"/>
        </w:rPr>
        <w:t xml:space="preserve"> which allows for consumer complaints.</w:t>
      </w:r>
      <w:r w:rsidR="00950A41" w:rsidRPr="009A0E3E">
        <w:rPr>
          <w:rFonts w:ascii="Arial" w:eastAsia="Times New Roman" w:hAnsi="Arial" w:cs="Arial"/>
          <w:lang w:eastAsia="en-GB"/>
        </w:rPr>
        <w:t xml:space="preserve">  </w:t>
      </w:r>
      <w:r w:rsidR="003C4C87" w:rsidRPr="009A0E3E">
        <w:rPr>
          <w:rFonts w:ascii="Arial" w:eastAsia="Times New Roman" w:hAnsi="Arial" w:cs="Arial"/>
          <w:lang w:eastAsia="en-GB"/>
        </w:rPr>
        <w:t>Section 17 of this Code rela</w:t>
      </w:r>
      <w:r w:rsidR="00950A41" w:rsidRPr="009A0E3E">
        <w:rPr>
          <w:rFonts w:ascii="Arial" w:eastAsia="Times New Roman" w:hAnsi="Arial" w:cs="Arial"/>
          <w:lang w:eastAsia="en-GB"/>
        </w:rPr>
        <w:t>tes to the protection of minors.  It reads as follows:</w:t>
      </w:r>
      <w:bookmarkEnd w:id="925"/>
      <w:bookmarkEnd w:id="926"/>
      <w:bookmarkEnd w:id="927"/>
      <w:bookmarkEnd w:id="928"/>
      <w:bookmarkEnd w:id="929"/>
      <w:bookmarkEnd w:id="930"/>
      <w:bookmarkEnd w:id="931"/>
    </w:p>
    <w:p w:rsidR="003C4C87" w:rsidRPr="00950A41" w:rsidRDefault="003C4C87" w:rsidP="003C4C87">
      <w:pPr>
        <w:pStyle w:val="ListParagraph"/>
        <w:rPr>
          <w:rFonts w:ascii="Arial" w:eastAsia="Times New Roman" w:hAnsi="Arial" w:cs="Arial"/>
          <w:lang w:eastAsia="en-GB"/>
        </w:rPr>
      </w:pPr>
    </w:p>
    <w:p w:rsidR="003C4C87" w:rsidRPr="00950A41" w:rsidRDefault="00950A41" w:rsidP="0095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sidRPr="00950A41">
        <w:rPr>
          <w:rFonts w:ascii="Arial" w:eastAsia="Times New Roman" w:hAnsi="Arial" w:cs="Arial"/>
          <w:lang w:eastAsia="en-GB"/>
        </w:rPr>
        <w:t>“</w:t>
      </w:r>
      <w:r w:rsidR="003C4C87" w:rsidRPr="00950A41">
        <w:rPr>
          <w:rFonts w:ascii="Arial" w:eastAsia="Times New Roman" w:hAnsi="Arial" w:cs="Arial"/>
          <w:lang w:eastAsia="en-GB"/>
        </w:rPr>
        <w:t>17. Protection of minors</w:t>
      </w:r>
    </w:p>
    <w:p w:rsidR="003C4C87" w:rsidRPr="00950A41" w:rsidRDefault="003C4C87" w:rsidP="0095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sidRPr="00950A41">
        <w:rPr>
          <w:rFonts w:ascii="Arial" w:eastAsia="Times New Roman" w:hAnsi="Arial" w:cs="Arial"/>
          <w:lang w:eastAsia="en-GB"/>
        </w:rPr>
        <w:t>17.1. Members will take reasonable steps to ensure that they do not offer services to minors without written permission from a parent or guardian.</w:t>
      </w:r>
    </w:p>
    <w:p w:rsidR="003C4C87" w:rsidRPr="00950A41" w:rsidRDefault="003C4C87" w:rsidP="0095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sidRPr="00950A41">
        <w:rPr>
          <w:rFonts w:ascii="Arial" w:eastAsia="Times New Roman" w:hAnsi="Arial" w:cs="Arial"/>
          <w:lang w:eastAsia="en-GB"/>
        </w:rPr>
        <w:lastRenderedPageBreak/>
        <w:t xml:space="preserve">17.2. Members undertake to provide recipients of </w:t>
      </w:r>
      <w:r w:rsidR="00CA7A65">
        <w:rPr>
          <w:rFonts w:ascii="Arial" w:eastAsia="Times New Roman" w:hAnsi="Arial" w:cs="Arial"/>
          <w:lang w:eastAsia="en-GB"/>
        </w:rPr>
        <w:t>Internet</w:t>
      </w:r>
      <w:r w:rsidRPr="00950A41">
        <w:rPr>
          <w:rFonts w:ascii="Arial" w:eastAsia="Times New Roman" w:hAnsi="Arial" w:cs="Arial"/>
          <w:lang w:eastAsia="en-GB"/>
        </w:rPr>
        <w:t xml:space="preserve"> access with information about procedures, content labelling systems, filtering and other software applications that can be used to assist in the control and monitoring of minors’ access.</w:t>
      </w:r>
    </w:p>
    <w:p w:rsidR="003C4C87" w:rsidRPr="00950A41" w:rsidRDefault="003C4C87" w:rsidP="0095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lang w:eastAsia="en-GB"/>
        </w:rPr>
      </w:pPr>
      <w:r w:rsidRPr="00950A41">
        <w:rPr>
          <w:rFonts w:ascii="Arial" w:eastAsia="Times New Roman" w:hAnsi="Arial" w:cs="Arial"/>
          <w:lang w:eastAsia="en-GB"/>
        </w:rPr>
        <w:t xml:space="preserve">17.3. The above provisions do not apply where the Member is offering services to corporate recipients of their services where no minors have </w:t>
      </w:r>
      <w:r w:rsidR="00CA7A65">
        <w:rPr>
          <w:rFonts w:ascii="Arial" w:eastAsia="Times New Roman" w:hAnsi="Arial" w:cs="Arial"/>
          <w:lang w:eastAsia="en-GB"/>
        </w:rPr>
        <w:t>Internet</w:t>
      </w:r>
      <w:r w:rsidRPr="00950A41">
        <w:rPr>
          <w:rFonts w:ascii="Arial" w:eastAsia="Times New Roman" w:hAnsi="Arial" w:cs="Arial"/>
          <w:lang w:eastAsia="en-GB"/>
        </w:rPr>
        <w:t xml:space="preserve"> access.</w:t>
      </w:r>
      <w:r w:rsidR="00950A41" w:rsidRPr="00950A41">
        <w:rPr>
          <w:rFonts w:ascii="Arial" w:eastAsia="Times New Roman" w:hAnsi="Arial" w:cs="Arial"/>
          <w:lang w:eastAsia="en-GB"/>
        </w:rPr>
        <w:t>”</w:t>
      </w:r>
    </w:p>
    <w:p w:rsidR="002B2DFC" w:rsidRPr="00AD3F39" w:rsidRDefault="002B2DFC" w:rsidP="002B2DFC">
      <w:pPr>
        <w:rPr>
          <w:lang w:eastAsia="en-US"/>
        </w:rPr>
      </w:pPr>
      <w:bookmarkStart w:id="932" w:name="_Toc408848874"/>
    </w:p>
    <w:p w:rsidR="002B2DFC" w:rsidRPr="00CC700F" w:rsidRDefault="002B2DFC" w:rsidP="00CF514F">
      <w:pPr>
        <w:pStyle w:val="Heading4"/>
        <w:numPr>
          <w:ilvl w:val="0"/>
          <w:numId w:val="34"/>
        </w:numPr>
        <w:rPr>
          <w:rFonts w:eastAsia="Times New Roman"/>
          <w:lang w:val="en-GB" w:eastAsia="en-US"/>
        </w:rPr>
      </w:pPr>
      <w:r w:rsidRPr="002B2DFC">
        <w:rPr>
          <w:rFonts w:asciiTheme="minorHAnsi" w:eastAsiaTheme="minorEastAsia" w:hAnsiTheme="minorHAnsi" w:cstheme="minorBidi"/>
          <w:b w:val="0"/>
          <w:bCs w:val="0"/>
          <w:i w:val="0"/>
          <w:iCs w:val="0"/>
          <w:sz w:val="22"/>
        </w:rPr>
        <w:t xml:space="preserve"> </w:t>
      </w:r>
      <w:r w:rsidRPr="00950A41">
        <w:rPr>
          <w:i w:val="0"/>
        </w:rPr>
        <w:t>Interactive Advertising Bureau of South Africa Code of Co</w:t>
      </w:r>
      <w:r>
        <w:rPr>
          <w:i w:val="0"/>
        </w:rPr>
        <w:t>n</w:t>
      </w:r>
      <w:r w:rsidRPr="00950A41">
        <w:rPr>
          <w:i w:val="0"/>
        </w:rPr>
        <w:t>duct</w:t>
      </w:r>
      <w:r w:rsidRPr="00604398">
        <w:t xml:space="preserve">  </w:t>
      </w:r>
      <w:r w:rsidRPr="002B2DFC">
        <w:t xml:space="preserve">  </w:t>
      </w:r>
      <w:r>
        <w:rPr>
          <w:rFonts w:eastAsia="Times New Roman"/>
          <w:lang w:val="en-GB" w:eastAsia="en-US"/>
        </w:rPr>
        <w:t xml:space="preserve"> </w:t>
      </w:r>
    </w:p>
    <w:p w:rsidR="00950A41" w:rsidRPr="008F2A7E" w:rsidRDefault="00950A41" w:rsidP="00950A41">
      <w:pPr>
        <w:spacing w:line="360" w:lineRule="auto"/>
        <w:contextualSpacing/>
        <w:rPr>
          <w:rFonts w:ascii="Arial" w:eastAsia="Times New Roman" w:hAnsi="Arial" w:cs="Arial"/>
          <w:lang w:eastAsia="en-GB"/>
        </w:rPr>
      </w:pPr>
    </w:p>
    <w:p w:rsidR="00241388" w:rsidRPr="009A0E3E" w:rsidRDefault="00EC1194" w:rsidP="009A0E3E">
      <w:pPr>
        <w:spacing w:line="360" w:lineRule="auto"/>
        <w:rPr>
          <w:rFonts w:ascii="Arial" w:hAnsi="Arial" w:cs="Arial"/>
        </w:rPr>
      </w:pPr>
      <w:bookmarkStart w:id="933" w:name="_Toc413009476"/>
      <w:bookmarkStart w:id="934" w:name="_Toc413012448"/>
      <w:bookmarkStart w:id="935" w:name="_Toc413012623"/>
      <w:bookmarkStart w:id="936" w:name="_Toc420930053"/>
      <w:bookmarkStart w:id="937" w:name="_Toc421050871"/>
      <w:bookmarkStart w:id="938" w:name="_Toc424046899"/>
      <w:bookmarkEnd w:id="932"/>
      <w:r w:rsidRPr="009A0E3E">
        <w:rPr>
          <w:rFonts w:ascii="Arial" w:hAnsi="Arial" w:cs="Arial"/>
        </w:rPr>
        <w:t>3.</w:t>
      </w:r>
      <w:r w:rsidR="001D052E">
        <w:rPr>
          <w:rFonts w:ascii="Arial" w:hAnsi="Arial" w:cs="Arial"/>
        </w:rPr>
        <w:t>202</w:t>
      </w:r>
      <w:r w:rsidRPr="009A0E3E">
        <w:rPr>
          <w:rFonts w:ascii="Arial" w:hAnsi="Arial" w:cs="Arial"/>
        </w:rPr>
        <w:tab/>
      </w:r>
      <w:r w:rsidR="003C4C87" w:rsidRPr="009A0E3E">
        <w:rPr>
          <w:rFonts w:ascii="Arial" w:hAnsi="Arial" w:cs="Arial"/>
        </w:rPr>
        <w:t>The Interactive Advertising Bureau of South Africa (IAB SA) is an independent, voluntary, non-profit association focused on growing and sustaining a vibrant and profitable digital industry within South Africa. The IAB SA currently represents more than 200 members including online publishers, brands and educational institutions, as well as creative, media and digital agencies</w:t>
      </w:r>
      <w:r w:rsidR="003C4C87" w:rsidRPr="009A0E3E">
        <w:rPr>
          <w:rStyle w:val="FootnoteReference"/>
          <w:rFonts w:ascii="Arial" w:hAnsi="Arial" w:cs="Arial"/>
          <w:b/>
        </w:rPr>
        <w:footnoteReference w:id="285"/>
      </w:r>
      <w:r w:rsidR="003C4C87" w:rsidRPr="009A0E3E">
        <w:rPr>
          <w:rFonts w:ascii="Arial" w:hAnsi="Arial" w:cs="Arial"/>
        </w:rPr>
        <w:t>.</w:t>
      </w:r>
      <w:bookmarkEnd w:id="933"/>
      <w:bookmarkEnd w:id="934"/>
      <w:bookmarkEnd w:id="935"/>
      <w:bookmarkEnd w:id="936"/>
      <w:bookmarkEnd w:id="937"/>
      <w:bookmarkEnd w:id="938"/>
      <w:r w:rsidR="003C4C87" w:rsidRPr="009A0E3E">
        <w:rPr>
          <w:rFonts w:ascii="Arial" w:hAnsi="Arial" w:cs="Arial"/>
        </w:rPr>
        <w:t xml:space="preserve"> </w:t>
      </w:r>
    </w:p>
    <w:p w:rsidR="00241388" w:rsidRPr="009A0E3E" w:rsidRDefault="00241388" w:rsidP="009A0E3E">
      <w:pPr>
        <w:spacing w:line="360" w:lineRule="auto"/>
        <w:rPr>
          <w:rFonts w:ascii="Arial" w:hAnsi="Arial" w:cs="Arial"/>
        </w:rPr>
      </w:pPr>
    </w:p>
    <w:p w:rsidR="002B2DFC" w:rsidRDefault="00EC1194" w:rsidP="00FB26BD">
      <w:pPr>
        <w:spacing w:line="360" w:lineRule="auto"/>
        <w:rPr>
          <w:rFonts w:ascii="Arial" w:hAnsi="Arial" w:cs="Arial"/>
        </w:rPr>
      </w:pPr>
      <w:bookmarkStart w:id="939" w:name="_Toc413009477"/>
      <w:bookmarkStart w:id="940" w:name="_Toc413012449"/>
      <w:bookmarkStart w:id="941" w:name="_Toc413012624"/>
      <w:r>
        <w:rPr>
          <w:rFonts w:ascii="Arial" w:hAnsi="Arial" w:cs="Arial"/>
        </w:rPr>
        <w:t>3.</w:t>
      </w:r>
      <w:r w:rsidR="001D052E">
        <w:rPr>
          <w:rFonts w:ascii="Arial" w:hAnsi="Arial" w:cs="Arial"/>
        </w:rPr>
        <w:t>203</w:t>
      </w:r>
      <w:r>
        <w:rPr>
          <w:rFonts w:ascii="Arial" w:hAnsi="Arial" w:cs="Arial"/>
        </w:rPr>
        <w:tab/>
      </w:r>
      <w:r w:rsidR="003C4C87" w:rsidRPr="00241388">
        <w:rPr>
          <w:rFonts w:ascii="Arial" w:hAnsi="Arial" w:cs="Arial"/>
        </w:rPr>
        <w:t>The IAB SA’s Code of Conduct</w:t>
      </w:r>
      <w:r w:rsidR="003C4C87" w:rsidRPr="00241388">
        <w:rPr>
          <w:rStyle w:val="FootnoteReference"/>
          <w:rFonts w:ascii="Arial" w:hAnsi="Arial" w:cs="Arial"/>
        </w:rPr>
        <w:footnoteReference w:id="286"/>
      </w:r>
      <w:r w:rsidR="003C4C87" w:rsidRPr="00241388">
        <w:rPr>
          <w:rFonts w:ascii="Arial" w:hAnsi="Arial" w:cs="Arial"/>
        </w:rPr>
        <w:t xml:space="preserve"> requires adherence by members to all applicable laws and further requires that members not “intentionally or knowingly publish content that contains a visual presentation of explicit violent sexual conduct, bestiality, incest or rape or extreme violence which constitutes incitement to cause harm”.</w:t>
      </w:r>
      <w:r w:rsidR="003C4C87" w:rsidRPr="00241388">
        <w:rPr>
          <w:rStyle w:val="FootnoteReference"/>
          <w:rFonts w:ascii="Arial" w:hAnsi="Arial" w:cs="Arial"/>
        </w:rPr>
        <w:footnoteReference w:id="287"/>
      </w:r>
      <w:bookmarkEnd w:id="939"/>
      <w:bookmarkEnd w:id="940"/>
      <w:bookmarkEnd w:id="941"/>
    </w:p>
    <w:p w:rsidR="002D3531" w:rsidRDefault="002D3531" w:rsidP="00FB26BD">
      <w:pPr>
        <w:spacing w:line="360" w:lineRule="auto"/>
        <w:rPr>
          <w:lang w:val="en-GB" w:eastAsia="en-US"/>
        </w:rPr>
      </w:pPr>
    </w:p>
    <w:p w:rsidR="002B2DFC" w:rsidRDefault="002B2DFC" w:rsidP="00CF514F">
      <w:pPr>
        <w:pStyle w:val="Heading4"/>
        <w:numPr>
          <w:ilvl w:val="0"/>
          <w:numId w:val="31"/>
        </w:numPr>
        <w:ind w:left="360"/>
        <w:rPr>
          <w:lang w:eastAsia="en-US"/>
        </w:rPr>
      </w:pPr>
      <w:r w:rsidRPr="002B2DFC">
        <w:rPr>
          <w:lang w:eastAsia="en-US"/>
        </w:rPr>
        <w:t>The ICT Policy Review Process</w:t>
      </w:r>
      <w:r w:rsidRPr="00334595">
        <w:rPr>
          <w:lang w:val="en-GB" w:eastAsia="en-US"/>
        </w:rPr>
        <w:t xml:space="preserve">  </w:t>
      </w:r>
      <w:r w:rsidRPr="00334595">
        <w:rPr>
          <w:lang w:eastAsia="en-US"/>
        </w:rPr>
        <w:t xml:space="preserve">  </w:t>
      </w:r>
    </w:p>
    <w:p w:rsidR="00412BA9" w:rsidRPr="00F42D0F" w:rsidRDefault="00412BA9" w:rsidP="00F42D0F">
      <w:pPr>
        <w:spacing w:line="360" w:lineRule="auto"/>
        <w:rPr>
          <w:rFonts w:ascii="Arial" w:eastAsiaTheme="majorEastAsia" w:hAnsi="Arial" w:cs="Arial"/>
          <w:lang w:val="en-GB" w:eastAsia="en-US"/>
        </w:rPr>
      </w:pPr>
    </w:p>
    <w:p w:rsidR="00241388" w:rsidRPr="00F42D0F" w:rsidRDefault="00EC1194" w:rsidP="00F42D0F">
      <w:pPr>
        <w:spacing w:line="360" w:lineRule="auto"/>
        <w:rPr>
          <w:rFonts w:ascii="Arial" w:hAnsi="Arial" w:cs="Arial"/>
        </w:rPr>
      </w:pPr>
      <w:bookmarkStart w:id="942" w:name="_Toc408766513"/>
      <w:r w:rsidRPr="00F42D0F">
        <w:rPr>
          <w:rFonts w:ascii="Arial" w:hAnsi="Arial" w:cs="Arial"/>
        </w:rPr>
        <w:t>3.</w:t>
      </w:r>
      <w:r w:rsidR="001D052E">
        <w:rPr>
          <w:rFonts w:ascii="Arial" w:hAnsi="Arial" w:cs="Arial"/>
        </w:rPr>
        <w:t>204</w:t>
      </w:r>
      <w:r w:rsidRPr="00F42D0F">
        <w:rPr>
          <w:rFonts w:ascii="Arial" w:hAnsi="Arial" w:cs="Arial"/>
        </w:rPr>
        <w:tab/>
      </w:r>
      <w:r w:rsidR="003C4C87" w:rsidRPr="00F42D0F">
        <w:rPr>
          <w:rFonts w:ascii="Arial" w:hAnsi="Arial" w:cs="Arial"/>
        </w:rPr>
        <w:t>The Minister of Telecommunications and Postal Services published a National Integrated ICT Policy Discussion Paper</w:t>
      </w:r>
      <w:r w:rsidR="003C4C87" w:rsidRPr="00F42D0F">
        <w:rPr>
          <w:rStyle w:val="FootnoteReference"/>
          <w:rFonts w:ascii="Arial" w:hAnsi="Arial" w:cs="Arial"/>
          <w:b/>
        </w:rPr>
        <w:footnoteReference w:id="288"/>
      </w:r>
      <w:r w:rsidR="003C4C87" w:rsidRPr="00F42D0F">
        <w:rPr>
          <w:rFonts w:ascii="Arial" w:hAnsi="Arial" w:cs="Arial"/>
        </w:rPr>
        <w:t xml:space="preserve"> on 14 November 2014 as part of the comprehensive review of ICT policy for South Africa launched in 2010. The Discussion Paper sets out various policy options for different sectors of the ICT industry and invited interested parties to comment on these by 31 January 2015. According to the Department of Telecommunications and Postal Services (DTPS) this marks the last consultative stage before the submission of final recommendations to government and the tabling of a draft White Paper, which represents government’s policy position on ICTs.</w:t>
      </w:r>
    </w:p>
    <w:p w:rsidR="00241388" w:rsidRPr="00F42D0F" w:rsidRDefault="00241388" w:rsidP="00F42D0F">
      <w:pPr>
        <w:spacing w:line="360" w:lineRule="auto"/>
        <w:rPr>
          <w:rFonts w:ascii="Arial" w:hAnsi="Arial" w:cs="Arial"/>
        </w:rPr>
      </w:pPr>
    </w:p>
    <w:p w:rsidR="00241388" w:rsidRPr="00F42D0F" w:rsidRDefault="00EC1194" w:rsidP="00F42D0F">
      <w:pPr>
        <w:spacing w:line="360" w:lineRule="auto"/>
        <w:rPr>
          <w:rFonts w:ascii="Arial" w:hAnsi="Arial" w:cs="Arial"/>
        </w:rPr>
      </w:pPr>
      <w:r w:rsidRPr="00F42D0F">
        <w:rPr>
          <w:rFonts w:ascii="Arial" w:hAnsi="Arial" w:cs="Arial"/>
        </w:rPr>
        <w:t>3.</w:t>
      </w:r>
      <w:r w:rsidR="001D052E">
        <w:rPr>
          <w:rFonts w:ascii="Arial" w:hAnsi="Arial" w:cs="Arial"/>
        </w:rPr>
        <w:t>205</w:t>
      </w:r>
      <w:r w:rsidRPr="00F42D0F">
        <w:rPr>
          <w:rFonts w:ascii="Arial" w:hAnsi="Arial" w:cs="Arial"/>
        </w:rPr>
        <w:tab/>
      </w:r>
      <w:r w:rsidR="003C4C87" w:rsidRPr="00F42D0F">
        <w:rPr>
          <w:rFonts w:ascii="Arial" w:hAnsi="Arial" w:cs="Arial"/>
        </w:rPr>
        <w:t>Set out below are excerpts from this Discussion Paper which are relevant to this Issue Paper:</w:t>
      </w:r>
    </w:p>
    <w:p w:rsidR="003C4C87" w:rsidRDefault="003C4C87" w:rsidP="00637B66"/>
    <w:p w:rsidR="00FB789D" w:rsidRDefault="00FB789D" w:rsidP="00637B66"/>
    <w:p w:rsidR="00FB789D" w:rsidRDefault="00FB789D" w:rsidP="00637B66"/>
    <w:p w:rsidR="003C4C87" w:rsidRPr="00637B66" w:rsidRDefault="00241388" w:rsidP="00637B66">
      <w:pPr>
        <w:rPr>
          <w:rFonts w:ascii="Arial" w:hAnsi="Arial" w:cs="Arial"/>
          <w:b/>
        </w:rPr>
      </w:pPr>
      <w:bookmarkStart w:id="943" w:name="_Toc408848876"/>
      <w:r>
        <w:rPr>
          <w:rFonts w:ascii="Arial" w:hAnsi="Arial" w:cs="Arial"/>
        </w:rPr>
        <w:lastRenderedPageBreak/>
        <w:tab/>
      </w:r>
      <w:bookmarkStart w:id="944" w:name="_Toc413012451"/>
      <w:bookmarkStart w:id="945" w:name="_Toc413012626"/>
      <w:bookmarkStart w:id="946" w:name="_Toc420930054"/>
      <w:bookmarkStart w:id="947" w:name="_Toc421050872"/>
      <w:bookmarkStart w:id="948" w:name="_Toc424046900"/>
      <w:r w:rsidRPr="00637B66">
        <w:rPr>
          <w:rFonts w:ascii="Arial" w:hAnsi="Arial" w:cs="Arial"/>
          <w:b/>
        </w:rPr>
        <w:t>“</w:t>
      </w:r>
      <w:r w:rsidR="003C4C87" w:rsidRPr="00637B66">
        <w:rPr>
          <w:rFonts w:ascii="Arial" w:hAnsi="Arial" w:cs="Arial"/>
          <w:b/>
        </w:rPr>
        <w:t>Chapter 4 – Policy Options for the Digital Society</w:t>
      </w:r>
      <w:bookmarkStart w:id="949" w:name="_Toc405796199"/>
      <w:bookmarkEnd w:id="942"/>
      <w:bookmarkEnd w:id="943"/>
      <w:bookmarkEnd w:id="944"/>
      <w:bookmarkEnd w:id="945"/>
      <w:bookmarkEnd w:id="946"/>
      <w:bookmarkEnd w:id="947"/>
      <w:bookmarkEnd w:id="948"/>
    </w:p>
    <w:p w:rsidR="001F2CAC" w:rsidRDefault="001F2CAC" w:rsidP="00637B66">
      <w:pPr>
        <w:rPr>
          <w:rFonts w:ascii="Arial" w:hAnsi="Arial" w:cs="Arial"/>
        </w:rPr>
      </w:pPr>
      <w:bookmarkStart w:id="950" w:name="_Toc408766514"/>
      <w:bookmarkStart w:id="951" w:name="_Toc408848877"/>
    </w:p>
    <w:bookmarkEnd w:id="949"/>
    <w:bookmarkEnd w:id="950"/>
    <w:bookmarkEnd w:id="951"/>
    <w:p w:rsidR="003C4C87" w:rsidRPr="00241388" w:rsidRDefault="003C4C87" w:rsidP="001F2CAC">
      <w:pPr>
        <w:pBdr>
          <w:bottom w:val="single" w:sz="12" w:space="1" w:color="auto"/>
        </w:pBdr>
        <w:rPr>
          <w:rFonts w:ascii="Arial" w:hAnsi="Arial" w:cs="Arial"/>
        </w:rPr>
      </w:pPr>
    </w:p>
    <w:p w:rsidR="003C4C87" w:rsidRPr="00637B66" w:rsidRDefault="003C4C87" w:rsidP="00637B66">
      <w:pPr>
        <w:rPr>
          <w:rFonts w:ascii="Arial" w:hAnsi="Arial" w:cs="Arial"/>
        </w:rPr>
      </w:pPr>
      <w:bookmarkStart w:id="952" w:name="_Toc405796210"/>
    </w:p>
    <w:p w:rsidR="003C4C87" w:rsidRPr="00637B66" w:rsidRDefault="00D50EEA" w:rsidP="00637B66">
      <w:pPr>
        <w:rPr>
          <w:rFonts w:ascii="Arial" w:hAnsi="Arial" w:cs="Arial"/>
          <w:b/>
        </w:rPr>
      </w:pPr>
      <w:bookmarkStart w:id="953" w:name="_Toc408766519"/>
      <w:bookmarkStart w:id="954" w:name="_Toc408848882"/>
      <w:r w:rsidRPr="00637B66">
        <w:rPr>
          <w:rFonts w:ascii="Arial" w:hAnsi="Arial" w:cs="Arial"/>
        </w:rPr>
        <w:tab/>
      </w:r>
      <w:bookmarkStart w:id="955" w:name="_Toc413012453"/>
      <w:bookmarkStart w:id="956" w:name="_Toc413012628"/>
      <w:bookmarkStart w:id="957" w:name="_Toc420930055"/>
      <w:bookmarkStart w:id="958" w:name="_Toc421050873"/>
      <w:bookmarkStart w:id="959" w:name="_Toc424046901"/>
      <w:r w:rsidR="003C4C87" w:rsidRPr="00637B66">
        <w:rPr>
          <w:rFonts w:ascii="Arial" w:hAnsi="Arial" w:cs="Arial"/>
          <w:b/>
        </w:rPr>
        <w:t>4.8.11 Protection of children</w:t>
      </w:r>
      <w:bookmarkEnd w:id="952"/>
      <w:bookmarkEnd w:id="953"/>
      <w:bookmarkEnd w:id="954"/>
      <w:bookmarkEnd w:id="955"/>
      <w:bookmarkEnd w:id="956"/>
      <w:bookmarkEnd w:id="957"/>
      <w:bookmarkEnd w:id="958"/>
      <w:bookmarkEnd w:id="959"/>
      <w:r w:rsidR="003C4C87" w:rsidRPr="00637B66">
        <w:rPr>
          <w:rFonts w:ascii="Arial" w:hAnsi="Arial" w:cs="Arial"/>
          <w:b/>
        </w:rPr>
        <w:t xml:space="preserve"> </w:t>
      </w:r>
    </w:p>
    <w:p w:rsidR="00D50EEA" w:rsidRDefault="00D50EEA" w:rsidP="001F2CAC">
      <w:pPr>
        <w:rPr>
          <w:rFonts w:ascii="Arial" w:hAnsi="Arial" w:cs="Arial"/>
        </w:rPr>
      </w:pPr>
    </w:p>
    <w:p w:rsidR="003C4C87" w:rsidRDefault="00D50EEA" w:rsidP="00C37FD0">
      <w:pPr>
        <w:ind w:left="720" w:hanging="720"/>
        <w:rPr>
          <w:rFonts w:ascii="Arial" w:hAnsi="Arial" w:cs="Arial"/>
        </w:rPr>
      </w:pPr>
      <w:r>
        <w:rPr>
          <w:rFonts w:ascii="Arial" w:hAnsi="Arial" w:cs="Arial"/>
        </w:rPr>
        <w:tab/>
      </w:r>
      <w:r w:rsidR="003C4C87" w:rsidRPr="00241388">
        <w:rPr>
          <w:rFonts w:ascii="Arial" w:hAnsi="Arial" w:cs="Arial"/>
        </w:rPr>
        <w:t xml:space="preserve">Several other Chapters/Policy Options Papers deal with the protection of children from harm and from accessing inappropriate content. The Film and Publications Act further includes specific provisions  and  outlaws  certain  content  (including  the  use  of  children  in  pornography),  while requiring other content (except for broadcasting content) be submitted where necessary for pre-classification. The FPB has stated that provisions are currently under review in order to ensure the Act better deals with online content. </w:t>
      </w:r>
    </w:p>
    <w:p w:rsidR="00D50EEA" w:rsidRDefault="00D50EEA" w:rsidP="001F2CAC">
      <w:pPr>
        <w:rPr>
          <w:rFonts w:ascii="Arial" w:hAnsi="Arial" w:cs="Arial"/>
        </w:rPr>
      </w:pPr>
    </w:p>
    <w:p w:rsidR="003C4C87" w:rsidRPr="00241388" w:rsidRDefault="00D50EEA" w:rsidP="00C37FD0">
      <w:pPr>
        <w:ind w:left="720" w:hanging="720"/>
        <w:rPr>
          <w:rFonts w:ascii="Arial" w:hAnsi="Arial" w:cs="Arial"/>
        </w:rPr>
      </w:pPr>
      <w:r>
        <w:rPr>
          <w:rFonts w:ascii="Arial" w:hAnsi="Arial" w:cs="Arial"/>
        </w:rPr>
        <w:tab/>
      </w:r>
      <w:r w:rsidR="003C4C87" w:rsidRPr="00241388">
        <w:rPr>
          <w:rFonts w:ascii="Arial" w:hAnsi="Arial" w:cs="Arial"/>
        </w:rPr>
        <w:t xml:space="preserve">In relation to e-commerce and e-services, however, there is a need to consider whether or not additional specific mechanisms should be introduced to, for example, put in place payment restrictions for under-age children (including mobile payments) and mechanisms and tools to restrict children’s access to harmful goods such as tobacco, alcohol and gambling sites. This includes protection of children from inappropriate marketing of merchandise or services and the introduction of particular provisions on online profiling/tracking of children. </w:t>
      </w:r>
    </w:p>
    <w:p w:rsidR="00D50EEA" w:rsidRDefault="00D50EEA" w:rsidP="001F2CAC">
      <w:pPr>
        <w:rPr>
          <w:rFonts w:ascii="Arial" w:hAnsi="Arial" w:cs="Arial"/>
        </w:rPr>
      </w:pPr>
    </w:p>
    <w:p w:rsidR="003C4C87" w:rsidRPr="00241388" w:rsidRDefault="00D50EEA" w:rsidP="00C37FD0">
      <w:pPr>
        <w:ind w:left="720" w:hanging="720"/>
        <w:rPr>
          <w:rFonts w:ascii="Arial" w:hAnsi="Arial" w:cs="Arial"/>
        </w:rPr>
      </w:pPr>
      <w:r>
        <w:rPr>
          <w:rFonts w:ascii="Arial" w:hAnsi="Arial" w:cs="Arial"/>
        </w:rPr>
        <w:tab/>
      </w:r>
      <w:r w:rsidR="003C4C87" w:rsidRPr="00241388">
        <w:rPr>
          <w:rFonts w:ascii="Arial" w:hAnsi="Arial" w:cs="Arial"/>
        </w:rPr>
        <w:t xml:space="preserve">Mechanisms and tools which could be put in place include ensuring that, for example, violent games and  inappropriate  or  adult  material  should  only  be made  available  on  a  verifiable  order  from  an adult  and  should  require  a  credit  card,  rather than automatically being  added  to  the  consumer’s phone bill. Rules could also state that mechanisms should be put in place to ensure authentication of credit cards to guard against children using their parents’ credit cards without authorisation.  Such rules could also specify that that a personal identification number (PIN) is required online.  </w:t>
      </w:r>
    </w:p>
    <w:p w:rsidR="00D50EEA" w:rsidRDefault="00D50EEA" w:rsidP="001F2CAC">
      <w:pPr>
        <w:rPr>
          <w:rFonts w:ascii="Arial" w:hAnsi="Arial" w:cs="Arial"/>
        </w:rPr>
      </w:pPr>
    </w:p>
    <w:p w:rsidR="00D50EEA" w:rsidRPr="00D50EEA" w:rsidRDefault="00D50EEA" w:rsidP="001F2CAC">
      <w:pPr>
        <w:rPr>
          <w:rFonts w:ascii="Arial" w:hAnsi="Arial" w:cs="Arial"/>
          <w:b/>
        </w:rPr>
      </w:pPr>
      <w:r w:rsidRPr="00D50EEA">
        <w:rPr>
          <w:rFonts w:ascii="Arial" w:hAnsi="Arial" w:cs="Arial"/>
          <w:b/>
        </w:rPr>
        <w:tab/>
        <w:t>Policy options – children and inappropriate content</w:t>
      </w:r>
    </w:p>
    <w:p w:rsidR="00D50EEA" w:rsidRDefault="00D50EEA" w:rsidP="001F2CAC">
      <w:pPr>
        <w:rPr>
          <w:rFonts w:ascii="Arial" w:hAnsi="Arial" w:cs="Arial"/>
        </w:rPr>
      </w:pPr>
    </w:p>
    <w:p w:rsidR="00D50EEA" w:rsidRDefault="00D50EEA" w:rsidP="00C37FD0">
      <w:pPr>
        <w:ind w:left="720" w:hanging="720"/>
        <w:rPr>
          <w:rFonts w:ascii="Arial" w:hAnsi="Arial" w:cs="Arial"/>
        </w:rPr>
      </w:pPr>
      <w:r>
        <w:rPr>
          <w:rFonts w:ascii="Arial" w:hAnsi="Arial" w:cs="Arial"/>
        </w:rPr>
        <w:tab/>
      </w:r>
      <w:r w:rsidR="003C4C87" w:rsidRPr="00241388">
        <w:rPr>
          <w:rFonts w:ascii="Arial" w:hAnsi="Arial" w:cs="Arial"/>
        </w:rPr>
        <w:t xml:space="preserve">As  noted  in  the  Chapter/Paper  dealing  with  Institutional  Frameworks,  it  is  necessary  to  ensure ongoing cooperation between different regulatory bodies and ICASA. ICASA could also be required to strengthen consumer protection by, for example, facilitating co-regulation with licensees on such issues and/or introducing specific requirements in licence conditions or regulations related to this. </w:t>
      </w:r>
    </w:p>
    <w:p w:rsidR="00D50EEA" w:rsidRDefault="00D50EEA" w:rsidP="00D50EEA">
      <w:pPr>
        <w:rPr>
          <w:rFonts w:ascii="Arial" w:hAnsi="Arial" w:cs="Arial"/>
        </w:rPr>
      </w:pPr>
    </w:p>
    <w:p w:rsidR="00D50EEA" w:rsidRDefault="003C4C87" w:rsidP="00CF514F">
      <w:pPr>
        <w:pStyle w:val="ListParagraph"/>
        <w:numPr>
          <w:ilvl w:val="0"/>
          <w:numId w:val="22"/>
        </w:numPr>
        <w:rPr>
          <w:rFonts w:ascii="Arial" w:hAnsi="Arial" w:cs="Arial"/>
        </w:rPr>
      </w:pPr>
      <w:r w:rsidRPr="00D50EEA">
        <w:rPr>
          <w:rFonts w:ascii="Arial" w:hAnsi="Arial" w:cs="Arial"/>
        </w:rPr>
        <w:t>How could a White Paper on ICT-related policy strengthen provisions to protect children, if at all?</w:t>
      </w:r>
    </w:p>
    <w:p w:rsidR="00D50EEA" w:rsidRDefault="003C4C87" w:rsidP="00CF514F">
      <w:pPr>
        <w:pStyle w:val="ListParagraph"/>
        <w:numPr>
          <w:ilvl w:val="0"/>
          <w:numId w:val="22"/>
        </w:numPr>
        <w:rPr>
          <w:rFonts w:ascii="Arial" w:hAnsi="Arial" w:cs="Arial"/>
        </w:rPr>
      </w:pPr>
      <w:r w:rsidRPr="00D50EEA">
        <w:rPr>
          <w:rFonts w:ascii="Arial" w:hAnsi="Arial" w:cs="Arial"/>
        </w:rPr>
        <w:t>How can self-regulation and co-regulation assist in this, if at all?</w:t>
      </w:r>
    </w:p>
    <w:p w:rsidR="003C4C87" w:rsidRPr="00D50EEA" w:rsidRDefault="003C4C87" w:rsidP="00CF514F">
      <w:pPr>
        <w:pStyle w:val="ListParagraph"/>
        <w:numPr>
          <w:ilvl w:val="0"/>
          <w:numId w:val="22"/>
        </w:numPr>
        <w:rPr>
          <w:rFonts w:ascii="Arial" w:hAnsi="Arial" w:cs="Arial"/>
        </w:rPr>
      </w:pPr>
      <w:r w:rsidRPr="00D50EEA">
        <w:rPr>
          <w:rFonts w:ascii="Arial" w:hAnsi="Arial" w:cs="Arial"/>
        </w:rPr>
        <w:t>What  other  mechanisms  might  be  necessary  to  protect  children  –  e.g.  could ICASA  be  required  to develop specific rules and/or licence conditions related to this?</w:t>
      </w:r>
    </w:p>
    <w:p w:rsidR="003C4C87" w:rsidRPr="00241388" w:rsidRDefault="003C4C87" w:rsidP="001F2CAC">
      <w:pPr>
        <w:pBdr>
          <w:bottom w:val="single" w:sz="12" w:space="1" w:color="auto"/>
        </w:pBdr>
        <w:rPr>
          <w:rFonts w:ascii="Arial" w:hAnsi="Arial" w:cs="Arial"/>
        </w:rPr>
      </w:pPr>
    </w:p>
    <w:p w:rsidR="003C4C87" w:rsidRPr="00637B66" w:rsidRDefault="003C4C87" w:rsidP="00637B66">
      <w:pPr>
        <w:rPr>
          <w:rFonts w:ascii="Arial" w:hAnsi="Arial" w:cs="Arial"/>
          <w:b/>
        </w:rPr>
      </w:pPr>
    </w:p>
    <w:p w:rsidR="003C4C87" w:rsidRPr="00637B66" w:rsidRDefault="00D50EEA" w:rsidP="00637B66">
      <w:pPr>
        <w:rPr>
          <w:rFonts w:ascii="Arial" w:hAnsi="Arial" w:cs="Arial"/>
          <w:b/>
        </w:rPr>
      </w:pPr>
      <w:bookmarkStart w:id="960" w:name="_Toc408766521"/>
      <w:bookmarkStart w:id="961" w:name="_Toc408848884"/>
      <w:r w:rsidRPr="00637B66">
        <w:rPr>
          <w:rFonts w:ascii="Arial" w:hAnsi="Arial" w:cs="Arial"/>
          <w:b/>
        </w:rPr>
        <w:tab/>
      </w:r>
      <w:bookmarkStart w:id="962" w:name="_Toc413012454"/>
      <w:bookmarkStart w:id="963" w:name="_Toc413012629"/>
      <w:bookmarkStart w:id="964" w:name="_Toc420930056"/>
      <w:bookmarkStart w:id="965" w:name="_Toc421050874"/>
      <w:bookmarkStart w:id="966" w:name="_Toc424046902"/>
      <w:r w:rsidR="003C4C87" w:rsidRPr="00637B66">
        <w:rPr>
          <w:rFonts w:ascii="Arial" w:hAnsi="Arial" w:cs="Arial"/>
          <w:b/>
        </w:rPr>
        <w:t>Chapter 5 – Audio and Visual Content Services</w:t>
      </w:r>
      <w:bookmarkEnd w:id="960"/>
      <w:bookmarkEnd w:id="961"/>
      <w:bookmarkEnd w:id="962"/>
      <w:bookmarkEnd w:id="963"/>
      <w:bookmarkEnd w:id="964"/>
      <w:bookmarkEnd w:id="965"/>
      <w:bookmarkEnd w:id="966"/>
    </w:p>
    <w:p w:rsidR="00D50EEA" w:rsidRPr="00637B66" w:rsidRDefault="00D50EEA" w:rsidP="00637B66">
      <w:pPr>
        <w:rPr>
          <w:rFonts w:ascii="Arial" w:hAnsi="Arial" w:cs="Arial"/>
          <w:b/>
        </w:rPr>
      </w:pPr>
      <w:bookmarkStart w:id="967" w:name="_Toc408766522"/>
      <w:bookmarkStart w:id="968" w:name="_Toc408848885"/>
      <w:r w:rsidRPr="00637B66">
        <w:rPr>
          <w:rFonts w:ascii="Arial" w:hAnsi="Arial" w:cs="Arial"/>
          <w:b/>
        </w:rPr>
        <w:tab/>
      </w:r>
    </w:p>
    <w:p w:rsidR="003C4C87" w:rsidRPr="00637B66" w:rsidRDefault="00D50EEA" w:rsidP="00637B66">
      <w:pPr>
        <w:rPr>
          <w:rFonts w:ascii="Arial" w:hAnsi="Arial" w:cs="Arial"/>
          <w:b/>
        </w:rPr>
      </w:pPr>
      <w:r w:rsidRPr="00637B66">
        <w:rPr>
          <w:rFonts w:ascii="Arial" w:hAnsi="Arial" w:cs="Arial"/>
          <w:b/>
        </w:rPr>
        <w:tab/>
      </w:r>
      <w:bookmarkStart w:id="969" w:name="_Toc413012455"/>
      <w:bookmarkStart w:id="970" w:name="_Toc413012630"/>
      <w:bookmarkStart w:id="971" w:name="_Toc420930057"/>
      <w:bookmarkStart w:id="972" w:name="_Toc421050875"/>
      <w:bookmarkStart w:id="973" w:name="_Toc424046903"/>
      <w:r w:rsidR="003C4C87" w:rsidRPr="00637B66">
        <w:rPr>
          <w:rFonts w:ascii="Arial" w:hAnsi="Arial" w:cs="Arial"/>
          <w:b/>
        </w:rPr>
        <w:t>5.1 Introduction</w:t>
      </w:r>
      <w:bookmarkEnd w:id="967"/>
      <w:bookmarkEnd w:id="968"/>
      <w:bookmarkEnd w:id="969"/>
      <w:bookmarkEnd w:id="970"/>
      <w:bookmarkEnd w:id="971"/>
      <w:bookmarkEnd w:id="972"/>
      <w:bookmarkEnd w:id="973"/>
      <w:r w:rsidR="003C4C87" w:rsidRPr="00637B66">
        <w:rPr>
          <w:rFonts w:ascii="Arial" w:hAnsi="Arial" w:cs="Arial"/>
          <w:b/>
        </w:rPr>
        <w:t xml:space="preserve"> </w:t>
      </w:r>
    </w:p>
    <w:p w:rsidR="00D50EEA" w:rsidRDefault="00D50EEA" w:rsidP="001F2CAC">
      <w:pPr>
        <w:rPr>
          <w:rFonts w:ascii="Arial" w:hAnsi="Arial" w:cs="Arial"/>
        </w:rPr>
      </w:pPr>
    </w:p>
    <w:p w:rsidR="00236DE9" w:rsidRDefault="00D50EEA" w:rsidP="00C37FD0">
      <w:pPr>
        <w:ind w:left="720" w:hanging="720"/>
        <w:rPr>
          <w:rFonts w:ascii="Arial" w:hAnsi="Arial" w:cs="Arial"/>
        </w:rPr>
      </w:pPr>
      <w:r>
        <w:rPr>
          <w:rFonts w:ascii="Arial" w:hAnsi="Arial" w:cs="Arial"/>
        </w:rPr>
        <w:tab/>
      </w:r>
      <w:r w:rsidR="003C4C87" w:rsidRPr="00241388">
        <w:rPr>
          <w:rFonts w:ascii="Arial" w:hAnsi="Arial" w:cs="Arial"/>
        </w:rPr>
        <w:t xml:space="preserve">Convergence, the move to digital terrestrial television, the </w:t>
      </w:r>
      <w:r w:rsidR="00CA7A65">
        <w:rPr>
          <w:rFonts w:ascii="Arial" w:hAnsi="Arial" w:cs="Arial"/>
        </w:rPr>
        <w:t>Internet</w:t>
      </w:r>
      <w:r w:rsidR="003C4C87" w:rsidRPr="00241388">
        <w:rPr>
          <w:rFonts w:ascii="Arial" w:hAnsi="Arial" w:cs="Arial"/>
        </w:rPr>
        <w:t xml:space="preserve"> and the introduction of more devices such as connected TVs will increasingly change how, where and when people in South Africa will access and interact with audio and audio-</w:t>
      </w:r>
      <w:r w:rsidR="003C4C87" w:rsidRPr="00241388">
        <w:rPr>
          <w:rFonts w:ascii="Arial" w:hAnsi="Arial" w:cs="Arial"/>
        </w:rPr>
        <w:lastRenderedPageBreak/>
        <w:t xml:space="preserve">visual content.  This offers great opportunities for audiences, service providers and content producers but also will require a change in the way “broadcasting” is regulated and the policy framework for the sector so that public interest goals continue to be met. A range of questions will need to be considered in crafting a new </w:t>
      </w:r>
      <w:r w:rsidR="00236DE9">
        <w:rPr>
          <w:rFonts w:ascii="Arial" w:hAnsi="Arial" w:cs="Arial"/>
        </w:rPr>
        <w:t xml:space="preserve">White Paper, such as: </w:t>
      </w:r>
    </w:p>
    <w:p w:rsidR="00236DE9" w:rsidRDefault="00236DE9" w:rsidP="00236DE9">
      <w:pPr>
        <w:rPr>
          <w:rFonts w:ascii="Arial" w:hAnsi="Arial" w:cs="Arial"/>
        </w:rPr>
      </w:pPr>
    </w:p>
    <w:p w:rsidR="00236DE9" w:rsidRDefault="003C4C87" w:rsidP="00CF514F">
      <w:pPr>
        <w:pStyle w:val="ListParagraph"/>
        <w:numPr>
          <w:ilvl w:val="0"/>
          <w:numId w:val="23"/>
        </w:numPr>
        <w:rPr>
          <w:rFonts w:ascii="Arial" w:hAnsi="Arial" w:cs="Arial"/>
        </w:rPr>
      </w:pPr>
      <w:r w:rsidRPr="00236DE9">
        <w:rPr>
          <w:rFonts w:ascii="Arial" w:hAnsi="Arial" w:cs="Arial"/>
        </w:rPr>
        <w:t xml:space="preserve">How in a multichannel, multiscreen environment does policy and law ensure that all South Africans, regardless of geography, income, age, gender, home language, ability … have access to a wide range of creative and compelling content in all languages, from diverse sources (including community, provincial, national and international content)?  </w:t>
      </w:r>
    </w:p>
    <w:p w:rsidR="00236DE9" w:rsidRDefault="003C4C87" w:rsidP="00CF514F">
      <w:pPr>
        <w:pStyle w:val="ListParagraph"/>
        <w:numPr>
          <w:ilvl w:val="0"/>
          <w:numId w:val="23"/>
        </w:numPr>
        <w:rPr>
          <w:rFonts w:ascii="Arial" w:hAnsi="Arial" w:cs="Arial"/>
        </w:rPr>
      </w:pPr>
      <w:r w:rsidRPr="00236DE9">
        <w:rPr>
          <w:rFonts w:ascii="Arial" w:hAnsi="Arial" w:cs="Arial"/>
        </w:rPr>
        <w:t>How can Government promote constitutional rights such as equality and freedom of expression and ensure a new information divide is not inadvertently created – with some people able to access a range of content and others only able to view and listen to content provided by a limited number of traditional broadcasters?</w:t>
      </w:r>
    </w:p>
    <w:p w:rsidR="003C4C87" w:rsidRPr="00236DE9" w:rsidRDefault="003C4C87" w:rsidP="00CF514F">
      <w:pPr>
        <w:pStyle w:val="ListParagraph"/>
        <w:numPr>
          <w:ilvl w:val="0"/>
          <w:numId w:val="23"/>
        </w:numPr>
        <w:rPr>
          <w:rFonts w:ascii="Arial" w:hAnsi="Arial" w:cs="Arial"/>
        </w:rPr>
      </w:pPr>
      <w:r w:rsidRPr="00236DE9">
        <w:rPr>
          <w:rFonts w:ascii="Arial" w:hAnsi="Arial" w:cs="Arial"/>
        </w:rPr>
        <w:t>How does policy continue to protect children from harmful and age-inappropriate content and ensure audiences can make informed choices about what to view and listen to?</w:t>
      </w:r>
    </w:p>
    <w:p w:rsidR="00236DE9" w:rsidRPr="00637B66" w:rsidRDefault="00236DE9" w:rsidP="00637B66">
      <w:pPr>
        <w:rPr>
          <w:rFonts w:ascii="Arial" w:hAnsi="Arial" w:cs="Arial"/>
          <w:b/>
        </w:rPr>
      </w:pPr>
      <w:bookmarkStart w:id="974" w:name="_Toc408766523"/>
      <w:bookmarkStart w:id="975" w:name="_Toc408848886"/>
    </w:p>
    <w:p w:rsidR="003C4C87" w:rsidRPr="00637B66" w:rsidRDefault="00236DE9" w:rsidP="00637B66">
      <w:pPr>
        <w:rPr>
          <w:rFonts w:ascii="Arial" w:hAnsi="Arial" w:cs="Arial"/>
          <w:b/>
        </w:rPr>
      </w:pPr>
      <w:r w:rsidRPr="00637B66">
        <w:rPr>
          <w:rFonts w:ascii="Arial" w:hAnsi="Arial" w:cs="Arial"/>
          <w:b/>
        </w:rPr>
        <w:tab/>
      </w:r>
      <w:bookmarkStart w:id="976" w:name="_Toc413012456"/>
      <w:bookmarkStart w:id="977" w:name="_Toc413012631"/>
      <w:bookmarkStart w:id="978" w:name="_Toc420930058"/>
      <w:bookmarkStart w:id="979" w:name="_Toc421050876"/>
      <w:bookmarkStart w:id="980" w:name="_Toc424046904"/>
      <w:r w:rsidR="003C4C87" w:rsidRPr="00637B66">
        <w:rPr>
          <w:rFonts w:ascii="Arial" w:hAnsi="Arial" w:cs="Arial"/>
          <w:b/>
        </w:rPr>
        <w:t>5.14 Protection of children, classification and content standards</w:t>
      </w:r>
      <w:bookmarkEnd w:id="974"/>
      <w:bookmarkEnd w:id="975"/>
      <w:bookmarkEnd w:id="976"/>
      <w:bookmarkEnd w:id="977"/>
      <w:bookmarkEnd w:id="978"/>
      <w:bookmarkEnd w:id="979"/>
      <w:bookmarkEnd w:id="980"/>
      <w:r w:rsidR="003C4C87" w:rsidRPr="00637B66">
        <w:rPr>
          <w:rFonts w:ascii="Arial" w:hAnsi="Arial" w:cs="Arial"/>
          <w:b/>
        </w:rPr>
        <w:t xml:space="preserve"> </w:t>
      </w:r>
    </w:p>
    <w:p w:rsidR="00236DE9" w:rsidRDefault="00236DE9" w:rsidP="001F2CAC">
      <w:pPr>
        <w:rPr>
          <w:rFonts w:ascii="Arial" w:hAnsi="Arial" w:cs="Arial"/>
        </w:rPr>
      </w:pPr>
    </w:p>
    <w:p w:rsidR="003C4C87" w:rsidRPr="00241388" w:rsidRDefault="00236DE9" w:rsidP="00C37FD0">
      <w:pPr>
        <w:ind w:left="720" w:hanging="720"/>
        <w:rPr>
          <w:rFonts w:ascii="Arial" w:hAnsi="Arial" w:cs="Arial"/>
        </w:rPr>
      </w:pPr>
      <w:r>
        <w:rPr>
          <w:rFonts w:ascii="Arial" w:hAnsi="Arial" w:cs="Arial"/>
        </w:rPr>
        <w:tab/>
      </w:r>
      <w:r w:rsidR="003C4C87" w:rsidRPr="00241388">
        <w:rPr>
          <w:rFonts w:ascii="Arial" w:hAnsi="Arial" w:cs="Arial"/>
        </w:rPr>
        <w:t xml:space="preserve">Under  current  laws,  ICASA  has  sole  responsibility  for  determining  rules  on  content  standards, classification and protection of children for broadcasters. The Film and Publications Board (FPB) is responsible for other content (except for news publications that are members of a self-regulatory body).  ICASA  can  recognise  self-regulatory  bodies  to  enforce  such  codes  and  has  accredited  the Broadcasting Complaints Commission of South Africa (BCCSA). The BCCSA in interactions with the ICT Policy Review Panel said that it is guided by the FPB and ICASA codes in place. The FPB has indicated that its founding legislation will be amended to address any gaps regarding online content. In terms of this law, all content providers covered by the Act must submit information prior to publication. </w:t>
      </w:r>
    </w:p>
    <w:p w:rsidR="00236DE9" w:rsidRDefault="00236DE9" w:rsidP="001F2CAC">
      <w:pPr>
        <w:rPr>
          <w:rFonts w:ascii="Arial" w:hAnsi="Arial" w:cs="Arial"/>
        </w:rPr>
      </w:pPr>
    </w:p>
    <w:p w:rsidR="003C4C87" w:rsidRPr="00241388" w:rsidRDefault="00236DE9" w:rsidP="00C37FD0">
      <w:pPr>
        <w:ind w:left="720" w:hanging="720"/>
        <w:rPr>
          <w:rFonts w:ascii="Arial" w:hAnsi="Arial" w:cs="Arial"/>
        </w:rPr>
      </w:pPr>
      <w:r>
        <w:rPr>
          <w:rFonts w:ascii="Arial" w:hAnsi="Arial" w:cs="Arial"/>
        </w:rPr>
        <w:tab/>
      </w:r>
      <w:r w:rsidR="003C4C87" w:rsidRPr="00241388">
        <w:rPr>
          <w:rFonts w:ascii="Arial" w:hAnsi="Arial" w:cs="Arial"/>
        </w:rPr>
        <w:t xml:space="preserve">Protecting  children  from  harmful  or  age  inappropriate  content,  ensuring  adults  have  sufficient information to choose what they want to watch or listen to (within the law) and promoting fairness, accuracy and ethical behaviour in news, current affairs and factual programmes are the three core objectives  of  current  provisions  in  policy  and  law.  These will continue to underpin future policy, though convergence and digitisation might require new ways to realise these, given that content will be delivered to multiple screens from a range of platforms and sources. </w:t>
      </w:r>
    </w:p>
    <w:p w:rsidR="00236DE9" w:rsidRDefault="00236DE9" w:rsidP="001F2CAC">
      <w:pPr>
        <w:rPr>
          <w:rFonts w:ascii="Arial" w:hAnsi="Arial" w:cs="Arial"/>
        </w:rPr>
      </w:pPr>
    </w:p>
    <w:p w:rsidR="003C4C87" w:rsidRPr="00241388" w:rsidRDefault="00236DE9" w:rsidP="00C37FD0">
      <w:pPr>
        <w:ind w:left="720" w:hanging="720"/>
        <w:rPr>
          <w:rFonts w:ascii="Arial" w:hAnsi="Arial" w:cs="Arial"/>
        </w:rPr>
      </w:pPr>
      <w:r>
        <w:rPr>
          <w:rFonts w:ascii="Arial" w:hAnsi="Arial" w:cs="Arial"/>
        </w:rPr>
        <w:tab/>
      </w:r>
      <w:r w:rsidR="003C4C87" w:rsidRPr="00241388">
        <w:rPr>
          <w:rFonts w:ascii="Arial" w:hAnsi="Arial" w:cs="Arial"/>
        </w:rPr>
        <w:t xml:space="preserve">Research conducted in other countries is also important to consider.  In the UK, for example, the regulator conducted a study on public attitudes and expectations in the converged world. The 2012 study found, among other things, that audiences have high expectations of television content and may want more assurances for on-demand services, knowledge of content regulation in place for broadcasting is high but lower for other services, audiences expect content over television sets and other devices associated with broadcasting to be regulated closer to the level of broadcast TV than </w:t>
      </w:r>
      <w:r w:rsidR="00CA7A65">
        <w:rPr>
          <w:rFonts w:ascii="Arial" w:hAnsi="Arial" w:cs="Arial"/>
        </w:rPr>
        <w:t>Internet</w:t>
      </w:r>
      <w:r w:rsidR="003C4C87" w:rsidRPr="00241388">
        <w:rPr>
          <w:rFonts w:ascii="Arial" w:hAnsi="Arial" w:cs="Arial"/>
        </w:rPr>
        <w:t xml:space="preserve"> content accessed from the open </w:t>
      </w:r>
      <w:r w:rsidR="00CA7A65">
        <w:rPr>
          <w:rFonts w:ascii="Arial" w:hAnsi="Arial" w:cs="Arial"/>
        </w:rPr>
        <w:t>Internet</w:t>
      </w:r>
      <w:r w:rsidR="003C4C87" w:rsidRPr="00241388">
        <w:rPr>
          <w:rFonts w:ascii="Arial" w:hAnsi="Arial" w:cs="Arial"/>
        </w:rPr>
        <w:t xml:space="preserve"> via computers. </w:t>
      </w:r>
    </w:p>
    <w:p w:rsidR="00236DE9" w:rsidRDefault="00236DE9" w:rsidP="001F2CAC">
      <w:pPr>
        <w:rPr>
          <w:rFonts w:ascii="Arial" w:hAnsi="Arial" w:cs="Arial"/>
        </w:rPr>
      </w:pPr>
    </w:p>
    <w:p w:rsidR="003C4C87" w:rsidRPr="00241388" w:rsidRDefault="00236DE9" w:rsidP="00C37FD0">
      <w:pPr>
        <w:ind w:left="720" w:hanging="720"/>
        <w:rPr>
          <w:rFonts w:ascii="Arial" w:hAnsi="Arial" w:cs="Arial"/>
        </w:rPr>
      </w:pPr>
      <w:r>
        <w:rPr>
          <w:rFonts w:ascii="Arial" w:hAnsi="Arial" w:cs="Arial"/>
        </w:rPr>
        <w:tab/>
      </w:r>
      <w:r w:rsidR="003C4C87" w:rsidRPr="00241388">
        <w:rPr>
          <w:rFonts w:ascii="Arial" w:hAnsi="Arial" w:cs="Arial"/>
        </w:rPr>
        <w:t xml:space="preserve">Comments in submissions on these issues focused primarily on the need for awareness campaigns and digital literacy education so that children, parents and viewers/users are aware of any codes or other rules (e.g. watershed rules on scheduling programming so that children can be protected from harmful or age </w:t>
      </w:r>
      <w:r w:rsidR="003C4C87" w:rsidRPr="00241388">
        <w:rPr>
          <w:rFonts w:ascii="Arial" w:hAnsi="Arial" w:cs="Arial"/>
        </w:rPr>
        <w:lastRenderedPageBreak/>
        <w:t xml:space="preserve">inappropriate content) and mechanisms that can be used to protect children (e.g. age verification technologies or parental locks on content and search engines). It was also noted that the current co-regulatory system in place for traditional broadcasting has been largely successful. </w:t>
      </w:r>
    </w:p>
    <w:p w:rsidR="00236DE9" w:rsidRDefault="00236DE9" w:rsidP="001F2CAC">
      <w:pPr>
        <w:rPr>
          <w:rFonts w:ascii="Arial" w:hAnsi="Arial" w:cs="Arial"/>
        </w:rPr>
      </w:pPr>
    </w:p>
    <w:p w:rsidR="003C4C87" w:rsidRPr="00241388" w:rsidRDefault="00236DE9" w:rsidP="00C37FD0">
      <w:pPr>
        <w:ind w:left="720" w:hanging="720"/>
        <w:rPr>
          <w:rFonts w:ascii="Arial" w:hAnsi="Arial" w:cs="Arial"/>
        </w:rPr>
      </w:pPr>
      <w:r>
        <w:rPr>
          <w:rFonts w:ascii="Arial" w:hAnsi="Arial" w:cs="Arial"/>
        </w:rPr>
        <w:tab/>
      </w:r>
      <w:r w:rsidR="003C4C87" w:rsidRPr="00241388">
        <w:rPr>
          <w:rFonts w:ascii="Arial" w:hAnsi="Arial" w:cs="Arial"/>
        </w:rPr>
        <w:t xml:space="preserve">The FPB has indicated that it is establishing a Regulatory Forum for all related regulators to develop common approaches to this regulation.  </w:t>
      </w:r>
    </w:p>
    <w:p w:rsidR="00236DE9" w:rsidRDefault="00236DE9" w:rsidP="001F2CAC">
      <w:pPr>
        <w:rPr>
          <w:rFonts w:ascii="Arial" w:hAnsi="Arial" w:cs="Arial"/>
        </w:rPr>
      </w:pPr>
    </w:p>
    <w:p w:rsidR="003C4C87" w:rsidRPr="00C37FD0" w:rsidRDefault="00236DE9" w:rsidP="001F2CAC">
      <w:pPr>
        <w:rPr>
          <w:rFonts w:ascii="Arial" w:hAnsi="Arial" w:cs="Arial"/>
          <w:b/>
        </w:rPr>
      </w:pPr>
      <w:r>
        <w:rPr>
          <w:rFonts w:ascii="Arial" w:hAnsi="Arial" w:cs="Arial"/>
        </w:rPr>
        <w:tab/>
      </w:r>
      <w:r w:rsidR="003C4C87" w:rsidRPr="00C37FD0">
        <w:rPr>
          <w:rFonts w:ascii="Arial" w:hAnsi="Arial" w:cs="Arial"/>
          <w:b/>
        </w:rPr>
        <w:t xml:space="preserve">OPTIONS </w:t>
      </w:r>
    </w:p>
    <w:p w:rsidR="00F42D0F" w:rsidRDefault="00F42D0F" w:rsidP="00236DE9">
      <w:pPr>
        <w:rPr>
          <w:rFonts w:ascii="Arial" w:hAnsi="Arial" w:cs="Arial"/>
        </w:rPr>
      </w:pPr>
    </w:p>
    <w:p w:rsidR="00236DE9" w:rsidRDefault="00236DE9" w:rsidP="00C37FD0">
      <w:pPr>
        <w:ind w:left="720" w:hanging="720"/>
        <w:rPr>
          <w:rFonts w:ascii="Arial" w:hAnsi="Arial" w:cs="Arial"/>
        </w:rPr>
      </w:pPr>
      <w:r>
        <w:rPr>
          <w:rFonts w:ascii="Arial" w:hAnsi="Arial" w:cs="Arial"/>
        </w:rPr>
        <w:tab/>
      </w:r>
      <w:r w:rsidR="003C4C87" w:rsidRPr="00241388">
        <w:rPr>
          <w:rFonts w:ascii="Arial" w:hAnsi="Arial" w:cs="Arial"/>
        </w:rPr>
        <w:t>This section does not present options but raises issues for stakeholders to comment on. It does not review the current co-regulatory provisions in place as no stakeholders raised concerns about this. Should stakeholders believe this should be reviewed, they are welcome to motivate their position in their response to this Discussion Paper. Is</w:t>
      </w:r>
      <w:r>
        <w:rPr>
          <w:rFonts w:ascii="Arial" w:hAnsi="Arial" w:cs="Arial"/>
        </w:rPr>
        <w:t xml:space="preserve">sues to be considered include: </w:t>
      </w:r>
    </w:p>
    <w:p w:rsidR="00236DE9" w:rsidRDefault="00236DE9" w:rsidP="00236DE9">
      <w:pPr>
        <w:rPr>
          <w:rFonts w:ascii="Arial" w:hAnsi="Arial" w:cs="Arial"/>
        </w:rPr>
      </w:pPr>
    </w:p>
    <w:p w:rsidR="00236DE9" w:rsidRDefault="003C4C87" w:rsidP="00CF514F">
      <w:pPr>
        <w:pStyle w:val="ListParagraph"/>
        <w:numPr>
          <w:ilvl w:val="0"/>
          <w:numId w:val="24"/>
        </w:numPr>
        <w:rPr>
          <w:rFonts w:ascii="Arial" w:hAnsi="Arial" w:cs="Arial"/>
        </w:rPr>
      </w:pPr>
      <w:r w:rsidRPr="00236DE9">
        <w:rPr>
          <w:rFonts w:ascii="Arial" w:hAnsi="Arial" w:cs="Arial"/>
        </w:rPr>
        <w:t>If on-demand providers would be regulated by the FPB as currently, or if the extension of the definition of those that are regulated would mean that they fall under ICASA and/or any approved co-regulatory structure. It is important to consider if audiences/users would view such content as broadcasting or not. It is also important to note that some on-demand services will be provided by traditional broadcasters (catch-up services for example) and audiences might expect to complain to the broadcasting related regulators about these.</w:t>
      </w:r>
    </w:p>
    <w:p w:rsidR="00236DE9" w:rsidRDefault="003C4C87" w:rsidP="00CF514F">
      <w:pPr>
        <w:pStyle w:val="ListParagraph"/>
        <w:numPr>
          <w:ilvl w:val="0"/>
          <w:numId w:val="24"/>
        </w:numPr>
        <w:rPr>
          <w:rFonts w:ascii="Arial" w:hAnsi="Arial" w:cs="Arial"/>
        </w:rPr>
      </w:pPr>
      <w:r w:rsidRPr="00236DE9">
        <w:rPr>
          <w:rFonts w:ascii="Arial" w:hAnsi="Arial" w:cs="Arial"/>
        </w:rPr>
        <w:t>Which body (FPB or ICASA’s CCC/the BCCSA) would be responsible for complaints about online content provided by broadcasters on their webpages? Such pages might include additional news information relating to a story which users might have concerns about.</w:t>
      </w:r>
    </w:p>
    <w:p w:rsidR="00236DE9" w:rsidRDefault="003C4C87" w:rsidP="00CF514F">
      <w:pPr>
        <w:pStyle w:val="ListParagraph"/>
        <w:numPr>
          <w:ilvl w:val="0"/>
          <w:numId w:val="24"/>
        </w:numPr>
        <w:rPr>
          <w:rFonts w:ascii="Arial" w:hAnsi="Arial" w:cs="Arial"/>
        </w:rPr>
      </w:pPr>
      <w:r w:rsidRPr="00236DE9">
        <w:rPr>
          <w:rFonts w:ascii="Arial" w:hAnsi="Arial" w:cs="Arial"/>
        </w:rPr>
        <w:t xml:space="preserve">How to ensure similar criteria are applied by all statutory regulators in approving co-regulatory and self-regulatory mechanisms and institutions? Should ICASA be required to consult the FPB and ensure any criteria it sets are in line with FPB approaches? </w:t>
      </w:r>
    </w:p>
    <w:p w:rsidR="00236DE9" w:rsidRDefault="003C4C87" w:rsidP="00CF514F">
      <w:pPr>
        <w:pStyle w:val="ListParagraph"/>
        <w:numPr>
          <w:ilvl w:val="0"/>
          <w:numId w:val="24"/>
        </w:numPr>
        <w:rPr>
          <w:rFonts w:ascii="Arial" w:hAnsi="Arial" w:cs="Arial"/>
        </w:rPr>
      </w:pPr>
      <w:r w:rsidRPr="00236DE9">
        <w:rPr>
          <w:rFonts w:ascii="Arial" w:hAnsi="Arial" w:cs="Arial"/>
        </w:rPr>
        <w:t xml:space="preserve">How can policy ensure that complaints procedures are streamlined so that audiences and end-users can easily complain and do not have to first research which regulatory body deals with content it is concerned about? Should the FPB and ICASA be required to set up a portal/complaints office together with other regulatory bodies (statutory, self-regulatory and co-regulatory) to establish a one-stop-shop complaints mechanism? </w:t>
      </w:r>
    </w:p>
    <w:p w:rsidR="00236DE9" w:rsidRDefault="003C4C87" w:rsidP="00CF514F">
      <w:pPr>
        <w:pStyle w:val="ListParagraph"/>
        <w:numPr>
          <w:ilvl w:val="0"/>
          <w:numId w:val="24"/>
        </w:numPr>
        <w:rPr>
          <w:rFonts w:ascii="Arial" w:hAnsi="Arial" w:cs="Arial"/>
        </w:rPr>
      </w:pPr>
      <w:r w:rsidRPr="00236DE9">
        <w:rPr>
          <w:rFonts w:ascii="Arial" w:hAnsi="Arial" w:cs="Arial"/>
        </w:rPr>
        <w:t xml:space="preserve">The means to protect children and provide adequate audience advisories will depend on the medium and platform. For example, watersheds (where programmes unsuitable for children are only broadcast at times when children are not likely to be part of the audience) are only relevant to scheduled programming. Access controls are also currently in place across many platforms to ensure age verification and/or parental controls. Audience advisories/labels are required across all content either in terms of ICASA or BCCSA provisions or by the FPB. Is there a need to put in place explicit requirements and develop uniform approaches to, for example, classification and labelling? If so, should the FPB and/or ICASA be charged with developing these, together with co-regulatory and self-regulatory bodies? </w:t>
      </w:r>
    </w:p>
    <w:p w:rsidR="00236DE9" w:rsidRDefault="003C4C87" w:rsidP="00CF514F">
      <w:pPr>
        <w:pStyle w:val="ListParagraph"/>
        <w:numPr>
          <w:ilvl w:val="0"/>
          <w:numId w:val="24"/>
        </w:numPr>
        <w:rPr>
          <w:rFonts w:ascii="Arial" w:hAnsi="Arial" w:cs="Arial"/>
        </w:rPr>
      </w:pPr>
      <w:r w:rsidRPr="00236DE9">
        <w:rPr>
          <w:rFonts w:ascii="Arial" w:hAnsi="Arial" w:cs="Arial"/>
        </w:rPr>
        <w:t xml:space="preserve">Consumer education will become increasingly important to ensure citizens are aware of mechanisms in place to protect children, avoid content and complain about alleged breaches of codes. ICASA requires broadcasters to provide regular information about the code of ethics and how to complain if </w:t>
      </w:r>
      <w:r w:rsidRPr="00236DE9">
        <w:rPr>
          <w:rFonts w:ascii="Arial" w:hAnsi="Arial" w:cs="Arial"/>
        </w:rPr>
        <w:lastRenderedPageBreak/>
        <w:t xml:space="preserve">they believe standards have been breached. Should the regulator require all relevant licensees to provide similar information about these issues? </w:t>
      </w:r>
    </w:p>
    <w:p w:rsidR="00236DE9" w:rsidRDefault="003C4C87" w:rsidP="00CF514F">
      <w:pPr>
        <w:pStyle w:val="ListParagraph"/>
        <w:numPr>
          <w:ilvl w:val="0"/>
          <w:numId w:val="24"/>
        </w:numPr>
        <w:rPr>
          <w:rFonts w:ascii="Arial" w:hAnsi="Arial" w:cs="Arial"/>
        </w:rPr>
      </w:pPr>
      <w:r w:rsidRPr="00236DE9">
        <w:rPr>
          <w:rFonts w:ascii="Arial" w:hAnsi="Arial" w:cs="Arial"/>
        </w:rPr>
        <w:t xml:space="preserve">Should ICASA be specifically charged with promoting media literacy, and specific provisions and powers in relation to this added to their mandate?  </w:t>
      </w:r>
    </w:p>
    <w:p w:rsidR="00236DE9" w:rsidRDefault="003C4C87" w:rsidP="00CF514F">
      <w:pPr>
        <w:pStyle w:val="ListParagraph"/>
        <w:numPr>
          <w:ilvl w:val="0"/>
          <w:numId w:val="24"/>
        </w:numPr>
        <w:rPr>
          <w:rFonts w:ascii="Arial" w:hAnsi="Arial" w:cs="Arial"/>
        </w:rPr>
      </w:pPr>
      <w:r w:rsidRPr="00236DE9">
        <w:rPr>
          <w:rFonts w:ascii="Arial" w:hAnsi="Arial" w:cs="Arial"/>
        </w:rPr>
        <w:t xml:space="preserve">Is it necessary for the regulator to require providers to warn audiences if they are moving from a managed platform that adheres to such standards to an unmanaged platform (e.g. the </w:t>
      </w:r>
      <w:r w:rsidR="00CA7A65">
        <w:rPr>
          <w:rFonts w:ascii="Arial" w:hAnsi="Arial" w:cs="Arial"/>
        </w:rPr>
        <w:t>Internet</w:t>
      </w:r>
      <w:r w:rsidRPr="00236DE9">
        <w:rPr>
          <w:rFonts w:ascii="Arial" w:hAnsi="Arial" w:cs="Arial"/>
        </w:rPr>
        <w:t>) given that audiences might not necessarily be aware of this when they shift programmes? Some countries have specified that providers include both on screen text messages and audio messa</w:t>
      </w:r>
      <w:r w:rsidR="00236DE9" w:rsidRPr="00236DE9">
        <w:rPr>
          <w:rFonts w:ascii="Arial" w:hAnsi="Arial" w:cs="Arial"/>
        </w:rPr>
        <w:t>ges to warn audiences of this.</w:t>
      </w:r>
    </w:p>
    <w:p w:rsidR="003C4C87" w:rsidRPr="00236DE9" w:rsidRDefault="003C4C87" w:rsidP="00CF514F">
      <w:pPr>
        <w:pStyle w:val="ListParagraph"/>
        <w:numPr>
          <w:ilvl w:val="0"/>
          <w:numId w:val="24"/>
        </w:numPr>
        <w:rPr>
          <w:rFonts w:ascii="Arial" w:hAnsi="Arial" w:cs="Arial"/>
        </w:rPr>
      </w:pPr>
      <w:r w:rsidRPr="00236DE9">
        <w:rPr>
          <w:rFonts w:ascii="Arial" w:hAnsi="Arial" w:cs="Arial"/>
        </w:rPr>
        <w:t>Stakeholders are requested to make submissions on these issues as well as other issues they believe need to be addressed</w:t>
      </w:r>
    </w:p>
    <w:p w:rsidR="003C4C87" w:rsidRPr="00241388" w:rsidRDefault="003C4C87" w:rsidP="001F2CAC">
      <w:pPr>
        <w:pBdr>
          <w:bottom w:val="single" w:sz="12" w:space="1" w:color="auto"/>
        </w:pBdr>
        <w:rPr>
          <w:rFonts w:ascii="Arial" w:hAnsi="Arial" w:cs="Arial"/>
        </w:rPr>
      </w:pPr>
    </w:p>
    <w:p w:rsidR="003C4C87" w:rsidRPr="00241388" w:rsidRDefault="003C4C87" w:rsidP="001F2CAC">
      <w:pPr>
        <w:rPr>
          <w:rFonts w:ascii="Arial" w:hAnsi="Arial" w:cs="Arial"/>
        </w:rPr>
      </w:pPr>
    </w:p>
    <w:p w:rsidR="003C4C87" w:rsidRPr="00637B66" w:rsidRDefault="00236DE9" w:rsidP="00637B66">
      <w:pPr>
        <w:rPr>
          <w:rFonts w:ascii="Arial" w:hAnsi="Arial" w:cs="Arial"/>
          <w:b/>
        </w:rPr>
      </w:pPr>
      <w:bookmarkStart w:id="981" w:name="_Toc408766524"/>
      <w:bookmarkStart w:id="982" w:name="_Toc408848887"/>
      <w:r>
        <w:tab/>
      </w:r>
      <w:bookmarkStart w:id="983" w:name="_Toc413012457"/>
      <w:bookmarkStart w:id="984" w:name="_Toc413012632"/>
      <w:bookmarkStart w:id="985" w:name="_Toc420930059"/>
      <w:bookmarkStart w:id="986" w:name="_Toc421050877"/>
      <w:bookmarkStart w:id="987" w:name="_Toc424046905"/>
      <w:r w:rsidR="003C4C87" w:rsidRPr="00637B66">
        <w:rPr>
          <w:rFonts w:ascii="Arial" w:hAnsi="Arial" w:cs="Arial"/>
          <w:b/>
        </w:rPr>
        <w:t>Chapter 7 – Institutional Frameworks</w:t>
      </w:r>
      <w:bookmarkEnd w:id="981"/>
      <w:bookmarkEnd w:id="982"/>
      <w:bookmarkEnd w:id="983"/>
      <w:bookmarkEnd w:id="984"/>
      <w:bookmarkEnd w:id="985"/>
      <w:bookmarkEnd w:id="986"/>
      <w:bookmarkEnd w:id="987"/>
    </w:p>
    <w:p w:rsidR="00236DE9" w:rsidRPr="00637B66" w:rsidRDefault="00236DE9" w:rsidP="00637B66">
      <w:pPr>
        <w:rPr>
          <w:rFonts w:ascii="Arial" w:hAnsi="Arial" w:cs="Arial"/>
          <w:b/>
        </w:rPr>
      </w:pPr>
      <w:bookmarkStart w:id="988" w:name="_Toc405795966"/>
      <w:bookmarkStart w:id="989" w:name="_Toc408766525"/>
      <w:bookmarkStart w:id="990" w:name="_Toc408848888"/>
    </w:p>
    <w:p w:rsidR="003C4C87" w:rsidRPr="00637B66" w:rsidRDefault="00236DE9" w:rsidP="00637B66">
      <w:pPr>
        <w:rPr>
          <w:rFonts w:ascii="Arial" w:hAnsi="Arial" w:cs="Arial"/>
          <w:b/>
        </w:rPr>
      </w:pPr>
      <w:r w:rsidRPr="00637B66">
        <w:rPr>
          <w:rFonts w:ascii="Arial" w:hAnsi="Arial" w:cs="Arial"/>
          <w:b/>
        </w:rPr>
        <w:tab/>
      </w:r>
      <w:bookmarkStart w:id="991" w:name="_Toc413012458"/>
      <w:bookmarkStart w:id="992" w:name="_Toc413012633"/>
      <w:bookmarkStart w:id="993" w:name="_Toc420930060"/>
      <w:bookmarkStart w:id="994" w:name="_Toc421050878"/>
      <w:bookmarkStart w:id="995" w:name="_Toc424046906"/>
      <w:r w:rsidR="003C4C87" w:rsidRPr="00637B66">
        <w:rPr>
          <w:rFonts w:ascii="Arial" w:hAnsi="Arial" w:cs="Arial"/>
          <w:b/>
        </w:rPr>
        <w:t>7.11 Protection of children, content standards and classification</w:t>
      </w:r>
      <w:bookmarkEnd w:id="988"/>
      <w:bookmarkEnd w:id="989"/>
      <w:bookmarkEnd w:id="990"/>
      <w:bookmarkEnd w:id="991"/>
      <w:bookmarkEnd w:id="992"/>
      <w:bookmarkEnd w:id="993"/>
      <w:bookmarkEnd w:id="994"/>
      <w:bookmarkEnd w:id="995"/>
      <w:r w:rsidR="003C4C87" w:rsidRPr="00637B66">
        <w:rPr>
          <w:rFonts w:ascii="Arial" w:hAnsi="Arial" w:cs="Arial"/>
          <w:b/>
        </w:rPr>
        <w:t xml:space="preserve"> </w:t>
      </w:r>
    </w:p>
    <w:p w:rsidR="00236DE9" w:rsidRDefault="00236DE9" w:rsidP="001F2CAC">
      <w:pPr>
        <w:rPr>
          <w:rFonts w:ascii="Arial" w:hAnsi="Arial" w:cs="Arial"/>
        </w:rPr>
      </w:pPr>
    </w:p>
    <w:p w:rsidR="003C4C87" w:rsidRPr="00241388" w:rsidRDefault="00236DE9" w:rsidP="00C37FD0">
      <w:pPr>
        <w:ind w:left="720" w:hanging="720"/>
        <w:rPr>
          <w:rFonts w:ascii="Arial" w:hAnsi="Arial" w:cs="Arial"/>
        </w:rPr>
      </w:pPr>
      <w:r>
        <w:rPr>
          <w:rFonts w:ascii="Arial" w:hAnsi="Arial" w:cs="Arial"/>
        </w:rPr>
        <w:tab/>
      </w:r>
      <w:r w:rsidR="003C4C87" w:rsidRPr="00241388">
        <w:rPr>
          <w:rFonts w:ascii="Arial" w:hAnsi="Arial" w:cs="Arial"/>
        </w:rPr>
        <w:t xml:space="preserve">New  media  and services  introduced  with  convergence,  have  implications  for  the  approach  to  the  protection  of children  and  the  setting  of  broadcasting  related  editorial  codes  and  content  standards.  There is a need for a closer working relationship between the Film and Publications  Board  and  ICASA  in  order  to  ensure,  for  example,  a  common  classification framework across the different sectors and to make it easy for audiences and users to know which body to complain to. </w:t>
      </w:r>
    </w:p>
    <w:p w:rsidR="00236DE9" w:rsidRDefault="00C37FD0" w:rsidP="00236DE9">
      <w:pPr>
        <w:rPr>
          <w:rFonts w:ascii="Arial" w:hAnsi="Arial" w:cs="Arial"/>
        </w:rPr>
      </w:pPr>
      <w:r>
        <w:rPr>
          <w:rFonts w:ascii="Arial" w:hAnsi="Arial" w:cs="Arial"/>
        </w:rPr>
        <w:tab/>
      </w:r>
      <w:r w:rsidR="00236DE9">
        <w:rPr>
          <w:rFonts w:ascii="Arial" w:hAnsi="Arial" w:cs="Arial"/>
        </w:rPr>
        <w:t>Submissions noted that:</w:t>
      </w:r>
    </w:p>
    <w:p w:rsidR="00236DE9" w:rsidRDefault="00236DE9" w:rsidP="00236DE9">
      <w:pPr>
        <w:rPr>
          <w:rFonts w:ascii="Arial" w:hAnsi="Arial" w:cs="Arial"/>
        </w:rPr>
      </w:pPr>
    </w:p>
    <w:p w:rsidR="00E60D85" w:rsidRDefault="003C4C87" w:rsidP="00CF514F">
      <w:pPr>
        <w:pStyle w:val="ListParagraph"/>
        <w:numPr>
          <w:ilvl w:val="0"/>
          <w:numId w:val="25"/>
        </w:numPr>
        <w:rPr>
          <w:rFonts w:ascii="Arial" w:hAnsi="Arial" w:cs="Arial"/>
        </w:rPr>
      </w:pPr>
      <w:r w:rsidRPr="00E60D85">
        <w:rPr>
          <w:rFonts w:ascii="Arial" w:hAnsi="Arial" w:cs="Arial"/>
        </w:rPr>
        <w:t>in view of convergence and the challenges this brings in relation to ensuring common approaches to protection of children and setting of content standards across all platforms, there is a need for organisations such as the FPB, the BCCSA and ICASA to review the way they work collaboratively. Co-regulatory structures in place in broadcasting had worked well over the years. The BCCSA in a supplementary submission said that it does work closely with the FPB.</w:t>
      </w:r>
    </w:p>
    <w:p w:rsidR="00E60D85" w:rsidRDefault="003C4C87" w:rsidP="00CF514F">
      <w:pPr>
        <w:pStyle w:val="ListParagraph"/>
        <w:numPr>
          <w:ilvl w:val="0"/>
          <w:numId w:val="25"/>
        </w:numPr>
        <w:rPr>
          <w:rFonts w:ascii="Arial" w:hAnsi="Arial" w:cs="Arial"/>
        </w:rPr>
      </w:pPr>
      <w:r w:rsidRPr="00E60D85">
        <w:rPr>
          <w:rFonts w:ascii="Arial" w:hAnsi="Arial" w:cs="Arial"/>
        </w:rPr>
        <w:t>it is important that content standards are clear, but that there would be a need for discussion relating to online content.  Jurisdiction in relation to online content is currently vested in the DTPS (with the ECT Act and take down powers) and with the FPB, with ICASA having some jurisdiction as ISPs hold service licences. Concurrent jurisdiction issues must be resolved and consideration should be given to developing a specialist content regulation agency similar to those in other jurisdictions.</w:t>
      </w:r>
    </w:p>
    <w:p w:rsidR="003C4C87" w:rsidRPr="00E60D85" w:rsidRDefault="003C4C87" w:rsidP="00CF514F">
      <w:pPr>
        <w:pStyle w:val="ListParagraph"/>
        <w:numPr>
          <w:ilvl w:val="0"/>
          <w:numId w:val="25"/>
        </w:numPr>
        <w:rPr>
          <w:rFonts w:ascii="Arial" w:hAnsi="Arial" w:cs="Arial"/>
        </w:rPr>
      </w:pPr>
      <w:r w:rsidRPr="00E60D85">
        <w:rPr>
          <w:rFonts w:ascii="Arial" w:hAnsi="Arial" w:cs="Arial"/>
        </w:rPr>
        <w:t xml:space="preserve">ICASA is primarily an economic and technical regulator and should  focus  on  developing  capacity  in  those  areas  given  the  crucial  role  it  must  play  in  policy implementation and the implementation of the South Africa Connect Policy. </w:t>
      </w:r>
    </w:p>
    <w:p w:rsidR="00E60D85" w:rsidRDefault="00E60D85" w:rsidP="001F2CAC">
      <w:pPr>
        <w:rPr>
          <w:rFonts w:ascii="Arial" w:hAnsi="Arial" w:cs="Arial"/>
        </w:rPr>
      </w:pPr>
    </w:p>
    <w:p w:rsidR="00575180" w:rsidRPr="00BF4F30" w:rsidRDefault="00575180" w:rsidP="00CF514F">
      <w:pPr>
        <w:pStyle w:val="Heading4"/>
        <w:numPr>
          <w:ilvl w:val="0"/>
          <w:numId w:val="31"/>
        </w:numPr>
        <w:rPr>
          <w:lang w:val="en-GB" w:eastAsia="en-US"/>
        </w:rPr>
      </w:pPr>
      <w:r>
        <w:rPr>
          <w:lang w:val="en-GB" w:eastAsia="en-US"/>
        </w:rPr>
        <w:t>The Protection from Harassment Act</w:t>
      </w:r>
      <w:r w:rsidRPr="00334595">
        <w:rPr>
          <w:lang w:eastAsia="en-US"/>
        </w:rPr>
        <w:t xml:space="preserve"> </w:t>
      </w:r>
    </w:p>
    <w:p w:rsidR="00575180" w:rsidRPr="00BF4F30" w:rsidRDefault="00575180" w:rsidP="00575180">
      <w:pPr>
        <w:spacing w:line="360" w:lineRule="auto"/>
        <w:ind w:right="-108"/>
        <w:rPr>
          <w:rFonts w:ascii="Arial" w:eastAsia="Times New Roman" w:hAnsi="Arial" w:cs="Arial"/>
          <w:color w:val="000000"/>
        </w:rPr>
      </w:pPr>
    </w:p>
    <w:p w:rsidR="00F4132A" w:rsidRDefault="00EC1194" w:rsidP="00F4132A">
      <w:pPr>
        <w:spacing w:line="360" w:lineRule="auto"/>
        <w:rPr>
          <w:rFonts w:ascii="Arial" w:eastAsiaTheme="majorEastAsia" w:hAnsi="Arial" w:cstheme="majorBidi"/>
          <w:bCs/>
          <w:lang w:val="en-GB" w:eastAsia="en-US"/>
        </w:rPr>
      </w:pPr>
      <w:r>
        <w:rPr>
          <w:rFonts w:ascii="Arial" w:eastAsiaTheme="majorEastAsia" w:hAnsi="Arial" w:cstheme="majorBidi"/>
          <w:bCs/>
          <w:lang w:val="en-GB" w:eastAsia="en-US"/>
        </w:rPr>
        <w:t>3.</w:t>
      </w:r>
      <w:r w:rsidR="001D052E">
        <w:rPr>
          <w:rFonts w:ascii="Arial" w:eastAsiaTheme="majorEastAsia" w:hAnsi="Arial" w:cstheme="majorBidi"/>
          <w:bCs/>
          <w:lang w:val="en-GB" w:eastAsia="en-US"/>
        </w:rPr>
        <w:t>206</w:t>
      </w:r>
      <w:r w:rsidR="004A5B4C">
        <w:rPr>
          <w:rFonts w:ascii="Arial" w:eastAsiaTheme="majorEastAsia" w:hAnsi="Arial" w:cstheme="majorBidi"/>
          <w:bCs/>
          <w:lang w:val="en-GB" w:eastAsia="en-US"/>
        </w:rPr>
        <w:tab/>
      </w:r>
      <w:r w:rsidR="00F4132A">
        <w:rPr>
          <w:rFonts w:ascii="Arial" w:eastAsiaTheme="majorEastAsia" w:hAnsi="Arial" w:cstheme="majorBidi"/>
          <w:bCs/>
          <w:lang w:val="en-GB" w:eastAsia="en-US"/>
        </w:rPr>
        <w:t xml:space="preserve">The Protection from Harassment Act provides an inexpensive civil remedy from harassment which may or may not constitute a crime.  The Act includes a wide definition of ‘harassment’ </w:t>
      </w:r>
      <w:r w:rsidR="00453A25">
        <w:rPr>
          <w:rFonts w:ascii="Arial" w:eastAsiaTheme="majorEastAsia" w:hAnsi="Arial" w:cstheme="majorBidi"/>
          <w:bCs/>
          <w:lang w:val="en-GB" w:eastAsia="en-US"/>
        </w:rPr>
        <w:t>as follows</w:t>
      </w:r>
      <w:r w:rsidR="00F4132A">
        <w:rPr>
          <w:rFonts w:ascii="Arial" w:eastAsiaTheme="majorEastAsia" w:hAnsi="Arial" w:cstheme="majorBidi"/>
          <w:bCs/>
          <w:lang w:val="en-GB" w:eastAsia="en-US"/>
        </w:rPr>
        <w:t>:</w:t>
      </w:r>
    </w:p>
    <w:p w:rsidR="00F4132A" w:rsidRDefault="00F4132A" w:rsidP="00F4132A">
      <w:pPr>
        <w:spacing w:line="360" w:lineRule="auto"/>
        <w:rPr>
          <w:rFonts w:ascii="Arial" w:eastAsiaTheme="majorEastAsia" w:hAnsi="Arial" w:cstheme="majorBidi"/>
          <w:bCs/>
          <w:lang w:val="en-US" w:eastAsia="en-US"/>
        </w:rPr>
      </w:pPr>
    </w:p>
    <w:p w:rsidR="00F4132A" w:rsidRPr="00F4132A" w:rsidRDefault="00F4132A" w:rsidP="00C37FD0">
      <w:pPr>
        <w:ind w:left="720" w:hanging="720"/>
        <w:rPr>
          <w:rFonts w:ascii="Arial" w:eastAsiaTheme="majorEastAsia" w:hAnsi="Arial" w:cstheme="majorBidi"/>
          <w:bCs/>
          <w:lang w:val="en-US" w:eastAsia="en-US"/>
        </w:rPr>
      </w:pPr>
      <w:r>
        <w:rPr>
          <w:rFonts w:ascii="Arial" w:eastAsiaTheme="majorEastAsia" w:hAnsi="Arial" w:cstheme="majorBidi"/>
          <w:bCs/>
          <w:lang w:val="en-US" w:eastAsia="en-US"/>
        </w:rPr>
        <w:tab/>
      </w:r>
      <w:r w:rsidRPr="00F4132A">
        <w:rPr>
          <w:rFonts w:ascii="Arial" w:eastAsiaTheme="majorEastAsia" w:hAnsi="Arial" w:cstheme="majorBidi"/>
          <w:bCs/>
          <w:lang w:val="en-US" w:eastAsia="en-US"/>
        </w:rPr>
        <w:t>"harassment" means directly or indirectly engaging in conduct that the respondent knows or ought to know-</w:t>
      </w:r>
    </w:p>
    <w:p w:rsidR="00F4132A" w:rsidRPr="00F4132A" w:rsidRDefault="00F4132A" w:rsidP="00C37FD0">
      <w:pPr>
        <w:ind w:left="720" w:hanging="720"/>
        <w:rPr>
          <w:rFonts w:ascii="Arial" w:eastAsiaTheme="majorEastAsia" w:hAnsi="Arial" w:cstheme="majorBidi"/>
          <w:bCs/>
          <w:lang w:val="en-US" w:eastAsia="en-US"/>
        </w:rPr>
      </w:pPr>
      <w:r>
        <w:rPr>
          <w:rFonts w:ascii="Arial" w:eastAsiaTheme="majorEastAsia" w:hAnsi="Arial" w:cstheme="majorBidi"/>
          <w:bCs/>
          <w:i/>
          <w:iCs/>
          <w:lang w:val="en-US" w:eastAsia="en-US"/>
        </w:rPr>
        <w:tab/>
      </w:r>
      <w:r w:rsidRPr="00F4132A">
        <w:rPr>
          <w:rFonts w:ascii="Arial" w:eastAsiaTheme="majorEastAsia" w:hAnsi="Arial" w:cstheme="majorBidi"/>
          <w:bCs/>
          <w:i/>
          <w:iCs/>
          <w:lang w:val="en-US" w:eastAsia="en-US"/>
        </w:rPr>
        <w:t xml:space="preserve">(a) </w:t>
      </w:r>
      <w:r w:rsidRPr="00F4132A">
        <w:rPr>
          <w:rFonts w:ascii="Arial" w:eastAsiaTheme="majorEastAsia" w:hAnsi="Arial" w:cstheme="majorBidi"/>
          <w:bCs/>
          <w:lang w:val="en-US" w:eastAsia="en-US"/>
        </w:rPr>
        <w:t>causes harm or inspires the reasonable belief that harm may be caused to the</w:t>
      </w:r>
      <w:r w:rsidR="00C37FD0">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complainant or a related person by unreasonably-</w:t>
      </w:r>
    </w:p>
    <w:p w:rsidR="00F4132A" w:rsidRPr="00F4132A" w:rsidRDefault="00F4132A" w:rsidP="00C37FD0">
      <w:pPr>
        <w:ind w:left="720" w:hanging="720"/>
        <w:rPr>
          <w:rFonts w:ascii="Arial" w:eastAsiaTheme="majorEastAsia" w:hAnsi="Arial" w:cstheme="majorBidi"/>
          <w:bCs/>
          <w:lang w:val="en-US" w:eastAsia="en-US"/>
        </w:rPr>
      </w:pPr>
      <w:r>
        <w:rPr>
          <w:rFonts w:ascii="Arial" w:eastAsiaTheme="majorEastAsia" w:hAnsi="Arial" w:cstheme="majorBidi"/>
          <w:bCs/>
          <w:lang w:val="en-US" w:eastAsia="en-US"/>
        </w:rPr>
        <w:tab/>
      </w:r>
      <w:r w:rsidRPr="00F4132A">
        <w:rPr>
          <w:rFonts w:ascii="Arial" w:eastAsiaTheme="majorEastAsia" w:hAnsi="Arial" w:cstheme="majorBidi"/>
          <w:bCs/>
          <w:lang w:val="en-US" w:eastAsia="en-US"/>
        </w:rPr>
        <w:t>(i) following, watching, pursuing or accosting of the complainant or a</w:t>
      </w:r>
      <w:r>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related person, or loitering outside of or near the building or place where the complainant or a related person resides, works, carries on business,</w:t>
      </w:r>
      <w:r>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studies or happens to be;</w:t>
      </w:r>
    </w:p>
    <w:p w:rsidR="00F4132A" w:rsidRDefault="00F4132A" w:rsidP="00C37FD0">
      <w:pPr>
        <w:ind w:left="720" w:hanging="720"/>
        <w:rPr>
          <w:rFonts w:ascii="Arial" w:eastAsiaTheme="majorEastAsia" w:hAnsi="Arial" w:cstheme="majorBidi"/>
          <w:bCs/>
          <w:lang w:val="en-US" w:eastAsia="en-US"/>
        </w:rPr>
      </w:pPr>
      <w:r>
        <w:rPr>
          <w:rFonts w:ascii="Arial" w:eastAsiaTheme="majorEastAsia" w:hAnsi="Arial" w:cstheme="majorBidi"/>
          <w:bCs/>
          <w:lang w:val="en-US" w:eastAsia="en-US"/>
        </w:rPr>
        <w:tab/>
      </w:r>
      <w:r w:rsidRPr="00F4132A">
        <w:rPr>
          <w:rFonts w:ascii="Arial" w:eastAsiaTheme="majorEastAsia" w:hAnsi="Arial" w:cstheme="majorBidi"/>
          <w:bCs/>
          <w:lang w:val="en-US" w:eastAsia="en-US"/>
        </w:rPr>
        <w:t>(ii) engaging in verbal, electronic or any other communication aimed at the</w:t>
      </w:r>
      <w:r>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complainant or a related person, by any means, whether or not</w:t>
      </w:r>
      <w:r>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 xml:space="preserve">conversation ensues; or </w:t>
      </w:r>
    </w:p>
    <w:p w:rsidR="00F4132A" w:rsidRPr="00F4132A" w:rsidRDefault="00F4132A" w:rsidP="00C37FD0">
      <w:pPr>
        <w:ind w:left="720" w:hanging="720"/>
        <w:rPr>
          <w:rFonts w:ascii="Arial" w:eastAsiaTheme="majorEastAsia" w:hAnsi="Arial" w:cstheme="majorBidi"/>
          <w:bCs/>
          <w:lang w:val="en-US" w:eastAsia="en-US"/>
        </w:rPr>
      </w:pPr>
      <w:r>
        <w:rPr>
          <w:rFonts w:ascii="Arial" w:eastAsiaTheme="majorEastAsia" w:hAnsi="Arial" w:cstheme="majorBidi"/>
          <w:bCs/>
          <w:lang w:val="en-US" w:eastAsia="en-US"/>
        </w:rPr>
        <w:tab/>
      </w:r>
      <w:r w:rsidRPr="00F4132A">
        <w:rPr>
          <w:rFonts w:ascii="Arial" w:eastAsiaTheme="majorEastAsia" w:hAnsi="Arial" w:cstheme="majorBidi"/>
          <w:bCs/>
          <w:lang w:val="en-US" w:eastAsia="en-US"/>
        </w:rPr>
        <w:t>(iii) sending, delivering or causing the delivery of letters, telegrams,</w:t>
      </w:r>
      <w:r>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packages, facsimiles, electronic mail or other objects to the complainant</w:t>
      </w:r>
      <w:r>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or a related person or leaving them where they will be found by, given to,</w:t>
      </w:r>
      <w:r>
        <w:rPr>
          <w:rFonts w:ascii="Arial" w:eastAsiaTheme="majorEastAsia" w:hAnsi="Arial" w:cstheme="majorBidi"/>
          <w:bCs/>
          <w:lang w:val="en-US" w:eastAsia="en-US"/>
        </w:rPr>
        <w:t xml:space="preserve"> </w:t>
      </w:r>
      <w:r w:rsidRPr="00F4132A">
        <w:rPr>
          <w:rFonts w:ascii="Arial" w:eastAsiaTheme="majorEastAsia" w:hAnsi="Arial" w:cstheme="majorBidi"/>
          <w:bCs/>
          <w:lang w:val="en-US" w:eastAsia="en-US"/>
        </w:rPr>
        <w:t>or brought to the attention of, the complainant or a related person; or</w:t>
      </w:r>
    </w:p>
    <w:p w:rsidR="00F4132A" w:rsidRDefault="00F4132A" w:rsidP="00F4132A">
      <w:pPr>
        <w:rPr>
          <w:rFonts w:ascii="Arial" w:eastAsiaTheme="majorEastAsia" w:hAnsi="Arial" w:cstheme="majorBidi"/>
          <w:bCs/>
          <w:lang w:val="en-GB" w:eastAsia="en-US"/>
        </w:rPr>
      </w:pPr>
      <w:r>
        <w:rPr>
          <w:rFonts w:ascii="Arial" w:eastAsiaTheme="majorEastAsia" w:hAnsi="Arial" w:cstheme="majorBidi"/>
          <w:bCs/>
          <w:i/>
          <w:iCs/>
          <w:lang w:val="en-US" w:eastAsia="en-US"/>
        </w:rPr>
        <w:tab/>
      </w:r>
      <w:r w:rsidRPr="00F4132A">
        <w:rPr>
          <w:rFonts w:ascii="Arial" w:eastAsiaTheme="majorEastAsia" w:hAnsi="Arial" w:cstheme="majorBidi"/>
          <w:bCs/>
          <w:i/>
          <w:iCs/>
          <w:lang w:val="en-US" w:eastAsia="en-US"/>
        </w:rPr>
        <w:t xml:space="preserve">(b) </w:t>
      </w:r>
      <w:r w:rsidRPr="00F4132A">
        <w:rPr>
          <w:rFonts w:ascii="Arial" w:eastAsiaTheme="majorEastAsia" w:hAnsi="Arial" w:cstheme="majorBidi"/>
          <w:bCs/>
          <w:lang w:val="en-US" w:eastAsia="en-US"/>
        </w:rPr>
        <w:t>amounts to sexual harassment of the complainant or a related person;</w:t>
      </w:r>
      <w:r>
        <w:rPr>
          <w:rFonts w:ascii="Arial" w:eastAsiaTheme="majorEastAsia" w:hAnsi="Arial" w:cstheme="majorBidi"/>
          <w:bCs/>
          <w:lang w:val="en-US" w:eastAsia="en-US"/>
        </w:rPr>
        <w:t>”</w:t>
      </w:r>
    </w:p>
    <w:p w:rsidR="00F4132A" w:rsidRDefault="00F4132A">
      <w:pPr>
        <w:rPr>
          <w:rFonts w:ascii="Arial" w:eastAsiaTheme="majorEastAsia" w:hAnsi="Arial" w:cstheme="majorBidi"/>
          <w:bCs/>
          <w:lang w:val="en-GB" w:eastAsia="en-US"/>
        </w:rPr>
      </w:pPr>
      <w:r>
        <w:rPr>
          <w:rFonts w:ascii="Arial" w:eastAsiaTheme="majorEastAsia" w:hAnsi="Arial" w:cstheme="majorBidi"/>
          <w:bCs/>
          <w:lang w:val="en-GB" w:eastAsia="en-US"/>
        </w:rPr>
        <w:t xml:space="preserve">   </w:t>
      </w:r>
    </w:p>
    <w:p w:rsidR="00453A25" w:rsidRDefault="00EC1194" w:rsidP="00453A25">
      <w:pPr>
        <w:autoSpaceDE w:val="0"/>
        <w:autoSpaceDN w:val="0"/>
        <w:adjustRightInd w:val="0"/>
        <w:spacing w:line="360" w:lineRule="auto"/>
        <w:rPr>
          <w:rFonts w:ascii="Arial" w:eastAsiaTheme="minorHAnsi" w:hAnsi="Arial" w:cs="Arial"/>
          <w:color w:val="000000"/>
          <w:lang w:val="en-US" w:eastAsia="en-US"/>
        </w:rPr>
      </w:pPr>
      <w:r>
        <w:rPr>
          <w:rFonts w:ascii="Arial" w:eastAsiaTheme="minorHAnsi" w:hAnsi="Arial" w:cs="Arial"/>
          <w:color w:val="000000"/>
          <w:lang w:val="en-US" w:eastAsia="en-US"/>
        </w:rPr>
        <w:t>3.</w:t>
      </w:r>
      <w:r w:rsidR="002D3531">
        <w:rPr>
          <w:rFonts w:ascii="Arial" w:eastAsiaTheme="minorHAnsi" w:hAnsi="Arial" w:cs="Arial"/>
          <w:color w:val="000000"/>
          <w:lang w:val="en-US" w:eastAsia="en-US"/>
        </w:rPr>
        <w:t>20</w:t>
      </w:r>
      <w:r w:rsidR="001D052E">
        <w:rPr>
          <w:rFonts w:ascii="Arial" w:eastAsiaTheme="minorHAnsi" w:hAnsi="Arial" w:cs="Arial"/>
          <w:color w:val="000000"/>
          <w:lang w:val="en-US" w:eastAsia="en-US"/>
        </w:rPr>
        <w:t>7</w:t>
      </w:r>
      <w:r w:rsidR="004A5B4C">
        <w:rPr>
          <w:rFonts w:ascii="Arial" w:eastAsiaTheme="minorHAnsi" w:hAnsi="Arial" w:cs="Arial"/>
          <w:color w:val="000000"/>
          <w:lang w:val="en-US" w:eastAsia="en-US"/>
        </w:rPr>
        <w:tab/>
      </w:r>
      <w:r w:rsidR="00D348FC">
        <w:rPr>
          <w:rFonts w:ascii="Arial" w:eastAsiaTheme="minorHAnsi" w:hAnsi="Arial" w:cs="Arial"/>
          <w:color w:val="000000"/>
          <w:lang w:val="en-US" w:eastAsia="en-US"/>
        </w:rPr>
        <w:t xml:space="preserve">A </w:t>
      </w:r>
      <w:r w:rsidR="00F4132A" w:rsidRPr="00F4132A">
        <w:rPr>
          <w:rFonts w:ascii="Arial" w:eastAsiaTheme="minorHAnsi" w:hAnsi="Arial" w:cs="Arial"/>
          <w:color w:val="000000"/>
          <w:lang w:val="en-US" w:eastAsia="en-US"/>
        </w:rPr>
        <w:t xml:space="preserve">protection order </w:t>
      </w:r>
      <w:r w:rsidR="00D348FC">
        <w:rPr>
          <w:rFonts w:ascii="Arial" w:eastAsiaTheme="minorHAnsi" w:hAnsi="Arial" w:cs="Arial"/>
          <w:color w:val="000000"/>
          <w:lang w:val="en-US" w:eastAsia="en-US"/>
        </w:rPr>
        <w:t xml:space="preserve">may be applied for </w:t>
      </w:r>
      <w:r w:rsidR="00F4132A" w:rsidRPr="00F4132A">
        <w:rPr>
          <w:rFonts w:ascii="Arial" w:eastAsiaTheme="minorHAnsi" w:hAnsi="Arial" w:cs="Arial"/>
          <w:color w:val="000000"/>
          <w:lang w:val="en-US" w:eastAsia="en-US"/>
        </w:rPr>
        <w:t>in</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terms of th</w:t>
      </w:r>
      <w:r w:rsidR="00D348FC">
        <w:rPr>
          <w:rFonts w:ascii="Arial" w:eastAsiaTheme="minorHAnsi" w:hAnsi="Arial" w:cs="Arial"/>
          <w:color w:val="000000"/>
          <w:lang w:val="en-US" w:eastAsia="en-US"/>
        </w:rPr>
        <w:t>is</w:t>
      </w:r>
      <w:r w:rsidR="00F4132A" w:rsidRPr="00F4132A">
        <w:rPr>
          <w:rFonts w:ascii="Arial" w:eastAsiaTheme="minorHAnsi" w:hAnsi="Arial" w:cs="Arial"/>
          <w:color w:val="000000"/>
          <w:lang w:val="en-US" w:eastAsia="en-US"/>
        </w:rPr>
        <w:t xml:space="preserve"> Act</w:t>
      </w:r>
      <w:r w:rsidR="00D348FC">
        <w:rPr>
          <w:rFonts w:ascii="Arial" w:eastAsiaTheme="minorHAnsi" w:hAnsi="Arial" w:cs="Arial"/>
          <w:color w:val="000000"/>
          <w:lang w:val="en-US" w:eastAsia="en-US"/>
        </w:rPr>
        <w:t xml:space="preserve"> in circumstances where</w:t>
      </w:r>
      <w:r w:rsidR="00F4132A" w:rsidRPr="00F4132A">
        <w:rPr>
          <w:rFonts w:ascii="Arial" w:eastAsiaTheme="minorHAnsi" w:hAnsi="Arial" w:cs="Arial"/>
          <w:color w:val="000000"/>
          <w:lang w:val="en-US" w:eastAsia="en-US"/>
        </w:rPr>
        <w:t>:</w:t>
      </w:r>
    </w:p>
    <w:p w:rsidR="00453A25" w:rsidRDefault="00F4132A" w:rsidP="00350DD1">
      <w:pPr>
        <w:pStyle w:val="ListParagraph"/>
        <w:numPr>
          <w:ilvl w:val="0"/>
          <w:numId w:val="13"/>
        </w:numPr>
        <w:autoSpaceDE w:val="0"/>
        <w:autoSpaceDN w:val="0"/>
        <w:adjustRightInd w:val="0"/>
        <w:spacing w:line="360" w:lineRule="auto"/>
        <w:rPr>
          <w:rFonts w:ascii="Arial" w:eastAsiaTheme="minorHAnsi" w:hAnsi="Arial" w:cs="Arial"/>
          <w:color w:val="000000"/>
          <w:lang w:val="en-US" w:eastAsia="en-US"/>
        </w:rPr>
      </w:pPr>
      <w:r w:rsidRPr="00453A25">
        <w:rPr>
          <w:rFonts w:ascii="Arial" w:eastAsiaTheme="minorHAnsi" w:hAnsi="Arial" w:cs="Arial"/>
          <w:color w:val="000000"/>
          <w:lang w:val="en-US" w:eastAsia="en-US"/>
        </w:rPr>
        <w:t>Anyone believes he or she is being harassed by another</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individual.</w:t>
      </w:r>
    </w:p>
    <w:p w:rsidR="00453A25" w:rsidRDefault="00F4132A" w:rsidP="00350DD1">
      <w:pPr>
        <w:pStyle w:val="ListParagraph"/>
        <w:numPr>
          <w:ilvl w:val="0"/>
          <w:numId w:val="13"/>
        </w:numPr>
        <w:autoSpaceDE w:val="0"/>
        <w:autoSpaceDN w:val="0"/>
        <w:adjustRightInd w:val="0"/>
        <w:spacing w:line="360" w:lineRule="auto"/>
        <w:rPr>
          <w:rFonts w:ascii="Arial" w:eastAsiaTheme="minorHAnsi" w:hAnsi="Arial" w:cs="Arial"/>
          <w:color w:val="000000"/>
          <w:lang w:val="en-US" w:eastAsia="en-US"/>
        </w:rPr>
      </w:pPr>
      <w:r w:rsidRPr="00F4132A">
        <w:rPr>
          <w:rFonts w:ascii="Arial" w:eastAsiaTheme="minorHAnsi" w:hAnsi="Arial" w:cs="Arial"/>
          <w:color w:val="000000"/>
          <w:lang w:val="en-US" w:eastAsia="en-US"/>
        </w:rPr>
        <w:t>A person who has a material interest in the wellbeing</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 xml:space="preserve">of </w:t>
      </w:r>
      <w:r w:rsidR="00D348FC">
        <w:rPr>
          <w:rFonts w:ascii="Arial" w:eastAsiaTheme="minorHAnsi" w:hAnsi="Arial" w:cs="Arial"/>
          <w:color w:val="000000"/>
          <w:lang w:val="en-US" w:eastAsia="en-US"/>
        </w:rPr>
        <w:t xml:space="preserve">a person believes that this persone is being harassed.  Such a person may apply on behalf of the harassed person but only </w:t>
      </w:r>
      <w:r w:rsidRPr="00F4132A">
        <w:rPr>
          <w:rFonts w:ascii="Arial" w:eastAsiaTheme="minorHAnsi" w:hAnsi="Arial" w:cs="Arial"/>
          <w:color w:val="000000"/>
          <w:lang w:val="en-US" w:eastAsia="en-US"/>
        </w:rPr>
        <w:t>with</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the complainant’s consent, unless the court is satisfied that he</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or she is unable to provide such consent.</w:t>
      </w:r>
    </w:p>
    <w:p w:rsidR="00453A25" w:rsidRDefault="00F4132A" w:rsidP="00350DD1">
      <w:pPr>
        <w:pStyle w:val="ListParagraph"/>
        <w:numPr>
          <w:ilvl w:val="0"/>
          <w:numId w:val="13"/>
        </w:numPr>
        <w:autoSpaceDE w:val="0"/>
        <w:autoSpaceDN w:val="0"/>
        <w:adjustRightInd w:val="0"/>
        <w:spacing w:line="360" w:lineRule="auto"/>
        <w:rPr>
          <w:rFonts w:ascii="Arial" w:eastAsiaTheme="minorHAnsi" w:hAnsi="Arial" w:cs="Arial"/>
          <w:color w:val="000000"/>
          <w:lang w:val="en-US" w:eastAsia="en-US"/>
        </w:rPr>
      </w:pPr>
      <w:r w:rsidRPr="00F4132A">
        <w:rPr>
          <w:rFonts w:ascii="Arial" w:eastAsiaTheme="minorHAnsi" w:hAnsi="Arial" w:cs="Arial"/>
          <w:color w:val="000000"/>
          <w:lang w:val="en-US" w:eastAsia="en-US"/>
        </w:rPr>
        <w:t>A minor under the age of 18, or anyone on behalf of the</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minor, may make an application to the court for a protection</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order. It is unnecessary to gain consent or assistance from the</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minor’s parents or legal guardian(s).</w:t>
      </w:r>
      <w:r w:rsidR="00453A25">
        <w:rPr>
          <w:rFonts w:ascii="Arial" w:eastAsiaTheme="minorHAnsi" w:hAnsi="Arial" w:cs="Arial"/>
          <w:color w:val="000000"/>
          <w:lang w:val="en-US" w:eastAsia="en-US"/>
        </w:rPr>
        <w:t xml:space="preserve"> </w:t>
      </w:r>
    </w:p>
    <w:p w:rsidR="00453A25" w:rsidRDefault="00F4132A" w:rsidP="00350DD1">
      <w:pPr>
        <w:pStyle w:val="ListParagraph"/>
        <w:numPr>
          <w:ilvl w:val="0"/>
          <w:numId w:val="13"/>
        </w:numPr>
        <w:autoSpaceDE w:val="0"/>
        <w:autoSpaceDN w:val="0"/>
        <w:adjustRightInd w:val="0"/>
        <w:spacing w:line="360" w:lineRule="auto"/>
        <w:rPr>
          <w:rFonts w:ascii="Arial" w:eastAsiaTheme="minorHAnsi" w:hAnsi="Arial" w:cs="Arial"/>
          <w:color w:val="000000"/>
          <w:lang w:val="en-US" w:eastAsia="en-US"/>
        </w:rPr>
      </w:pPr>
      <w:r w:rsidRPr="00F4132A">
        <w:rPr>
          <w:rFonts w:ascii="Arial" w:eastAsiaTheme="minorHAnsi" w:hAnsi="Arial" w:cs="Arial"/>
          <w:color w:val="000000"/>
          <w:lang w:val="en-US" w:eastAsia="en-US"/>
        </w:rPr>
        <w:t>Anyone who is subject to harassment electronically, via the</w:t>
      </w:r>
      <w:r w:rsidR="00453A25" w:rsidRPr="00453A25">
        <w:rPr>
          <w:rFonts w:ascii="Arial" w:eastAsiaTheme="minorHAnsi" w:hAnsi="Arial" w:cs="Arial"/>
          <w:color w:val="000000"/>
          <w:lang w:val="en-US" w:eastAsia="en-US"/>
        </w:rPr>
        <w:t xml:space="preserve"> </w:t>
      </w:r>
      <w:r w:rsidR="00CA7A65">
        <w:rPr>
          <w:rFonts w:ascii="Arial" w:eastAsiaTheme="minorHAnsi" w:hAnsi="Arial" w:cs="Arial"/>
          <w:color w:val="000000"/>
          <w:lang w:val="en-US" w:eastAsia="en-US"/>
        </w:rPr>
        <w:t>Internet</w:t>
      </w:r>
      <w:r w:rsidRPr="00F4132A">
        <w:rPr>
          <w:rFonts w:ascii="Arial" w:eastAsiaTheme="minorHAnsi" w:hAnsi="Arial" w:cs="Arial"/>
          <w:color w:val="000000"/>
          <w:lang w:val="en-US" w:eastAsia="en-US"/>
        </w:rPr>
        <w:t>, social media sites, text messages or e-mail.</w:t>
      </w:r>
      <w:r w:rsidR="00453A25">
        <w:rPr>
          <w:rFonts w:ascii="Arial" w:eastAsiaTheme="minorHAnsi" w:hAnsi="Arial" w:cs="Arial"/>
          <w:color w:val="000000"/>
          <w:lang w:val="en-US" w:eastAsia="en-US"/>
        </w:rPr>
        <w:t xml:space="preserve"> </w:t>
      </w:r>
    </w:p>
    <w:p w:rsidR="00F4132A" w:rsidRPr="00F4132A" w:rsidRDefault="00F4132A" w:rsidP="00350DD1">
      <w:pPr>
        <w:pStyle w:val="ListParagraph"/>
        <w:numPr>
          <w:ilvl w:val="0"/>
          <w:numId w:val="13"/>
        </w:numPr>
        <w:autoSpaceDE w:val="0"/>
        <w:autoSpaceDN w:val="0"/>
        <w:adjustRightInd w:val="0"/>
        <w:spacing w:line="360" w:lineRule="auto"/>
        <w:rPr>
          <w:rFonts w:ascii="Arial" w:eastAsiaTheme="minorHAnsi" w:hAnsi="Arial" w:cs="Arial"/>
          <w:color w:val="000000"/>
          <w:lang w:val="en-US" w:eastAsia="en-US"/>
        </w:rPr>
      </w:pPr>
      <w:r w:rsidRPr="00F4132A">
        <w:rPr>
          <w:rFonts w:ascii="Arial" w:eastAsiaTheme="minorHAnsi" w:hAnsi="Arial" w:cs="Arial"/>
          <w:color w:val="000000"/>
          <w:lang w:val="en-US" w:eastAsia="en-US"/>
        </w:rPr>
        <w:t>Any individual who has applied for a protection order in terms</w:t>
      </w:r>
      <w:r w:rsidR="00453A25" w:rsidRP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of the Domestic Violence Act may also apply for protection</w:t>
      </w:r>
      <w:r w:rsidR="00453A25">
        <w:rPr>
          <w:rFonts w:ascii="Arial" w:eastAsiaTheme="minorHAnsi" w:hAnsi="Arial" w:cs="Arial"/>
          <w:color w:val="000000"/>
          <w:lang w:val="en-US" w:eastAsia="en-US"/>
        </w:rPr>
        <w:t xml:space="preserve"> </w:t>
      </w:r>
      <w:r w:rsidRPr="00F4132A">
        <w:rPr>
          <w:rFonts w:ascii="Arial" w:eastAsiaTheme="minorHAnsi" w:hAnsi="Arial" w:cs="Arial"/>
          <w:color w:val="000000"/>
          <w:lang w:val="en-US" w:eastAsia="en-US"/>
        </w:rPr>
        <w:t>from harassment under the Act.</w:t>
      </w:r>
    </w:p>
    <w:p w:rsidR="00D348FC" w:rsidRDefault="00D348FC" w:rsidP="00453A25">
      <w:pPr>
        <w:autoSpaceDE w:val="0"/>
        <w:autoSpaceDN w:val="0"/>
        <w:adjustRightInd w:val="0"/>
        <w:spacing w:line="360" w:lineRule="auto"/>
        <w:rPr>
          <w:rFonts w:ascii="Arial" w:eastAsiaTheme="minorHAnsi" w:hAnsi="Arial" w:cs="Arial"/>
          <w:color w:val="000000"/>
          <w:lang w:val="en-US" w:eastAsia="en-US"/>
        </w:rPr>
      </w:pPr>
    </w:p>
    <w:p w:rsidR="00F4132A" w:rsidRDefault="00EC1194" w:rsidP="002E2710">
      <w:pPr>
        <w:autoSpaceDE w:val="0"/>
        <w:autoSpaceDN w:val="0"/>
        <w:adjustRightInd w:val="0"/>
        <w:spacing w:line="360" w:lineRule="auto"/>
        <w:rPr>
          <w:rFonts w:ascii="Arial" w:eastAsiaTheme="minorHAnsi" w:hAnsi="Arial" w:cs="Arial"/>
          <w:color w:val="000000"/>
          <w:lang w:val="en-US" w:eastAsia="en-US"/>
        </w:rPr>
      </w:pPr>
      <w:r>
        <w:rPr>
          <w:rFonts w:ascii="Arial" w:eastAsiaTheme="minorHAnsi" w:hAnsi="Arial" w:cs="Arial"/>
          <w:color w:val="000000"/>
          <w:lang w:val="en-US" w:eastAsia="en-US"/>
        </w:rPr>
        <w:t>3</w:t>
      </w:r>
      <w:r w:rsidR="004A5B4C">
        <w:rPr>
          <w:rFonts w:ascii="Arial" w:eastAsiaTheme="minorHAnsi" w:hAnsi="Arial" w:cs="Arial"/>
          <w:color w:val="000000"/>
          <w:lang w:val="en-US" w:eastAsia="en-US"/>
        </w:rPr>
        <w:t>.</w:t>
      </w:r>
      <w:r w:rsidR="002D3531">
        <w:rPr>
          <w:rFonts w:ascii="Arial" w:eastAsiaTheme="minorHAnsi" w:hAnsi="Arial" w:cs="Arial"/>
          <w:color w:val="000000"/>
          <w:lang w:val="en-US" w:eastAsia="en-US"/>
        </w:rPr>
        <w:t>20</w:t>
      </w:r>
      <w:r w:rsidR="001D052E">
        <w:rPr>
          <w:rFonts w:ascii="Arial" w:eastAsiaTheme="minorHAnsi" w:hAnsi="Arial" w:cs="Arial"/>
          <w:color w:val="000000"/>
          <w:lang w:val="en-US" w:eastAsia="en-US"/>
        </w:rPr>
        <w:t>8</w:t>
      </w:r>
      <w:r w:rsidR="004A5B4C">
        <w:rPr>
          <w:rFonts w:ascii="Arial" w:eastAsiaTheme="minorHAnsi" w:hAnsi="Arial" w:cs="Arial"/>
          <w:color w:val="000000"/>
          <w:lang w:val="en-US" w:eastAsia="en-US"/>
        </w:rPr>
        <w:tab/>
      </w:r>
      <w:r w:rsidR="00F4132A" w:rsidRPr="00F4132A">
        <w:rPr>
          <w:rFonts w:ascii="Arial" w:eastAsiaTheme="minorHAnsi" w:hAnsi="Arial" w:cs="Arial"/>
          <w:color w:val="000000"/>
          <w:lang w:val="en-US" w:eastAsia="en-US"/>
        </w:rPr>
        <w:t>The Act is sensitive to the differing requirements to combat harassment</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in the digital age. It caters for circumstances in which the</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complainant is unaware of the harasser’s personal details or where</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the complainant is being subjected to abuse via anonymous threatening</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or offensive sms</w:t>
      </w:r>
      <w:r w:rsidR="001C7236">
        <w:rPr>
          <w:rFonts w:ascii="Arial" w:eastAsiaTheme="minorHAnsi" w:hAnsi="Arial" w:cs="Arial"/>
          <w:color w:val="000000"/>
          <w:lang w:val="en-US" w:eastAsia="en-US"/>
        </w:rPr>
        <w:t>’</w:t>
      </w:r>
      <w:r w:rsidR="00F4132A" w:rsidRPr="00F4132A">
        <w:rPr>
          <w:rFonts w:ascii="Arial" w:eastAsiaTheme="minorHAnsi" w:hAnsi="Arial" w:cs="Arial"/>
          <w:color w:val="000000"/>
          <w:lang w:val="en-US" w:eastAsia="en-US"/>
        </w:rPr>
        <w:t>s, Twitter messages or e-mails.</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Sections 4(1)(</w:t>
      </w:r>
      <w:r w:rsidR="00F4132A" w:rsidRPr="00F4132A">
        <w:rPr>
          <w:rFonts w:ascii="Arial" w:eastAsiaTheme="minorHAnsi" w:hAnsi="Arial" w:cs="Arial"/>
          <w:i/>
          <w:iCs/>
          <w:color w:val="000000"/>
          <w:lang w:val="en-US" w:eastAsia="en-US"/>
        </w:rPr>
        <w:t>b</w:t>
      </w:r>
      <w:r w:rsidR="00F4132A" w:rsidRPr="00F4132A">
        <w:rPr>
          <w:rFonts w:ascii="Arial" w:eastAsiaTheme="minorHAnsi" w:hAnsi="Arial" w:cs="Arial"/>
          <w:color w:val="000000"/>
          <w:lang w:val="en-US" w:eastAsia="en-US"/>
        </w:rPr>
        <w:t>), 5(1)(</w:t>
      </w:r>
      <w:r w:rsidR="00F4132A" w:rsidRPr="00F4132A">
        <w:rPr>
          <w:rFonts w:ascii="Arial" w:eastAsiaTheme="minorHAnsi" w:hAnsi="Arial" w:cs="Arial"/>
          <w:i/>
          <w:iCs/>
          <w:color w:val="000000"/>
          <w:lang w:val="en-US" w:eastAsia="en-US"/>
        </w:rPr>
        <w:t>b</w:t>
      </w:r>
      <w:r w:rsidR="00F4132A" w:rsidRPr="00F4132A">
        <w:rPr>
          <w:rFonts w:ascii="Arial" w:eastAsiaTheme="minorHAnsi" w:hAnsi="Arial" w:cs="Arial"/>
          <w:color w:val="000000"/>
          <w:lang w:val="en-US" w:eastAsia="en-US"/>
        </w:rPr>
        <w:t>) and 6(1)(</w:t>
      </w:r>
      <w:r w:rsidR="00F4132A" w:rsidRPr="00F4132A">
        <w:rPr>
          <w:rFonts w:ascii="Arial" w:eastAsiaTheme="minorHAnsi" w:hAnsi="Arial" w:cs="Arial"/>
          <w:i/>
          <w:iCs/>
          <w:color w:val="000000"/>
          <w:lang w:val="en-US" w:eastAsia="en-US"/>
        </w:rPr>
        <w:t>b</w:t>
      </w:r>
      <w:r w:rsidR="00F4132A" w:rsidRPr="00F4132A">
        <w:rPr>
          <w:rFonts w:ascii="Arial" w:eastAsiaTheme="minorHAnsi" w:hAnsi="Arial" w:cs="Arial"/>
          <w:color w:val="000000"/>
          <w:lang w:val="en-US" w:eastAsia="en-US"/>
        </w:rPr>
        <w:t>) of the Act empower the</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magistrate’s court to issue a directive and order electronic communications</w:t>
      </w:r>
      <w:r w:rsidR="004A5B4C">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service providers to provide it with the full name,</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identity number and address of the harasser sending the text</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messages, tweets or e-mails. Further, it may order a member of</w:t>
      </w:r>
      <w:r w:rsidR="004A5B4C">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the S</w:t>
      </w:r>
      <w:r w:rsidR="00453A25">
        <w:rPr>
          <w:rFonts w:ascii="Arial" w:eastAsiaTheme="minorHAnsi" w:hAnsi="Arial" w:cs="Arial"/>
          <w:color w:val="000000"/>
          <w:lang w:val="en-US" w:eastAsia="en-US"/>
        </w:rPr>
        <w:t xml:space="preserve">outh </w:t>
      </w:r>
      <w:r w:rsidR="00F4132A" w:rsidRPr="00F4132A">
        <w:rPr>
          <w:rFonts w:ascii="Arial" w:eastAsiaTheme="minorHAnsi" w:hAnsi="Arial" w:cs="Arial"/>
          <w:color w:val="000000"/>
          <w:lang w:val="en-US" w:eastAsia="en-US"/>
        </w:rPr>
        <w:t>A</w:t>
      </w:r>
      <w:r w:rsidR="00453A25">
        <w:rPr>
          <w:rFonts w:ascii="Arial" w:eastAsiaTheme="minorHAnsi" w:hAnsi="Arial" w:cs="Arial"/>
          <w:color w:val="000000"/>
          <w:lang w:val="en-US" w:eastAsia="en-US"/>
        </w:rPr>
        <w:t xml:space="preserve">frican </w:t>
      </w:r>
      <w:r w:rsidR="00F4132A" w:rsidRPr="00F4132A">
        <w:rPr>
          <w:rFonts w:ascii="Arial" w:eastAsiaTheme="minorHAnsi" w:hAnsi="Arial" w:cs="Arial"/>
          <w:color w:val="000000"/>
          <w:lang w:val="en-US" w:eastAsia="en-US"/>
        </w:rPr>
        <w:t>P</w:t>
      </w:r>
      <w:r w:rsidR="00453A25">
        <w:rPr>
          <w:rFonts w:ascii="Arial" w:eastAsiaTheme="minorHAnsi" w:hAnsi="Arial" w:cs="Arial"/>
          <w:color w:val="000000"/>
          <w:lang w:val="en-US" w:eastAsia="en-US"/>
        </w:rPr>
        <w:t xml:space="preserve">olice </w:t>
      </w:r>
      <w:r w:rsidR="00F4132A" w:rsidRPr="00F4132A">
        <w:rPr>
          <w:rFonts w:ascii="Arial" w:eastAsiaTheme="minorHAnsi" w:hAnsi="Arial" w:cs="Arial"/>
          <w:color w:val="000000"/>
          <w:lang w:val="en-US" w:eastAsia="en-US"/>
        </w:rPr>
        <w:t>S</w:t>
      </w:r>
      <w:r w:rsidR="00453A25">
        <w:rPr>
          <w:rFonts w:ascii="Arial" w:eastAsiaTheme="minorHAnsi" w:hAnsi="Arial" w:cs="Arial"/>
          <w:color w:val="000000"/>
          <w:lang w:val="en-US" w:eastAsia="en-US"/>
        </w:rPr>
        <w:t>ervice</w:t>
      </w:r>
      <w:r w:rsidR="00F4132A" w:rsidRPr="00F4132A">
        <w:rPr>
          <w:rFonts w:ascii="Arial" w:eastAsiaTheme="minorHAnsi" w:hAnsi="Arial" w:cs="Arial"/>
          <w:color w:val="000000"/>
          <w:lang w:val="en-US" w:eastAsia="en-US"/>
        </w:rPr>
        <w:t xml:space="preserve"> to carry out an investigation into the harassment, with</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the aim of obtaining the name and address of a harasser whose</w:t>
      </w:r>
      <w:r w:rsidR="00453A25">
        <w:rPr>
          <w:rFonts w:ascii="Arial" w:eastAsiaTheme="minorHAnsi" w:hAnsi="Arial" w:cs="Arial"/>
          <w:color w:val="000000"/>
          <w:lang w:val="en-US" w:eastAsia="en-US"/>
        </w:rPr>
        <w:t xml:space="preserve"> </w:t>
      </w:r>
      <w:r w:rsidR="00F4132A" w:rsidRPr="00F4132A">
        <w:rPr>
          <w:rFonts w:ascii="Arial" w:eastAsiaTheme="minorHAnsi" w:hAnsi="Arial" w:cs="Arial"/>
          <w:color w:val="000000"/>
          <w:lang w:val="en-US" w:eastAsia="en-US"/>
        </w:rPr>
        <w:t>personal details are unknown to the complainant.</w:t>
      </w:r>
    </w:p>
    <w:bookmarkEnd w:id="59"/>
    <w:bookmarkEnd w:id="60"/>
    <w:bookmarkEnd w:id="61"/>
    <w:bookmarkEnd w:id="62"/>
    <w:bookmarkEnd w:id="63"/>
    <w:bookmarkEnd w:id="64"/>
    <w:bookmarkEnd w:id="65"/>
    <w:p w:rsidR="008D2E70" w:rsidRDefault="008D2E70" w:rsidP="00F42D0F">
      <w:pPr>
        <w:rPr>
          <w:rFonts w:eastAsiaTheme="majorEastAsia"/>
          <w:sz w:val="28"/>
          <w:szCs w:val="24"/>
          <w:lang w:val="en-GB"/>
        </w:rPr>
      </w:pPr>
    </w:p>
    <w:tbl>
      <w:tblPr>
        <w:tblStyle w:val="TableGrid"/>
        <w:tblW w:w="0" w:type="auto"/>
        <w:tblLook w:val="04A0" w:firstRow="1" w:lastRow="0" w:firstColumn="1" w:lastColumn="0" w:noHBand="0" w:noVBand="1"/>
      </w:tblPr>
      <w:tblGrid>
        <w:gridCol w:w="9242"/>
      </w:tblGrid>
      <w:tr w:rsidR="008D2E70" w:rsidTr="00B03010">
        <w:tc>
          <w:tcPr>
            <w:tcW w:w="9242" w:type="dxa"/>
          </w:tcPr>
          <w:p w:rsidR="008D2E70" w:rsidRPr="009D0F06" w:rsidRDefault="008D2E70" w:rsidP="009D0F06">
            <w:pPr>
              <w:rPr>
                <w:rFonts w:ascii="Arial" w:eastAsiaTheme="majorEastAsia" w:hAnsi="Arial" w:cs="Arial"/>
                <w:b/>
                <w:sz w:val="32"/>
                <w:szCs w:val="32"/>
                <w:lang w:val="en-GB" w:eastAsia="en-US"/>
              </w:rPr>
            </w:pPr>
            <w:bookmarkStart w:id="996" w:name="_Toc420930061"/>
            <w:bookmarkStart w:id="997" w:name="_Toc421050879"/>
            <w:r w:rsidRPr="009D0F06">
              <w:rPr>
                <w:rFonts w:ascii="Arial" w:eastAsiaTheme="majorEastAsia" w:hAnsi="Arial" w:cs="Arial"/>
                <w:b/>
                <w:sz w:val="32"/>
                <w:szCs w:val="32"/>
                <w:lang w:val="en-GB" w:eastAsia="en-US"/>
              </w:rPr>
              <w:lastRenderedPageBreak/>
              <w:t>Questions</w:t>
            </w:r>
            <w:bookmarkEnd w:id="996"/>
            <w:bookmarkEnd w:id="997"/>
          </w:p>
          <w:p w:rsidR="008D2E70" w:rsidRDefault="008D2E70" w:rsidP="00B03010">
            <w:pPr>
              <w:keepNext/>
              <w:keepLines/>
              <w:widowControl w:val="0"/>
              <w:autoSpaceDE w:val="0"/>
              <w:autoSpaceDN w:val="0"/>
              <w:adjustRightInd w:val="0"/>
              <w:outlineLvl w:val="2"/>
              <w:rPr>
                <w:rFonts w:ascii="Arial" w:eastAsiaTheme="majorEastAsia" w:hAnsi="Arial" w:cstheme="majorBidi"/>
                <w:b/>
                <w:bCs/>
                <w:sz w:val="32"/>
                <w:szCs w:val="26"/>
                <w:lang w:val="en-GB" w:eastAsia="en-US"/>
              </w:rPr>
            </w:pPr>
          </w:p>
          <w:p w:rsidR="008D2E70" w:rsidRPr="007907E1" w:rsidRDefault="008D2E70" w:rsidP="000C5B29">
            <w:pPr>
              <w:spacing w:line="360" w:lineRule="auto"/>
              <w:ind w:left="720" w:hanging="720"/>
              <w:rPr>
                <w:rFonts w:ascii="Arial" w:hAnsi="Arial" w:cs="Arial"/>
                <w:b/>
                <w:sz w:val="22"/>
                <w:szCs w:val="22"/>
              </w:rPr>
            </w:pPr>
            <w:r>
              <w:rPr>
                <w:rFonts w:ascii="Arial" w:eastAsiaTheme="majorEastAsia" w:hAnsi="Arial" w:cs="Arial"/>
                <w:b/>
                <w:bCs/>
                <w:sz w:val="22"/>
                <w:szCs w:val="22"/>
                <w:lang w:val="en-GB"/>
              </w:rPr>
              <w:t>3</w:t>
            </w:r>
            <w:r w:rsidR="000C5B29">
              <w:rPr>
                <w:rFonts w:ascii="Arial" w:eastAsiaTheme="majorEastAsia" w:hAnsi="Arial" w:cs="Arial"/>
                <w:b/>
                <w:bCs/>
                <w:sz w:val="22"/>
                <w:szCs w:val="22"/>
                <w:lang w:val="en-GB"/>
              </w:rPr>
              <w:t>4</w:t>
            </w:r>
            <w:r w:rsidRPr="007907E1">
              <w:rPr>
                <w:rFonts w:ascii="Arial" w:hAnsi="Arial" w:cs="Arial"/>
                <w:b/>
                <w:sz w:val="22"/>
                <w:szCs w:val="22"/>
              </w:rPr>
              <w:t>.</w:t>
            </w:r>
            <w:r w:rsidRPr="007907E1">
              <w:rPr>
                <w:rFonts w:ascii="Arial" w:hAnsi="Arial" w:cs="Arial"/>
                <w:b/>
                <w:sz w:val="22"/>
                <w:szCs w:val="22"/>
              </w:rPr>
              <w:tab/>
            </w:r>
            <w:r w:rsidR="001D7FB6">
              <w:rPr>
                <w:rFonts w:ascii="Arial" w:hAnsi="Arial" w:cs="Arial"/>
                <w:b/>
                <w:sz w:val="22"/>
                <w:szCs w:val="22"/>
              </w:rPr>
              <w:t>Are</w:t>
            </w:r>
            <w:r w:rsidRPr="007907E1">
              <w:rPr>
                <w:rFonts w:ascii="Arial" w:hAnsi="Arial" w:cs="Arial"/>
                <w:b/>
                <w:sz w:val="22"/>
                <w:szCs w:val="22"/>
              </w:rPr>
              <w:t xml:space="preserve"> broadcasters </w:t>
            </w:r>
            <w:r w:rsidR="001D7FB6">
              <w:rPr>
                <w:rFonts w:ascii="Arial" w:hAnsi="Arial" w:cs="Arial"/>
                <w:b/>
                <w:sz w:val="22"/>
                <w:szCs w:val="22"/>
              </w:rPr>
              <w:t xml:space="preserve">allowed (or should they be </w:t>
            </w:r>
            <w:r w:rsidRPr="007907E1">
              <w:rPr>
                <w:rFonts w:ascii="Arial" w:hAnsi="Arial" w:cs="Arial"/>
                <w:b/>
                <w:sz w:val="22"/>
                <w:szCs w:val="22"/>
              </w:rPr>
              <w:t>allowed</w:t>
            </w:r>
            <w:r w:rsidR="001D7FB6">
              <w:rPr>
                <w:rFonts w:ascii="Arial" w:hAnsi="Arial" w:cs="Arial"/>
                <w:b/>
                <w:sz w:val="22"/>
                <w:szCs w:val="22"/>
              </w:rPr>
              <w:t>)</w:t>
            </w:r>
            <w:r w:rsidRPr="007907E1">
              <w:rPr>
                <w:rFonts w:ascii="Arial" w:hAnsi="Arial" w:cs="Arial"/>
                <w:b/>
                <w:sz w:val="22"/>
                <w:szCs w:val="22"/>
              </w:rPr>
              <w:t xml:space="preserve"> to screen films which cinemas may not exhibit </w:t>
            </w:r>
            <w:r w:rsidR="001D7FB6">
              <w:rPr>
                <w:rFonts w:ascii="Arial" w:hAnsi="Arial" w:cs="Arial"/>
                <w:b/>
                <w:sz w:val="22"/>
                <w:szCs w:val="22"/>
              </w:rPr>
              <w:t>and which</w:t>
            </w:r>
            <w:r w:rsidRPr="007907E1">
              <w:rPr>
                <w:rFonts w:ascii="Arial" w:hAnsi="Arial" w:cs="Arial"/>
                <w:b/>
                <w:sz w:val="22"/>
                <w:szCs w:val="22"/>
              </w:rPr>
              <w:t xml:space="preserve"> distributors </w:t>
            </w:r>
            <w:r w:rsidR="001D7FB6">
              <w:rPr>
                <w:rFonts w:ascii="Arial" w:hAnsi="Arial" w:cs="Arial"/>
                <w:b/>
                <w:sz w:val="22"/>
                <w:szCs w:val="22"/>
              </w:rPr>
              <w:t xml:space="preserve">may not </w:t>
            </w:r>
            <w:r w:rsidRPr="007907E1">
              <w:rPr>
                <w:rFonts w:ascii="Arial" w:hAnsi="Arial" w:cs="Arial"/>
                <w:b/>
                <w:sz w:val="22"/>
                <w:szCs w:val="22"/>
              </w:rPr>
              <w:t>sell or hire out?</w:t>
            </w:r>
            <w:r>
              <w:rPr>
                <w:rFonts w:ascii="Arial" w:hAnsi="Arial" w:cs="Arial"/>
                <w:b/>
                <w:sz w:val="22"/>
                <w:szCs w:val="22"/>
              </w:rPr>
              <w:t xml:space="preserve"> </w:t>
            </w:r>
          </w:p>
          <w:p w:rsidR="008D2E70" w:rsidRDefault="008D2E70" w:rsidP="008D2E70">
            <w:pPr>
              <w:spacing w:line="360" w:lineRule="auto"/>
              <w:rPr>
                <w:rFonts w:ascii="Arial" w:hAnsi="Arial" w:cs="Arial"/>
                <w:b/>
                <w:sz w:val="22"/>
                <w:szCs w:val="22"/>
              </w:rPr>
            </w:pPr>
          </w:p>
          <w:p w:rsidR="008D2E70" w:rsidRDefault="008D2E70" w:rsidP="000C5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3</w:t>
            </w:r>
            <w:r w:rsidR="000C5B29">
              <w:rPr>
                <w:rFonts w:ascii="Arial" w:eastAsia="Times New Roman" w:hAnsi="Arial" w:cs="Arial"/>
                <w:b/>
                <w:sz w:val="22"/>
                <w:szCs w:val="22"/>
                <w:lang w:eastAsia="en-GB"/>
              </w:rPr>
              <w:t>5</w:t>
            </w:r>
            <w:r w:rsidRPr="00F567AB">
              <w:rPr>
                <w:rFonts w:ascii="Arial" w:eastAsia="Times New Roman" w:hAnsi="Arial" w:cs="Arial"/>
                <w:b/>
                <w:sz w:val="22"/>
                <w:szCs w:val="22"/>
                <w:lang w:eastAsia="en-GB"/>
              </w:rPr>
              <w:t>.</w:t>
            </w:r>
            <w:r w:rsidRPr="00F567AB">
              <w:rPr>
                <w:rFonts w:ascii="Arial" w:eastAsia="Times New Roman" w:hAnsi="Arial" w:cs="Arial"/>
                <w:b/>
                <w:sz w:val="22"/>
                <w:szCs w:val="22"/>
                <w:lang w:eastAsia="en-GB"/>
              </w:rPr>
              <w:tab/>
              <w:t>Do broadcasters and publishers who are exempt from the regulatory authority of the Film and Publication Act meet the objectives of the FPA as required?</w:t>
            </w:r>
          </w:p>
          <w:p w:rsidR="008D2E7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eastAsia="Times New Roman" w:hAnsi="Arial" w:cs="Arial"/>
                <w:b/>
                <w:sz w:val="22"/>
                <w:szCs w:val="22"/>
                <w:lang w:eastAsia="en-GB"/>
              </w:rPr>
            </w:pPr>
          </w:p>
          <w:p w:rsidR="008D2E70" w:rsidRPr="003A7D41" w:rsidRDefault="008D2E70" w:rsidP="000C5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3</w:t>
            </w:r>
            <w:r w:rsidR="000C5B29">
              <w:rPr>
                <w:rFonts w:ascii="Arial" w:eastAsia="Times New Roman" w:hAnsi="Arial" w:cs="Arial"/>
                <w:b/>
                <w:sz w:val="22"/>
                <w:szCs w:val="22"/>
                <w:lang w:eastAsia="en-GB"/>
              </w:rPr>
              <w:t>6</w:t>
            </w:r>
            <w:r>
              <w:rPr>
                <w:rFonts w:ascii="Arial" w:eastAsia="Times New Roman" w:hAnsi="Arial" w:cs="Arial"/>
                <w:b/>
                <w:sz w:val="22"/>
                <w:szCs w:val="22"/>
                <w:lang w:eastAsia="en-GB"/>
              </w:rPr>
              <w:t>.</w:t>
            </w:r>
            <w:r>
              <w:rPr>
                <w:rFonts w:ascii="Arial" w:eastAsia="Times New Roman" w:hAnsi="Arial" w:cs="Arial"/>
                <w:b/>
                <w:sz w:val="22"/>
                <w:szCs w:val="22"/>
                <w:lang w:eastAsia="en-GB"/>
              </w:rPr>
              <w:tab/>
            </w:r>
            <w:r w:rsidRPr="003A7D41">
              <w:rPr>
                <w:rFonts w:ascii="Arial" w:eastAsia="Times New Roman" w:hAnsi="Arial" w:cs="Arial"/>
                <w:b/>
                <w:sz w:val="22"/>
                <w:szCs w:val="22"/>
                <w:lang w:eastAsia="en-GB"/>
              </w:rPr>
              <w:t>Should legislation provide that the abovementioned broadcasters and publishers are obliged to provide</w:t>
            </w:r>
            <w:r w:rsidRPr="003A7D41">
              <w:rPr>
                <w:rFonts w:ascii="Arial" w:eastAsia="Times New Roman" w:hAnsi="Arial" w:cs="Arial"/>
                <w:b/>
                <w:i/>
                <w:sz w:val="22"/>
                <w:szCs w:val="22"/>
                <w:lang w:eastAsia="en-GB"/>
              </w:rPr>
              <w:t xml:space="preserve"> </w:t>
            </w:r>
            <w:r w:rsidRPr="003A7D41">
              <w:rPr>
                <w:rFonts w:ascii="Arial" w:eastAsia="Times New Roman" w:hAnsi="Arial" w:cs="Arial"/>
                <w:b/>
                <w:sz w:val="22"/>
                <w:szCs w:val="22"/>
                <w:lang w:eastAsia="en-GB"/>
              </w:rPr>
              <w:t>consumer advice to enable adults to make informed viewing, reading and gaming choices, both for themselves and for children in their care and to protect children from exposure to disturbing and harmful materials and from premature exposure to adult experiences</w:t>
            </w:r>
            <w:r>
              <w:rPr>
                <w:rFonts w:ascii="Arial" w:eastAsia="Times New Roman" w:hAnsi="Arial" w:cs="Arial"/>
                <w:b/>
                <w:sz w:val="22"/>
                <w:szCs w:val="22"/>
                <w:lang w:eastAsia="en-GB"/>
              </w:rPr>
              <w:t>?</w:t>
            </w:r>
            <w:r w:rsidRPr="003A7D41">
              <w:rPr>
                <w:rFonts w:ascii="Arial" w:eastAsia="Times New Roman" w:hAnsi="Arial" w:cs="Arial"/>
                <w:b/>
                <w:sz w:val="22"/>
                <w:szCs w:val="22"/>
                <w:lang w:eastAsia="en-GB"/>
              </w:rPr>
              <w:t xml:space="preserve">  </w:t>
            </w:r>
          </w:p>
          <w:p w:rsidR="008D2E70" w:rsidRDefault="008D2E70" w:rsidP="008D2E70">
            <w:pPr>
              <w:spacing w:line="360" w:lineRule="auto"/>
              <w:contextualSpacing/>
              <w:rPr>
                <w:rFonts w:ascii="Arial" w:eastAsia="Times New Roman" w:hAnsi="Arial" w:cs="Arial"/>
                <w:b/>
                <w:sz w:val="22"/>
                <w:szCs w:val="22"/>
                <w:lang w:eastAsia="en-GB"/>
              </w:rPr>
            </w:pPr>
          </w:p>
          <w:p w:rsidR="008D2E70" w:rsidRPr="00782E19" w:rsidRDefault="008D2E70" w:rsidP="000C5B29">
            <w:pPr>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3</w:t>
            </w:r>
            <w:r w:rsidR="000C5B29">
              <w:rPr>
                <w:rFonts w:ascii="Arial" w:eastAsia="Times New Roman" w:hAnsi="Arial" w:cs="Arial"/>
                <w:b/>
                <w:sz w:val="22"/>
                <w:szCs w:val="22"/>
                <w:lang w:eastAsia="en-GB"/>
              </w:rPr>
              <w:t>7</w:t>
            </w:r>
            <w:r w:rsidRPr="00782E19">
              <w:rPr>
                <w:rFonts w:ascii="Arial" w:eastAsia="Times New Roman" w:hAnsi="Arial" w:cs="Arial"/>
                <w:b/>
                <w:sz w:val="22"/>
                <w:szCs w:val="22"/>
                <w:lang w:eastAsia="en-GB"/>
              </w:rPr>
              <w:t>.</w:t>
            </w:r>
            <w:r w:rsidRPr="00782E19">
              <w:rPr>
                <w:rFonts w:ascii="Arial" w:eastAsia="Times New Roman" w:hAnsi="Arial" w:cs="Arial"/>
                <w:b/>
                <w:sz w:val="22"/>
                <w:szCs w:val="22"/>
                <w:lang w:eastAsia="en-GB"/>
              </w:rPr>
              <w:tab/>
            </w:r>
            <w:r>
              <w:rPr>
                <w:rFonts w:ascii="Arial" w:eastAsia="Times New Roman" w:hAnsi="Arial" w:cs="Arial"/>
                <w:b/>
                <w:sz w:val="22"/>
                <w:szCs w:val="22"/>
                <w:lang w:eastAsia="en-GB"/>
              </w:rPr>
              <w:t xml:space="preserve">Comment on whether </w:t>
            </w:r>
            <w:r w:rsidRPr="00782E19">
              <w:rPr>
                <w:rFonts w:ascii="Arial" w:eastAsia="Times New Roman" w:hAnsi="Arial" w:cs="Arial"/>
                <w:b/>
                <w:sz w:val="22"/>
                <w:szCs w:val="22"/>
                <w:lang w:eastAsia="en-GB"/>
              </w:rPr>
              <w:t xml:space="preserve">service providers provide adequate protection to children </w:t>
            </w:r>
            <w:r w:rsidR="001D7FB6">
              <w:rPr>
                <w:rFonts w:ascii="Arial" w:eastAsia="Times New Roman" w:hAnsi="Arial" w:cs="Arial"/>
                <w:b/>
                <w:sz w:val="22"/>
                <w:szCs w:val="22"/>
                <w:lang w:eastAsia="en-GB"/>
              </w:rPr>
              <w:t xml:space="preserve">who </w:t>
            </w:r>
            <w:r w:rsidRPr="00782E19">
              <w:rPr>
                <w:rFonts w:ascii="Arial" w:eastAsia="Times New Roman" w:hAnsi="Arial" w:cs="Arial"/>
                <w:b/>
                <w:sz w:val="22"/>
                <w:szCs w:val="22"/>
                <w:lang w:eastAsia="en-GB"/>
              </w:rPr>
              <w:t>us</w:t>
            </w:r>
            <w:r w:rsidR="001D7FB6">
              <w:rPr>
                <w:rFonts w:ascii="Arial" w:eastAsia="Times New Roman" w:hAnsi="Arial" w:cs="Arial"/>
                <w:b/>
                <w:sz w:val="22"/>
                <w:szCs w:val="22"/>
                <w:lang w:eastAsia="en-GB"/>
              </w:rPr>
              <w:t>e</w:t>
            </w:r>
            <w:r w:rsidRPr="00782E19">
              <w:rPr>
                <w:rFonts w:ascii="Arial" w:eastAsia="Times New Roman" w:hAnsi="Arial" w:cs="Arial"/>
                <w:b/>
                <w:sz w:val="22"/>
                <w:szCs w:val="22"/>
                <w:lang w:eastAsia="en-GB"/>
              </w:rPr>
              <w:t xml:space="preserve"> child-oriented services</w:t>
            </w:r>
            <w:r w:rsidR="001D7FB6">
              <w:rPr>
                <w:rFonts w:ascii="Arial" w:eastAsia="Times New Roman" w:hAnsi="Arial" w:cs="Arial"/>
                <w:b/>
                <w:sz w:val="22"/>
                <w:szCs w:val="22"/>
                <w:lang w:eastAsia="en-GB"/>
              </w:rPr>
              <w:t>.</w:t>
            </w:r>
          </w:p>
          <w:p w:rsidR="008D2E70" w:rsidRDefault="008D2E70" w:rsidP="008D2E70">
            <w:pPr>
              <w:spacing w:line="360" w:lineRule="auto"/>
              <w:contextualSpacing/>
              <w:rPr>
                <w:rFonts w:ascii="Arial" w:eastAsia="Times New Roman" w:hAnsi="Arial" w:cs="Arial"/>
                <w:b/>
                <w:sz w:val="22"/>
                <w:szCs w:val="22"/>
                <w:lang w:eastAsia="en-GB"/>
              </w:rPr>
            </w:pPr>
          </w:p>
          <w:p w:rsidR="008D2E70" w:rsidRPr="00782E19" w:rsidRDefault="008D2E70" w:rsidP="000C5B29">
            <w:pPr>
              <w:spacing w:line="360" w:lineRule="auto"/>
              <w:ind w:left="720" w:hanging="720"/>
              <w:contextualSpacing/>
              <w:rPr>
                <w:rFonts w:ascii="Arial" w:eastAsia="Times New Roman" w:hAnsi="Arial" w:cs="Arial"/>
                <w:b/>
                <w:sz w:val="22"/>
                <w:szCs w:val="22"/>
                <w:lang w:eastAsia="en-GB"/>
              </w:rPr>
            </w:pPr>
            <w:r>
              <w:rPr>
                <w:rFonts w:ascii="Arial" w:eastAsia="Times New Roman" w:hAnsi="Arial" w:cs="Arial"/>
                <w:b/>
                <w:sz w:val="22"/>
                <w:szCs w:val="22"/>
                <w:lang w:eastAsia="en-GB"/>
              </w:rPr>
              <w:t>3</w:t>
            </w:r>
            <w:r w:rsidR="000C5B29">
              <w:rPr>
                <w:rFonts w:ascii="Arial" w:eastAsia="Times New Roman" w:hAnsi="Arial" w:cs="Arial"/>
                <w:b/>
                <w:sz w:val="22"/>
                <w:szCs w:val="22"/>
                <w:lang w:eastAsia="en-GB"/>
              </w:rPr>
              <w:t>8</w:t>
            </w:r>
            <w:r w:rsidRPr="00782E19">
              <w:rPr>
                <w:rFonts w:ascii="Arial" w:eastAsia="Times New Roman" w:hAnsi="Arial" w:cs="Arial"/>
                <w:b/>
                <w:sz w:val="22"/>
                <w:szCs w:val="22"/>
                <w:lang w:eastAsia="en-GB"/>
              </w:rPr>
              <w:t>.</w:t>
            </w:r>
            <w:r w:rsidRPr="00782E19">
              <w:rPr>
                <w:rFonts w:ascii="Arial" w:eastAsia="Times New Roman" w:hAnsi="Arial" w:cs="Arial"/>
                <w:b/>
                <w:sz w:val="22"/>
                <w:szCs w:val="22"/>
                <w:lang w:eastAsia="en-GB"/>
              </w:rPr>
              <w:tab/>
              <w:t xml:space="preserve">What is the position in respect of content service providers who are </w:t>
            </w:r>
            <w:r w:rsidR="00CA7A65">
              <w:rPr>
                <w:rFonts w:ascii="Arial" w:eastAsia="Times New Roman" w:hAnsi="Arial" w:cs="Arial"/>
                <w:b/>
                <w:sz w:val="22"/>
                <w:szCs w:val="22"/>
                <w:lang w:eastAsia="en-GB"/>
              </w:rPr>
              <w:t>Internet</w:t>
            </w:r>
            <w:r w:rsidRPr="00782E19">
              <w:rPr>
                <w:rFonts w:ascii="Arial" w:eastAsia="Times New Roman" w:hAnsi="Arial" w:cs="Arial"/>
                <w:b/>
                <w:sz w:val="22"/>
                <w:szCs w:val="22"/>
                <w:lang w:eastAsia="en-GB"/>
              </w:rPr>
              <w:t xml:space="preserve"> service providers?</w:t>
            </w:r>
          </w:p>
          <w:p w:rsidR="008D2E7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
                <w:sz w:val="22"/>
                <w:szCs w:val="22"/>
                <w:lang w:val="en-GB" w:eastAsia="en-GB"/>
              </w:rPr>
            </w:pPr>
          </w:p>
          <w:p w:rsidR="008D2E70" w:rsidRPr="002E271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
                <w:sz w:val="22"/>
                <w:szCs w:val="22"/>
                <w:lang w:val="en-GB" w:eastAsia="en-GB"/>
              </w:rPr>
            </w:pPr>
            <w:r>
              <w:rPr>
                <w:rFonts w:ascii="Arial" w:eastAsia="Times New Roman" w:hAnsi="Arial" w:cs="Arial"/>
                <w:b/>
                <w:sz w:val="22"/>
                <w:szCs w:val="22"/>
                <w:lang w:val="en-GB" w:eastAsia="en-GB"/>
              </w:rPr>
              <w:t>3</w:t>
            </w:r>
            <w:r w:rsidR="000C5B29">
              <w:rPr>
                <w:rFonts w:ascii="Arial" w:eastAsia="Times New Roman" w:hAnsi="Arial" w:cs="Arial"/>
                <w:b/>
                <w:sz w:val="22"/>
                <w:szCs w:val="22"/>
                <w:lang w:val="en-GB" w:eastAsia="en-GB"/>
              </w:rPr>
              <w:t>9</w:t>
            </w:r>
            <w:r>
              <w:rPr>
                <w:rFonts w:ascii="Arial" w:eastAsia="Times New Roman" w:hAnsi="Arial" w:cs="Arial"/>
                <w:b/>
                <w:sz w:val="22"/>
                <w:szCs w:val="22"/>
                <w:lang w:val="en-GB" w:eastAsia="en-GB"/>
              </w:rPr>
              <w:t>.</w:t>
            </w:r>
            <w:r>
              <w:rPr>
                <w:rFonts w:ascii="Arial" w:eastAsia="Times New Roman" w:hAnsi="Arial" w:cs="Arial"/>
                <w:b/>
                <w:sz w:val="22"/>
                <w:szCs w:val="22"/>
                <w:lang w:val="en-GB" w:eastAsia="en-GB"/>
              </w:rPr>
              <w:tab/>
            </w:r>
            <w:r w:rsidRPr="002E2710">
              <w:rPr>
                <w:rFonts w:ascii="Arial" w:eastAsia="Times New Roman" w:hAnsi="Arial" w:cs="Arial"/>
                <w:b/>
                <w:sz w:val="22"/>
                <w:szCs w:val="22"/>
                <w:lang w:val="en-GB" w:eastAsia="en-GB"/>
              </w:rPr>
              <w:t>Are the blocking possibilities for parental control adequate?</w:t>
            </w:r>
          </w:p>
          <w:p w:rsidR="008D2E70" w:rsidRPr="002E271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
                <w:sz w:val="22"/>
                <w:szCs w:val="22"/>
                <w:lang w:val="en-GB" w:eastAsia="en-GB"/>
              </w:rPr>
            </w:pPr>
          </w:p>
          <w:p w:rsidR="008D2E70" w:rsidRPr="002E2710" w:rsidRDefault="000C5B29"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
                <w:sz w:val="22"/>
                <w:szCs w:val="22"/>
                <w:lang w:val="en-GB" w:eastAsia="en-GB"/>
              </w:rPr>
            </w:pPr>
            <w:r>
              <w:rPr>
                <w:rFonts w:ascii="Arial" w:eastAsia="Times New Roman" w:hAnsi="Arial" w:cs="Arial"/>
                <w:b/>
                <w:sz w:val="22"/>
                <w:szCs w:val="22"/>
                <w:lang w:val="en-GB" w:eastAsia="en-GB"/>
              </w:rPr>
              <w:t>40</w:t>
            </w:r>
            <w:r w:rsidR="008D2E70">
              <w:rPr>
                <w:rFonts w:ascii="Arial" w:eastAsia="Times New Roman" w:hAnsi="Arial" w:cs="Arial"/>
                <w:b/>
                <w:sz w:val="22"/>
                <w:szCs w:val="22"/>
                <w:lang w:val="en-GB" w:eastAsia="en-GB"/>
              </w:rPr>
              <w:t>.</w:t>
            </w:r>
            <w:r w:rsidR="008D2E70">
              <w:rPr>
                <w:rFonts w:ascii="Arial" w:eastAsia="Times New Roman" w:hAnsi="Arial" w:cs="Arial"/>
                <w:b/>
                <w:sz w:val="22"/>
                <w:szCs w:val="22"/>
                <w:lang w:val="en-GB" w:eastAsia="en-GB"/>
              </w:rPr>
              <w:tab/>
            </w:r>
            <w:r w:rsidR="008D2E70" w:rsidRPr="002E2710">
              <w:rPr>
                <w:rFonts w:ascii="Arial" w:eastAsia="Times New Roman" w:hAnsi="Arial" w:cs="Arial"/>
                <w:b/>
                <w:sz w:val="22"/>
                <w:szCs w:val="22"/>
                <w:lang w:val="en-GB" w:eastAsia="en-GB"/>
              </w:rPr>
              <w:t>Are the instructions for parental control available in multiple language</w:t>
            </w:r>
            <w:r w:rsidR="008D2E70">
              <w:rPr>
                <w:rFonts w:ascii="Arial" w:eastAsia="Times New Roman" w:hAnsi="Arial" w:cs="Arial"/>
                <w:b/>
                <w:sz w:val="22"/>
                <w:szCs w:val="22"/>
                <w:lang w:val="en-GB" w:eastAsia="en-GB"/>
              </w:rPr>
              <w:t>s</w:t>
            </w:r>
            <w:r w:rsidR="008D2E70" w:rsidRPr="002E2710">
              <w:rPr>
                <w:rFonts w:ascii="Arial" w:eastAsia="Times New Roman" w:hAnsi="Arial" w:cs="Arial"/>
                <w:b/>
                <w:sz w:val="22"/>
                <w:szCs w:val="22"/>
                <w:lang w:val="en-GB" w:eastAsia="en-GB"/>
              </w:rPr>
              <w:t>?</w:t>
            </w:r>
          </w:p>
          <w:p w:rsidR="008D2E70" w:rsidRPr="002E2710" w:rsidRDefault="008D2E70" w:rsidP="008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b/>
                <w:sz w:val="22"/>
                <w:szCs w:val="22"/>
                <w:lang w:val="en-GB" w:eastAsia="en-GB"/>
              </w:rPr>
            </w:pPr>
          </w:p>
          <w:p w:rsidR="008D2E70" w:rsidRDefault="000E7F25" w:rsidP="008D2E70">
            <w:pPr>
              <w:rPr>
                <w:rFonts w:ascii="Arial" w:eastAsia="Times New Roman" w:hAnsi="Arial" w:cs="Arial"/>
                <w:b/>
                <w:lang w:val="en-GB" w:eastAsia="en-GB"/>
              </w:rPr>
            </w:pPr>
            <w:r>
              <w:rPr>
                <w:rFonts w:ascii="Arial" w:eastAsia="Times New Roman" w:hAnsi="Arial" w:cs="Arial"/>
                <w:b/>
                <w:sz w:val="22"/>
                <w:szCs w:val="22"/>
                <w:lang w:val="en-GB" w:eastAsia="en-GB"/>
              </w:rPr>
              <w:t>4</w:t>
            </w:r>
            <w:r w:rsidR="000C5B29">
              <w:rPr>
                <w:rFonts w:ascii="Arial" w:eastAsia="Times New Roman" w:hAnsi="Arial" w:cs="Arial"/>
                <w:b/>
                <w:sz w:val="22"/>
                <w:szCs w:val="22"/>
                <w:lang w:val="en-GB" w:eastAsia="en-GB"/>
              </w:rPr>
              <w:t>1</w:t>
            </w:r>
            <w:r w:rsidR="008D2E70">
              <w:rPr>
                <w:rFonts w:ascii="Arial" w:eastAsia="Times New Roman" w:hAnsi="Arial" w:cs="Arial"/>
                <w:b/>
                <w:sz w:val="22"/>
                <w:szCs w:val="22"/>
                <w:lang w:val="en-GB" w:eastAsia="en-GB"/>
              </w:rPr>
              <w:t>.</w:t>
            </w:r>
            <w:r w:rsidR="008D2E70">
              <w:rPr>
                <w:rFonts w:ascii="Arial" w:eastAsia="Times New Roman" w:hAnsi="Arial" w:cs="Arial"/>
                <w:b/>
                <w:sz w:val="22"/>
                <w:szCs w:val="22"/>
                <w:lang w:val="en-GB" w:eastAsia="en-GB"/>
              </w:rPr>
              <w:tab/>
            </w:r>
            <w:r w:rsidR="008D2E70" w:rsidRPr="002E2710">
              <w:rPr>
                <w:rFonts w:ascii="Arial" w:eastAsia="Times New Roman" w:hAnsi="Arial" w:cs="Arial"/>
                <w:b/>
                <w:sz w:val="22"/>
                <w:szCs w:val="22"/>
                <w:lang w:val="en-GB" w:eastAsia="en-GB"/>
              </w:rPr>
              <w:t xml:space="preserve">Do discussants think that they are adequately </w:t>
            </w:r>
            <w:r>
              <w:rPr>
                <w:rFonts w:ascii="Arial" w:eastAsia="Times New Roman" w:hAnsi="Arial" w:cs="Arial"/>
                <w:b/>
                <w:sz w:val="22"/>
                <w:szCs w:val="22"/>
                <w:lang w:val="en-GB" w:eastAsia="en-GB"/>
              </w:rPr>
              <w:t>p</w:t>
            </w:r>
            <w:r w:rsidR="008D2E70" w:rsidRPr="002E2710">
              <w:rPr>
                <w:rFonts w:ascii="Arial" w:eastAsia="Times New Roman" w:hAnsi="Arial" w:cs="Arial"/>
                <w:b/>
                <w:sz w:val="22"/>
                <w:szCs w:val="22"/>
                <w:lang w:val="en-GB" w:eastAsia="en-GB"/>
              </w:rPr>
              <w:t>romoted?</w:t>
            </w:r>
          </w:p>
          <w:p w:rsidR="008D2E70" w:rsidRPr="00B86415" w:rsidRDefault="008D2E70" w:rsidP="00B03010">
            <w:pPr>
              <w:spacing w:line="360" w:lineRule="auto"/>
              <w:rPr>
                <w:rFonts w:ascii="Arial" w:eastAsiaTheme="majorEastAsia" w:hAnsi="Arial" w:cs="Arial"/>
                <w:b/>
                <w:bCs/>
                <w:sz w:val="22"/>
                <w:szCs w:val="22"/>
                <w:lang w:val="en-GB"/>
              </w:rPr>
            </w:pPr>
          </w:p>
        </w:tc>
      </w:tr>
    </w:tbl>
    <w:p w:rsidR="008D2E70" w:rsidRDefault="008D2E70" w:rsidP="008D2E70">
      <w:pPr>
        <w:keepNext/>
        <w:keepLines/>
        <w:widowControl w:val="0"/>
        <w:autoSpaceDE w:val="0"/>
        <w:autoSpaceDN w:val="0"/>
        <w:adjustRightInd w:val="0"/>
        <w:spacing w:line="360" w:lineRule="auto"/>
        <w:outlineLvl w:val="2"/>
        <w:rPr>
          <w:rFonts w:ascii="Arial" w:eastAsiaTheme="majorEastAsia" w:hAnsi="Arial" w:cstheme="majorBidi"/>
          <w:b/>
          <w:bCs/>
          <w:sz w:val="28"/>
          <w:szCs w:val="24"/>
          <w:lang w:eastAsia="en-US"/>
        </w:rPr>
      </w:pPr>
    </w:p>
    <w:p w:rsidR="00FB7FFE" w:rsidRDefault="00FB7FFE" w:rsidP="00AA4EBD">
      <w:pPr>
        <w:rPr>
          <w:rFonts w:ascii="Arial" w:eastAsiaTheme="majorEastAsia" w:hAnsi="Arial" w:cstheme="majorBidi"/>
          <w:b/>
          <w:bCs/>
          <w:sz w:val="36"/>
          <w:szCs w:val="28"/>
          <w:lang w:val="en-GB" w:eastAsia="en-US"/>
        </w:rPr>
      </w:pPr>
      <w:r>
        <w:rPr>
          <w:rFonts w:ascii="Arial" w:eastAsiaTheme="majorEastAsia" w:hAnsi="Arial" w:cstheme="majorBidi"/>
          <w:b/>
          <w:bCs/>
          <w:sz w:val="36"/>
          <w:szCs w:val="28"/>
          <w:lang w:val="en-GB" w:eastAsia="en-US"/>
        </w:rPr>
        <w:br w:type="page"/>
      </w:r>
    </w:p>
    <w:p w:rsidR="00D81F8E" w:rsidRPr="00613DFD" w:rsidRDefault="00D81F8E" w:rsidP="00557E9E">
      <w:pPr>
        <w:keepNext/>
        <w:keepLines/>
        <w:widowControl w:val="0"/>
        <w:tabs>
          <w:tab w:val="num" w:pos="357"/>
          <w:tab w:val="num" w:pos="1304"/>
        </w:tabs>
        <w:autoSpaceDE w:val="0"/>
        <w:autoSpaceDN w:val="0"/>
        <w:adjustRightInd w:val="0"/>
        <w:spacing w:line="360" w:lineRule="auto"/>
        <w:outlineLvl w:val="0"/>
        <w:rPr>
          <w:rFonts w:ascii="Arial" w:eastAsia="Times New Roman" w:hAnsi="Arial" w:cstheme="majorBidi"/>
          <w:b/>
          <w:bCs/>
          <w:color w:val="000000"/>
          <w:sz w:val="36"/>
          <w:szCs w:val="28"/>
          <w:lang w:val="en-GB" w:eastAsia="en-US"/>
        </w:rPr>
      </w:pPr>
      <w:bookmarkStart w:id="998" w:name="_Toc426555895"/>
      <w:r w:rsidRPr="00613DFD">
        <w:rPr>
          <w:rFonts w:ascii="Arial" w:eastAsia="Times New Roman" w:hAnsi="Arial" w:cstheme="majorBidi"/>
          <w:b/>
          <w:bCs/>
          <w:sz w:val="36"/>
          <w:szCs w:val="28"/>
          <w:lang w:val="en-GB" w:eastAsia="en-US"/>
        </w:rPr>
        <w:lastRenderedPageBreak/>
        <w:t xml:space="preserve">CHAPTER </w:t>
      </w:r>
      <w:r>
        <w:rPr>
          <w:rFonts w:ascii="Arial" w:eastAsia="Times New Roman" w:hAnsi="Arial" w:cstheme="majorBidi"/>
          <w:b/>
          <w:bCs/>
          <w:sz w:val="36"/>
          <w:szCs w:val="28"/>
          <w:lang w:val="en-GB" w:eastAsia="en-US"/>
        </w:rPr>
        <w:t>4</w:t>
      </w:r>
      <w:r w:rsidRPr="00613DFD">
        <w:rPr>
          <w:rFonts w:ascii="Arial" w:eastAsia="Times New Roman" w:hAnsi="Arial" w:cstheme="majorBidi"/>
          <w:b/>
          <w:bCs/>
          <w:sz w:val="36"/>
          <w:szCs w:val="28"/>
          <w:lang w:val="en-GB" w:eastAsia="en-US"/>
        </w:rPr>
        <w:t xml:space="preserve">:  </w:t>
      </w:r>
      <w:r>
        <w:rPr>
          <w:rFonts w:ascii="Arial" w:eastAsia="Times New Roman" w:hAnsi="Arial" w:cstheme="majorBidi"/>
          <w:b/>
          <w:bCs/>
          <w:sz w:val="36"/>
          <w:szCs w:val="28"/>
          <w:lang w:val="en-GB" w:eastAsia="en-US"/>
        </w:rPr>
        <w:t>THE WAY FORWARD</w:t>
      </w:r>
      <w:bookmarkEnd w:id="998"/>
      <w:r w:rsidRPr="00613DFD">
        <w:rPr>
          <w:rFonts w:ascii="Arial" w:eastAsia="Times New Roman" w:hAnsi="Arial" w:cstheme="majorBidi"/>
          <w:b/>
          <w:bCs/>
          <w:color w:val="000000"/>
          <w:sz w:val="36"/>
          <w:szCs w:val="28"/>
          <w:lang w:val="en-GB" w:eastAsia="en-US"/>
        </w:rPr>
        <w:t xml:space="preserve"> </w:t>
      </w:r>
    </w:p>
    <w:p w:rsidR="00FB6F6A" w:rsidRPr="00B319D2" w:rsidRDefault="00FB6F6A" w:rsidP="00557E9E">
      <w:pPr>
        <w:pStyle w:val="ArialHeadingStyle2"/>
        <w:rPr>
          <w:rFonts w:eastAsiaTheme="majorEastAsia"/>
          <w:lang w:eastAsia="en-US"/>
        </w:rPr>
      </w:pPr>
      <w:bookmarkStart w:id="999" w:name="_Toc426555896"/>
      <w:r w:rsidRPr="00B319D2">
        <w:rPr>
          <w:rFonts w:eastAsiaTheme="majorEastAsia"/>
          <w:lang w:eastAsia="en-US"/>
        </w:rPr>
        <w:t>A</w:t>
      </w:r>
      <w:r w:rsidRPr="00B319D2">
        <w:rPr>
          <w:rFonts w:eastAsiaTheme="majorEastAsia"/>
          <w:lang w:eastAsia="en-US"/>
        </w:rPr>
        <w:tab/>
      </w:r>
      <w:r>
        <w:rPr>
          <w:rFonts w:eastAsiaTheme="majorEastAsia"/>
          <w:lang w:eastAsia="en-US"/>
        </w:rPr>
        <w:t>Introduction and overview</w:t>
      </w:r>
      <w:bookmarkEnd w:id="999"/>
    </w:p>
    <w:p w:rsidR="00FB6F6A" w:rsidRDefault="00FB6F6A" w:rsidP="00FB6F6A">
      <w:pPr>
        <w:keepNext/>
        <w:keepLines/>
        <w:spacing w:line="360" w:lineRule="auto"/>
        <w:outlineLvl w:val="1"/>
        <w:rPr>
          <w:rFonts w:ascii="Arial" w:eastAsiaTheme="majorEastAsia" w:hAnsi="Arial" w:cstheme="majorBidi"/>
          <w:b/>
          <w:bCs/>
          <w:sz w:val="32"/>
          <w:szCs w:val="26"/>
          <w:lang w:val="en-GB" w:eastAsia="en-US"/>
        </w:rPr>
      </w:pPr>
    </w:p>
    <w:p w:rsidR="00AC3E24" w:rsidRDefault="007C4003" w:rsidP="00AC3E24">
      <w:pPr>
        <w:spacing w:line="360" w:lineRule="auto"/>
        <w:rPr>
          <w:rFonts w:ascii="Arial" w:eastAsia="Times New Roman" w:hAnsi="Arial" w:cs="Arial"/>
          <w:lang w:eastAsia="en-GB"/>
        </w:rPr>
      </w:pPr>
      <w:r>
        <w:rPr>
          <w:rFonts w:ascii="Arial" w:eastAsia="Times New Roman" w:hAnsi="Arial" w:cs="Arial"/>
          <w:lang w:eastAsia="en-GB"/>
        </w:rPr>
        <w:t>4.1</w:t>
      </w:r>
      <w:r>
        <w:rPr>
          <w:rFonts w:ascii="Arial" w:eastAsia="Times New Roman" w:hAnsi="Arial" w:cs="Arial"/>
          <w:lang w:eastAsia="en-GB"/>
        </w:rPr>
        <w:tab/>
      </w:r>
      <w:r w:rsidR="00AC3E24">
        <w:rPr>
          <w:rFonts w:ascii="Arial" w:eastAsia="Times New Roman" w:hAnsi="Arial" w:cs="Arial"/>
          <w:lang w:eastAsia="en-GB"/>
        </w:rPr>
        <w:t xml:space="preserve">This chapter will provide a brief exposition of relevant pending </w:t>
      </w:r>
      <w:r w:rsidR="00F11D35">
        <w:rPr>
          <w:rFonts w:ascii="Arial" w:eastAsia="Times New Roman" w:hAnsi="Arial" w:cs="Arial"/>
          <w:lang w:eastAsia="en-GB"/>
        </w:rPr>
        <w:t>legal developments</w:t>
      </w:r>
      <w:r w:rsidR="00AC3E24">
        <w:rPr>
          <w:rFonts w:ascii="Arial" w:eastAsia="Times New Roman" w:hAnsi="Arial" w:cs="Arial"/>
          <w:lang w:eastAsia="en-GB"/>
        </w:rPr>
        <w:t>; examples of comparative law</w:t>
      </w:r>
      <w:r>
        <w:rPr>
          <w:rFonts w:ascii="Arial" w:eastAsia="Times New Roman" w:hAnsi="Arial" w:cs="Arial"/>
          <w:lang w:eastAsia="en-GB"/>
        </w:rPr>
        <w:t>; explore</w:t>
      </w:r>
      <w:r w:rsidR="00AC3E24">
        <w:rPr>
          <w:rFonts w:ascii="Arial" w:eastAsia="Times New Roman" w:hAnsi="Arial" w:cs="Arial"/>
          <w:lang w:eastAsia="en-GB"/>
        </w:rPr>
        <w:t xml:space="preserve"> possible solutions in respect of enhancing the criminal law response to the creation, possession and distribution of child abuse </w:t>
      </w:r>
      <w:r w:rsidR="005B2551">
        <w:rPr>
          <w:rFonts w:ascii="Arial" w:eastAsia="Times New Roman" w:hAnsi="Arial" w:cs="Arial"/>
          <w:lang w:eastAsia="en-GB"/>
        </w:rPr>
        <w:t>material</w:t>
      </w:r>
      <w:r w:rsidR="00AC3E24">
        <w:rPr>
          <w:rFonts w:ascii="Arial" w:eastAsia="Times New Roman" w:hAnsi="Arial" w:cs="Arial"/>
          <w:lang w:eastAsia="en-GB"/>
        </w:rPr>
        <w:t>; and the possible options for enhancing the regulatory framework governing the exposure of children to pornography.</w:t>
      </w:r>
      <w:r>
        <w:rPr>
          <w:rFonts w:ascii="Arial" w:eastAsia="Times New Roman" w:hAnsi="Arial" w:cs="Arial"/>
          <w:lang w:eastAsia="en-GB"/>
        </w:rPr>
        <w:t xml:space="preserve">  </w:t>
      </w:r>
    </w:p>
    <w:p w:rsidR="00F11D35" w:rsidRDefault="00F11D35" w:rsidP="00F11D35">
      <w:pPr>
        <w:keepNext/>
        <w:keepLines/>
        <w:spacing w:before="240" w:after="360"/>
        <w:outlineLvl w:val="1"/>
        <w:rPr>
          <w:rFonts w:ascii="Arial" w:eastAsiaTheme="majorEastAsia" w:hAnsi="Arial" w:cstheme="majorBidi"/>
          <w:b/>
          <w:bCs/>
          <w:sz w:val="32"/>
          <w:szCs w:val="26"/>
          <w:lang w:val="en-GB" w:eastAsia="en-US"/>
        </w:rPr>
      </w:pPr>
      <w:bookmarkStart w:id="1000" w:name="_Toc426555897"/>
      <w:r>
        <w:rPr>
          <w:rFonts w:ascii="Arial" w:eastAsiaTheme="majorEastAsia" w:hAnsi="Arial" w:cstheme="majorBidi"/>
          <w:b/>
          <w:bCs/>
          <w:sz w:val="32"/>
          <w:szCs w:val="26"/>
          <w:lang w:val="en-GB" w:eastAsia="en-US"/>
        </w:rPr>
        <w:t>B</w:t>
      </w:r>
      <w:r>
        <w:rPr>
          <w:rFonts w:ascii="Arial" w:eastAsiaTheme="majorEastAsia" w:hAnsi="Arial" w:cstheme="majorBidi"/>
          <w:b/>
          <w:bCs/>
          <w:sz w:val="32"/>
          <w:szCs w:val="26"/>
          <w:lang w:val="en-GB" w:eastAsia="en-US"/>
        </w:rPr>
        <w:tab/>
      </w:r>
      <w:r w:rsidR="0046431F">
        <w:rPr>
          <w:rFonts w:ascii="Arial" w:eastAsiaTheme="majorEastAsia" w:hAnsi="Arial" w:cstheme="majorBidi"/>
          <w:b/>
          <w:bCs/>
          <w:sz w:val="32"/>
          <w:szCs w:val="26"/>
          <w:lang w:val="en-GB" w:eastAsia="en-US"/>
        </w:rPr>
        <w:t>D</w:t>
      </w:r>
      <w:r w:rsidRPr="00E30824">
        <w:rPr>
          <w:rFonts w:ascii="Arial" w:eastAsiaTheme="majorEastAsia" w:hAnsi="Arial" w:cstheme="majorBidi"/>
          <w:b/>
          <w:bCs/>
          <w:sz w:val="32"/>
          <w:szCs w:val="26"/>
          <w:lang w:val="en-GB" w:eastAsia="en-US"/>
        </w:rPr>
        <w:t xml:space="preserve">evelopments </w:t>
      </w:r>
      <w:r w:rsidR="0090279D">
        <w:rPr>
          <w:rFonts w:ascii="Arial" w:eastAsiaTheme="majorEastAsia" w:hAnsi="Arial" w:cstheme="majorBidi"/>
          <w:b/>
          <w:bCs/>
          <w:sz w:val="32"/>
          <w:szCs w:val="26"/>
          <w:lang w:val="en-GB" w:eastAsia="en-US"/>
        </w:rPr>
        <w:t>relevant to</w:t>
      </w:r>
      <w:r w:rsidRPr="00E30824">
        <w:rPr>
          <w:rFonts w:ascii="Arial" w:eastAsiaTheme="majorEastAsia" w:hAnsi="Arial" w:cstheme="majorBidi"/>
          <w:b/>
          <w:bCs/>
          <w:sz w:val="32"/>
          <w:szCs w:val="26"/>
          <w:lang w:val="en-GB" w:eastAsia="en-US"/>
        </w:rPr>
        <w:t xml:space="preserve"> th</w:t>
      </w:r>
      <w:r w:rsidR="0090279D">
        <w:rPr>
          <w:rFonts w:ascii="Arial" w:eastAsiaTheme="majorEastAsia" w:hAnsi="Arial" w:cstheme="majorBidi"/>
          <w:b/>
          <w:bCs/>
          <w:sz w:val="32"/>
          <w:szCs w:val="26"/>
          <w:lang w:val="en-GB" w:eastAsia="en-US"/>
        </w:rPr>
        <w:t>is</w:t>
      </w:r>
      <w:r w:rsidRPr="00E30824">
        <w:rPr>
          <w:rFonts w:ascii="Arial" w:eastAsiaTheme="majorEastAsia" w:hAnsi="Arial" w:cstheme="majorBidi"/>
          <w:b/>
          <w:bCs/>
          <w:sz w:val="32"/>
          <w:szCs w:val="26"/>
          <w:lang w:val="en-GB" w:eastAsia="en-US"/>
        </w:rPr>
        <w:t xml:space="preserve"> investigation</w:t>
      </w:r>
      <w:bookmarkEnd w:id="1000"/>
    </w:p>
    <w:p w:rsidR="0090279D" w:rsidRDefault="007C4003"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GB" w:eastAsia="en-GB"/>
        </w:rPr>
      </w:pPr>
      <w:r>
        <w:rPr>
          <w:rFonts w:ascii="Arial" w:eastAsia="Times New Roman" w:hAnsi="Arial" w:cs="Arial"/>
          <w:lang w:val="en-GB" w:eastAsia="en-GB"/>
        </w:rPr>
        <w:t>4.2</w:t>
      </w:r>
      <w:r w:rsidR="00F11D35" w:rsidRPr="008F2A7E">
        <w:rPr>
          <w:rFonts w:ascii="Arial" w:eastAsia="Times New Roman" w:hAnsi="Arial" w:cs="Arial"/>
          <w:lang w:val="en-GB" w:eastAsia="en-GB"/>
        </w:rPr>
        <w:tab/>
      </w:r>
      <w:r w:rsidR="0090279D">
        <w:rPr>
          <w:rFonts w:ascii="Arial" w:eastAsia="Times New Roman" w:hAnsi="Arial" w:cs="Arial"/>
          <w:lang w:val="en-GB" w:eastAsia="en-GB"/>
        </w:rPr>
        <w:t xml:space="preserve"> A number of imminent and ongoing legislative</w:t>
      </w:r>
      <w:r w:rsidR="00E1561A">
        <w:rPr>
          <w:rFonts w:ascii="Arial" w:eastAsia="Times New Roman" w:hAnsi="Arial" w:cs="Arial"/>
          <w:lang w:val="en-GB" w:eastAsia="en-GB"/>
        </w:rPr>
        <w:t xml:space="preserve"> and policy</w:t>
      </w:r>
      <w:r w:rsidR="0090279D">
        <w:rPr>
          <w:rFonts w:ascii="Arial" w:eastAsia="Times New Roman" w:hAnsi="Arial" w:cs="Arial"/>
          <w:lang w:val="en-GB" w:eastAsia="en-GB"/>
        </w:rPr>
        <w:t xml:space="preserve"> initiatives have been discussed above, namely the</w:t>
      </w:r>
      <w:r w:rsidR="00F11D35">
        <w:rPr>
          <w:rFonts w:ascii="Arial" w:eastAsia="Times New Roman" w:hAnsi="Arial" w:cs="Arial"/>
          <w:lang w:val="en-GB" w:eastAsia="en-GB"/>
        </w:rPr>
        <w:t xml:space="preserve"> </w:t>
      </w:r>
      <w:r w:rsidR="0090279D">
        <w:rPr>
          <w:rFonts w:ascii="Arial" w:eastAsia="Times New Roman" w:hAnsi="Arial" w:cs="Arial"/>
          <w:lang w:val="en-GB" w:eastAsia="en-GB"/>
        </w:rPr>
        <w:t xml:space="preserve">ICT Policy Review Process underway in the Department of Telecommunications and Postal Services; the legislative review of the FPA under the auspices of the Department of Communications and the Cybercrimes and Related Matters Amendment Bill being spearheaded by the Minister of Justice and Correctional Services.  </w:t>
      </w:r>
    </w:p>
    <w:p w:rsidR="0090279D" w:rsidRDefault="0090279D"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GB" w:eastAsia="en-GB"/>
        </w:rPr>
      </w:pPr>
    </w:p>
    <w:p w:rsidR="00CE7CCE" w:rsidRDefault="007C4003" w:rsidP="0090279D">
      <w:pPr>
        <w:spacing w:line="360" w:lineRule="auto"/>
        <w:contextualSpacing/>
        <w:rPr>
          <w:rFonts w:ascii="Arial" w:eastAsia="Times New Roman" w:hAnsi="Arial" w:cs="Arial"/>
          <w:lang w:eastAsia="en-GB"/>
        </w:rPr>
      </w:pPr>
      <w:r>
        <w:rPr>
          <w:rFonts w:ascii="Arial" w:eastAsia="Times New Roman" w:hAnsi="Arial" w:cs="Arial"/>
          <w:lang w:eastAsia="en-GB"/>
        </w:rPr>
        <w:t>4.3</w:t>
      </w:r>
      <w:r>
        <w:rPr>
          <w:rFonts w:ascii="Arial" w:eastAsia="Times New Roman" w:hAnsi="Arial" w:cs="Arial"/>
          <w:lang w:eastAsia="en-GB"/>
        </w:rPr>
        <w:tab/>
      </w:r>
      <w:r w:rsidR="0090279D">
        <w:rPr>
          <w:rFonts w:ascii="Arial" w:eastAsia="Times New Roman" w:hAnsi="Arial" w:cs="Arial"/>
          <w:lang w:eastAsia="en-GB"/>
        </w:rPr>
        <w:t xml:space="preserve">Mention was also made above to </w:t>
      </w:r>
      <w:r w:rsidR="0096173F">
        <w:rPr>
          <w:rFonts w:ascii="Arial" w:eastAsia="Times New Roman" w:hAnsi="Arial" w:cs="Arial"/>
          <w:lang w:eastAsia="en-GB"/>
        </w:rPr>
        <w:t xml:space="preserve">the matter of </w:t>
      </w:r>
      <w:r w:rsidR="0096173F" w:rsidRPr="0096173F">
        <w:rPr>
          <w:rFonts w:ascii="Arial" w:eastAsia="Times New Roman" w:hAnsi="Arial" w:cs="Arial"/>
          <w:i/>
          <w:lang w:eastAsia="en-GB"/>
        </w:rPr>
        <w:t>Justice Alliance of South Africa et al v ICASA et al</w:t>
      </w:r>
      <w:r w:rsidR="00575180">
        <w:rPr>
          <w:rStyle w:val="FootnoteReference"/>
          <w:rFonts w:ascii="Arial" w:eastAsia="Times New Roman" w:hAnsi="Arial" w:cs="Arial"/>
          <w:i/>
          <w:lang w:eastAsia="en-GB"/>
        </w:rPr>
        <w:footnoteReference w:id="289"/>
      </w:r>
      <w:r w:rsidR="0096173F" w:rsidRPr="0096173F">
        <w:rPr>
          <w:rFonts w:ascii="Arial" w:eastAsia="Times New Roman" w:hAnsi="Arial" w:cs="Arial"/>
          <w:lang w:eastAsia="en-GB"/>
        </w:rPr>
        <w:t xml:space="preserve"> </w:t>
      </w:r>
      <w:r w:rsidR="0096173F">
        <w:rPr>
          <w:rFonts w:ascii="Arial" w:eastAsia="Times New Roman" w:hAnsi="Arial" w:cs="Arial"/>
          <w:lang w:eastAsia="en-GB"/>
        </w:rPr>
        <w:t xml:space="preserve"> where the </w:t>
      </w:r>
      <w:r w:rsidR="0090279D">
        <w:rPr>
          <w:rFonts w:ascii="Arial" w:eastAsia="Times New Roman" w:hAnsi="Arial" w:cs="Arial"/>
          <w:lang w:eastAsia="en-GB"/>
        </w:rPr>
        <w:t xml:space="preserve">decision taken by ICASA in terms of which it authorized On Digital Media to broadcast three pornographic channels, namely, Playboy TV, Desire TV and Private Spice </w:t>
      </w:r>
      <w:r w:rsidR="0096173F">
        <w:rPr>
          <w:rFonts w:ascii="Arial" w:eastAsia="Times New Roman" w:hAnsi="Arial" w:cs="Arial"/>
          <w:lang w:eastAsia="en-GB"/>
        </w:rPr>
        <w:t xml:space="preserve">was </w:t>
      </w:r>
      <w:r w:rsidR="0090279D">
        <w:rPr>
          <w:rFonts w:ascii="Arial" w:eastAsia="Times New Roman" w:hAnsi="Arial" w:cs="Arial"/>
          <w:lang w:eastAsia="en-GB"/>
        </w:rPr>
        <w:t xml:space="preserve">set aside and remitted back to ICASA for reconsideration.  </w:t>
      </w:r>
    </w:p>
    <w:p w:rsidR="00D07466" w:rsidRDefault="00D07466" w:rsidP="0090279D">
      <w:pPr>
        <w:spacing w:line="360" w:lineRule="auto"/>
        <w:contextualSpacing/>
        <w:rPr>
          <w:rFonts w:ascii="Arial" w:eastAsia="Times New Roman" w:hAnsi="Arial" w:cs="Arial"/>
          <w:lang w:eastAsia="en-GB"/>
        </w:rPr>
      </w:pPr>
    </w:p>
    <w:p w:rsidR="0090279D" w:rsidRPr="008F2A7E" w:rsidRDefault="007C4003" w:rsidP="0090279D">
      <w:pPr>
        <w:spacing w:line="360" w:lineRule="auto"/>
        <w:contextualSpacing/>
        <w:rPr>
          <w:rFonts w:ascii="Arial" w:eastAsia="Times New Roman" w:hAnsi="Arial" w:cs="Arial"/>
          <w:lang w:eastAsia="en-GB"/>
        </w:rPr>
      </w:pPr>
      <w:r>
        <w:rPr>
          <w:rFonts w:ascii="Arial" w:eastAsia="Times New Roman" w:hAnsi="Arial" w:cs="Arial"/>
          <w:lang w:eastAsia="en-GB"/>
        </w:rPr>
        <w:t>4.4</w:t>
      </w:r>
      <w:r>
        <w:rPr>
          <w:rFonts w:ascii="Arial" w:eastAsia="Times New Roman" w:hAnsi="Arial" w:cs="Arial"/>
          <w:lang w:eastAsia="en-GB"/>
        </w:rPr>
        <w:tab/>
      </w:r>
      <w:r w:rsidR="00CE7CCE">
        <w:rPr>
          <w:rFonts w:ascii="Arial" w:eastAsia="Times New Roman" w:hAnsi="Arial" w:cs="Arial"/>
          <w:lang w:eastAsia="en-GB"/>
        </w:rPr>
        <w:t>The BCCSA would seem to be firmly applying industry Codes of Conduct.  For example i</w:t>
      </w:r>
      <w:r w:rsidR="0096173F">
        <w:rPr>
          <w:rFonts w:ascii="Arial" w:eastAsia="Times New Roman" w:hAnsi="Arial" w:cs="Arial"/>
          <w:lang w:eastAsia="en-GB"/>
        </w:rPr>
        <w:t xml:space="preserve">n the matter of </w:t>
      </w:r>
      <w:r w:rsidR="0096173F" w:rsidRPr="0096173F">
        <w:rPr>
          <w:rFonts w:ascii="Arial" w:eastAsia="Times New Roman" w:hAnsi="Arial" w:cs="Arial"/>
          <w:i/>
          <w:lang w:eastAsia="en-GB"/>
        </w:rPr>
        <w:t>Baptiste v Multichoice Channel 304</w:t>
      </w:r>
      <w:r w:rsidR="00575180">
        <w:rPr>
          <w:rStyle w:val="FootnoteReference"/>
          <w:rFonts w:ascii="Arial" w:eastAsia="Times New Roman" w:hAnsi="Arial" w:cs="Arial"/>
          <w:i/>
          <w:lang w:eastAsia="en-GB"/>
        </w:rPr>
        <w:footnoteReference w:id="290"/>
      </w:r>
      <w:r w:rsidR="0096173F">
        <w:rPr>
          <w:rFonts w:ascii="Arial" w:eastAsia="Times New Roman" w:hAnsi="Arial" w:cs="Arial"/>
          <w:lang w:eastAsia="en-GB"/>
        </w:rPr>
        <w:t xml:space="preserve"> the BCCSA found the broadcaster guilty of contravening clause 12 of the Code of Conduct for Subscription Broadcasting Licensees pertaining to the watershed rule.  The broadcaster was fined R15 000 for repeatedly contravening the Code by </w:t>
      </w:r>
      <w:r w:rsidR="00CE7CCE">
        <w:rPr>
          <w:rFonts w:ascii="Arial" w:eastAsia="Times New Roman" w:hAnsi="Arial" w:cs="Arial"/>
          <w:lang w:eastAsia="en-GB"/>
        </w:rPr>
        <w:t>broadcasting</w:t>
      </w:r>
      <w:r w:rsidR="0096173F">
        <w:rPr>
          <w:rFonts w:ascii="Arial" w:eastAsia="Times New Roman" w:hAnsi="Arial" w:cs="Arial"/>
          <w:lang w:eastAsia="en-GB"/>
        </w:rPr>
        <w:t xml:space="preserve"> promotional material unsuitable for broadcasting on a children’s channel i.e. Disney XD and blaming it on human error.</w:t>
      </w:r>
    </w:p>
    <w:p w:rsidR="0090279D" w:rsidRDefault="0090279D"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GB" w:eastAsia="en-GB"/>
        </w:rPr>
      </w:pPr>
    </w:p>
    <w:p w:rsidR="00F11D35" w:rsidRPr="008F2A7E" w:rsidRDefault="007C4003"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val="en-GB" w:eastAsia="en-GB"/>
        </w:rPr>
        <w:t>4.5</w:t>
      </w:r>
      <w:r>
        <w:rPr>
          <w:rFonts w:ascii="Arial" w:eastAsia="Times New Roman" w:hAnsi="Arial" w:cs="Arial"/>
          <w:lang w:val="en-GB" w:eastAsia="en-GB"/>
        </w:rPr>
        <w:tab/>
      </w:r>
      <w:r w:rsidR="0090279D">
        <w:rPr>
          <w:rFonts w:ascii="Arial" w:eastAsia="Times New Roman" w:hAnsi="Arial" w:cs="Arial"/>
          <w:lang w:val="en-GB" w:eastAsia="en-GB"/>
        </w:rPr>
        <w:t>In addition to these developments, d</w:t>
      </w:r>
      <w:r w:rsidR="00F11D35">
        <w:rPr>
          <w:rFonts w:ascii="Arial" w:eastAsia="Times New Roman" w:hAnsi="Arial" w:cs="Arial"/>
          <w:lang w:val="en-GB" w:eastAsia="en-GB"/>
        </w:rPr>
        <w:t xml:space="preserve">uring 2010 </w:t>
      </w:r>
      <w:r w:rsidR="00F11D35" w:rsidRPr="008F2A7E">
        <w:rPr>
          <w:rFonts w:ascii="Arial" w:eastAsia="Times New Roman" w:hAnsi="Arial" w:cs="Arial"/>
          <w:lang w:eastAsia="en-GB"/>
        </w:rPr>
        <w:t>The Justice Alliance of South Africa (JASA)</w:t>
      </w:r>
      <w:r w:rsidR="00F11D35" w:rsidRPr="008F2A7E">
        <w:rPr>
          <w:rFonts w:ascii="Arial" w:eastAsia="Times New Roman" w:hAnsi="Arial" w:cs="Arial"/>
          <w:vertAlign w:val="superscript"/>
          <w:lang w:eastAsia="en-GB"/>
        </w:rPr>
        <w:footnoteReference w:id="291"/>
      </w:r>
      <w:r w:rsidR="00F11D35" w:rsidRPr="008F2A7E">
        <w:rPr>
          <w:rFonts w:ascii="Arial" w:eastAsia="Times New Roman" w:hAnsi="Arial" w:cs="Arial"/>
          <w:lang w:eastAsia="en-GB"/>
        </w:rPr>
        <w:t xml:space="preserve"> </w:t>
      </w:r>
      <w:r w:rsidR="00F11D35">
        <w:rPr>
          <w:rFonts w:ascii="Arial" w:eastAsia="Times New Roman" w:hAnsi="Arial" w:cs="Arial"/>
          <w:lang w:eastAsia="en-GB"/>
        </w:rPr>
        <w:t xml:space="preserve">prepared </w:t>
      </w:r>
      <w:r w:rsidR="00F11D35" w:rsidRPr="008F2A7E">
        <w:rPr>
          <w:rFonts w:ascii="Arial" w:eastAsia="Times New Roman" w:hAnsi="Arial" w:cs="Arial"/>
          <w:lang w:eastAsia="en-GB"/>
        </w:rPr>
        <w:t xml:space="preserve">a draft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and Cell Phone Pornography Bill </w:t>
      </w:r>
      <w:r w:rsidR="0090279D">
        <w:rPr>
          <w:rFonts w:ascii="Arial" w:eastAsia="Times New Roman" w:hAnsi="Arial" w:cs="Arial"/>
          <w:lang w:eastAsia="en-GB"/>
        </w:rPr>
        <w:t xml:space="preserve">for the attention of the </w:t>
      </w:r>
      <w:r w:rsidR="00CE7CCE">
        <w:rPr>
          <w:rFonts w:ascii="Arial" w:eastAsia="Times New Roman" w:hAnsi="Arial" w:cs="Arial"/>
          <w:lang w:eastAsia="en-GB"/>
        </w:rPr>
        <w:t xml:space="preserve">(then) </w:t>
      </w:r>
      <w:r w:rsidR="00F11D35" w:rsidRPr="008F2A7E">
        <w:rPr>
          <w:rFonts w:ascii="Arial" w:eastAsia="Times New Roman" w:hAnsi="Arial" w:cs="Arial"/>
          <w:lang w:eastAsia="en-GB"/>
        </w:rPr>
        <w:t>Deputy Minister of Home Affairs</w:t>
      </w:r>
      <w:r w:rsidR="0090279D">
        <w:rPr>
          <w:rFonts w:ascii="Arial" w:eastAsia="Times New Roman" w:hAnsi="Arial" w:cs="Arial"/>
          <w:lang w:eastAsia="en-GB"/>
        </w:rPr>
        <w:t xml:space="preserve"> (at that stage the Film and Publications Act fell under </w:t>
      </w:r>
      <w:r w:rsidR="0090279D">
        <w:rPr>
          <w:rFonts w:ascii="Arial" w:eastAsia="Times New Roman" w:hAnsi="Arial" w:cs="Arial"/>
          <w:lang w:eastAsia="en-GB"/>
        </w:rPr>
        <w:lastRenderedPageBreak/>
        <w:t>the auspices of the Department of Home Affairs)</w:t>
      </w:r>
      <w:r w:rsidR="00F11D35" w:rsidRPr="008F2A7E">
        <w:rPr>
          <w:rFonts w:ascii="Arial" w:eastAsia="Times New Roman" w:hAnsi="Arial" w:cs="Arial"/>
          <w:lang w:eastAsia="en-GB"/>
        </w:rPr>
        <w:t>.</w:t>
      </w:r>
      <w:r w:rsidR="00F11D35" w:rsidRPr="008F2A7E">
        <w:rPr>
          <w:rFonts w:ascii="Arial" w:eastAsia="Times New Roman" w:hAnsi="Arial" w:cs="Arial"/>
          <w:vertAlign w:val="superscript"/>
          <w:lang w:eastAsia="en-GB"/>
        </w:rPr>
        <w:footnoteReference w:id="292"/>
      </w:r>
      <w:r w:rsidR="00F11D35" w:rsidRPr="008F2A7E">
        <w:rPr>
          <w:rFonts w:ascii="Arial" w:eastAsia="Times New Roman" w:hAnsi="Arial" w:cs="Arial"/>
          <w:lang w:eastAsia="en-GB"/>
        </w:rPr>
        <w:t xml:space="preserve"> </w:t>
      </w:r>
      <w:r w:rsidR="0090279D">
        <w:rPr>
          <w:rFonts w:ascii="Arial" w:eastAsia="Times New Roman" w:hAnsi="Arial" w:cs="Arial"/>
          <w:lang w:eastAsia="en-GB"/>
        </w:rPr>
        <w:t xml:space="preserve">The proposed Bill </w:t>
      </w:r>
      <w:r w:rsidR="00F11D35">
        <w:rPr>
          <w:rFonts w:ascii="Arial" w:eastAsia="Times New Roman" w:hAnsi="Arial" w:cs="Arial"/>
          <w:lang w:eastAsia="en-GB"/>
        </w:rPr>
        <w:t>however</w:t>
      </w:r>
      <w:r w:rsidR="00F11D35" w:rsidRPr="008F2A7E">
        <w:rPr>
          <w:rFonts w:ascii="Arial" w:eastAsia="Times New Roman" w:hAnsi="Arial" w:cs="Arial"/>
          <w:lang w:eastAsia="en-GB"/>
        </w:rPr>
        <w:t xml:space="preserve"> does not address the dissemination of pornography through other avenues of the mass media. The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and Cell Phone Pornography Bill proposes that pornography be filtered out at the Tier One service providers to avoid it entering the country.  The Bill is aimed at the total ban of pornography on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and mobile phones.  The definition of pornography found in the Sexual Offences Act is used to define pornography in this Bill.</w:t>
      </w:r>
    </w:p>
    <w:p w:rsidR="00F11D35" w:rsidRPr="008F2A7E" w:rsidRDefault="00F11D35"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11D35" w:rsidRPr="008F2A7E" w:rsidRDefault="007C4003"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4.6</w:t>
      </w:r>
      <w:r w:rsidR="00F11D35" w:rsidRPr="008F2A7E">
        <w:rPr>
          <w:rFonts w:ascii="Arial" w:eastAsia="Times New Roman" w:hAnsi="Arial" w:cs="Arial"/>
          <w:lang w:eastAsia="en-GB"/>
        </w:rPr>
        <w:tab/>
        <w:t xml:space="preserve">The Bill proposes using existing local legal definitions of pornography to make any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or mobile phone provider who distributes or allows distribution of pornography guilty of an offence and liable for jail terms and</w:t>
      </w:r>
      <w:r w:rsidR="00F11D35">
        <w:rPr>
          <w:rFonts w:ascii="Arial" w:eastAsia="Times New Roman" w:hAnsi="Arial" w:cs="Arial"/>
          <w:lang w:eastAsia="en-GB"/>
        </w:rPr>
        <w:t xml:space="preserve">, </w:t>
      </w:r>
      <w:r w:rsidR="00F11D35" w:rsidRPr="008F2A7E">
        <w:rPr>
          <w:rFonts w:ascii="Arial" w:eastAsia="Times New Roman" w:hAnsi="Arial" w:cs="Arial"/>
          <w:lang w:eastAsia="en-GB"/>
        </w:rPr>
        <w:t>or heavy fines.</w:t>
      </w:r>
      <w:r w:rsidR="00F11D35" w:rsidRPr="008F2A7E">
        <w:rPr>
          <w:rFonts w:ascii="Arial" w:eastAsia="Times New Roman" w:hAnsi="Arial" w:cs="Arial"/>
          <w:vertAlign w:val="superscript"/>
          <w:lang w:eastAsia="en-GB"/>
        </w:rPr>
        <w:footnoteReference w:id="293"/>
      </w:r>
    </w:p>
    <w:p w:rsidR="00F11D35" w:rsidRPr="008F2A7E" w:rsidRDefault="00F11D35"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11D35" w:rsidRDefault="007C4003"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r>
        <w:rPr>
          <w:rFonts w:ascii="Arial" w:eastAsia="Times New Roman" w:hAnsi="Arial" w:cs="Arial"/>
          <w:lang w:eastAsia="en-GB"/>
        </w:rPr>
        <w:t>4.7</w:t>
      </w:r>
      <w:r>
        <w:rPr>
          <w:rFonts w:ascii="Arial" w:eastAsia="Times New Roman" w:hAnsi="Arial" w:cs="Arial"/>
          <w:lang w:eastAsia="en-GB"/>
        </w:rPr>
        <w:tab/>
      </w:r>
      <w:r w:rsidR="00F11D35" w:rsidRPr="008F2A7E">
        <w:rPr>
          <w:rFonts w:ascii="Arial" w:eastAsia="Times New Roman" w:hAnsi="Arial" w:cs="Arial"/>
          <w:lang w:eastAsia="en-GB"/>
        </w:rPr>
        <w:t xml:space="preserve">The Bill is modelled on legislation in New Zealand where a tier one level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pornography filter has been pioneered in New Zealand schools.</w:t>
      </w:r>
      <w:r w:rsidR="0046431F" w:rsidRPr="008F2A7E">
        <w:rPr>
          <w:rFonts w:ascii="Arial" w:eastAsia="Times New Roman" w:hAnsi="Arial" w:cs="Arial"/>
          <w:vertAlign w:val="superscript"/>
          <w:lang w:eastAsia="en-GB"/>
        </w:rPr>
        <w:footnoteReference w:id="294"/>
      </w:r>
      <w:r w:rsidR="00F11D35" w:rsidRPr="008F2A7E">
        <w:rPr>
          <w:rFonts w:ascii="Arial" w:eastAsia="Times New Roman" w:hAnsi="Arial" w:cs="Arial"/>
          <w:lang w:eastAsia="en-GB"/>
        </w:rPr>
        <w:t xml:space="preserve">  The technology filters out 95% of IT pornography early on.  </w:t>
      </w:r>
      <w:r w:rsidR="00F11D35">
        <w:rPr>
          <w:rFonts w:ascii="Arial" w:eastAsia="Times New Roman" w:hAnsi="Arial" w:cs="Arial"/>
          <w:lang w:eastAsia="en-GB"/>
        </w:rPr>
        <w:t>Mancer believes that t</w:t>
      </w:r>
      <w:r w:rsidR="00F11D35" w:rsidRPr="008F2A7E">
        <w:rPr>
          <w:rFonts w:ascii="Arial" w:eastAsia="Times New Roman" w:hAnsi="Arial" w:cs="Arial"/>
          <w:lang w:eastAsia="en-GB"/>
        </w:rPr>
        <w:t>ier one level filters are far more accurate, intelligent and effective than those that rely on keywords and enabled tier two filters at ISP level to receive ‘cleaner’ information flow.</w:t>
      </w:r>
      <w:r w:rsidR="00FB789D" w:rsidRPr="008F2A7E">
        <w:rPr>
          <w:rFonts w:ascii="Arial" w:eastAsia="Times New Roman" w:hAnsi="Arial" w:cs="Arial"/>
          <w:vertAlign w:val="superscript"/>
          <w:lang w:eastAsia="en-GB"/>
        </w:rPr>
        <w:footnoteReference w:id="295"/>
      </w:r>
      <w:r w:rsidR="0090279D">
        <w:rPr>
          <w:rFonts w:ascii="Arial" w:eastAsia="Times New Roman" w:hAnsi="Arial" w:cs="Arial"/>
          <w:lang w:eastAsia="en-GB"/>
        </w:rPr>
        <w:t xml:space="preserve">  </w:t>
      </w:r>
      <w:r w:rsidR="00F11D35">
        <w:rPr>
          <w:rFonts w:ascii="Arial" w:eastAsia="Times New Roman" w:hAnsi="Arial" w:cs="Arial"/>
          <w:lang w:eastAsia="en-GB"/>
        </w:rPr>
        <w:t>Khoury believes that t</w:t>
      </w:r>
      <w:r w:rsidR="00F11D35" w:rsidRPr="008F2A7E">
        <w:rPr>
          <w:rFonts w:ascii="Arial" w:eastAsia="Times New Roman" w:hAnsi="Arial" w:cs="Arial"/>
          <w:lang w:eastAsia="en-GB"/>
        </w:rPr>
        <w:t xml:space="preserve">he rationale behind a tier one filter is that software based filters are easy to circumvent by simply </w:t>
      </w:r>
      <w:r w:rsidR="00FB789D">
        <w:rPr>
          <w:rFonts w:ascii="Arial" w:eastAsia="Times New Roman" w:hAnsi="Arial" w:cs="Arial"/>
          <w:lang w:eastAsia="en-GB"/>
        </w:rPr>
        <w:t>G</w:t>
      </w:r>
      <w:r w:rsidR="00F11D35" w:rsidRPr="008F2A7E">
        <w:rPr>
          <w:rFonts w:ascii="Arial" w:eastAsia="Times New Roman" w:hAnsi="Arial" w:cs="Arial"/>
          <w:lang w:eastAsia="en-GB"/>
        </w:rPr>
        <w:t>oogling instructions on how to remove them.</w:t>
      </w:r>
      <w:r w:rsidR="00FB789D" w:rsidRPr="008F2A7E">
        <w:rPr>
          <w:rFonts w:ascii="Arial" w:eastAsia="Times New Roman" w:hAnsi="Arial" w:cs="Arial"/>
          <w:vertAlign w:val="superscript"/>
          <w:lang w:eastAsia="en-GB"/>
        </w:rPr>
        <w:footnoteReference w:id="296"/>
      </w:r>
      <w:r w:rsidR="00F11D35" w:rsidRPr="008F2A7E">
        <w:rPr>
          <w:rFonts w:ascii="Arial" w:eastAsia="Times New Roman" w:hAnsi="Arial" w:cs="Arial"/>
          <w:lang w:eastAsia="en-GB"/>
        </w:rPr>
        <w:t xml:space="preserve">    </w:t>
      </w:r>
    </w:p>
    <w:p w:rsidR="005C1DD1" w:rsidRDefault="005C1DD1" w:rsidP="00F1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4.8</w:t>
      </w:r>
      <w:r w:rsidR="00F11D35" w:rsidRPr="008F2A7E">
        <w:rPr>
          <w:rFonts w:ascii="Arial" w:eastAsia="Times New Roman" w:hAnsi="Arial" w:cs="Arial"/>
          <w:lang w:eastAsia="en-GB"/>
        </w:rPr>
        <w:tab/>
      </w:r>
      <w:r w:rsidR="0046431F">
        <w:rPr>
          <w:rFonts w:ascii="Arial" w:eastAsia="Times New Roman" w:hAnsi="Arial" w:cs="Arial"/>
          <w:lang w:eastAsia="en-GB"/>
        </w:rPr>
        <w:t>It is also of interest to note that t</w:t>
      </w:r>
      <w:r w:rsidR="00F11D35" w:rsidRPr="008F2A7E">
        <w:rPr>
          <w:rFonts w:ascii="Arial" w:eastAsia="Times New Roman" w:hAnsi="Arial" w:cs="Arial"/>
          <w:lang w:eastAsia="en-GB"/>
        </w:rPr>
        <w:t xml:space="preserve">he United Arab Emirates and Yemen have legislation which places a total ban on pornography on the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and mobile phones.  Australia and New Zealand are currently seeking to do so.</w:t>
      </w:r>
      <w:r w:rsidR="00F11D35" w:rsidRPr="008F2A7E">
        <w:rPr>
          <w:rFonts w:ascii="Arial" w:eastAsia="Times New Roman" w:hAnsi="Arial" w:cs="Arial"/>
          <w:vertAlign w:val="superscript"/>
          <w:lang w:eastAsia="en-GB"/>
        </w:rPr>
        <w:footnoteReference w:id="297"/>
      </w:r>
      <w:r w:rsidR="00263674">
        <w:rPr>
          <w:rFonts w:ascii="Arial" w:eastAsia="Times New Roman" w:hAnsi="Arial" w:cs="Arial"/>
          <w:lang w:eastAsia="en-GB"/>
        </w:rPr>
        <w:t xml:space="preserve">  Examples of developments in Australia, the United States of America and the United Kingdom follow:</w:t>
      </w:r>
    </w:p>
    <w:p w:rsidR="00F11D35" w:rsidRDefault="00F11D35" w:rsidP="00F11D35">
      <w:pPr>
        <w:spacing w:line="360" w:lineRule="auto"/>
        <w:contextualSpacing/>
        <w:rPr>
          <w:rFonts w:ascii="Arial" w:eastAsia="Times New Roman" w:hAnsi="Arial" w:cs="Arial"/>
          <w:lang w:eastAsia="en-GB"/>
        </w:rPr>
      </w:pPr>
    </w:p>
    <w:p w:rsidR="00F11D35" w:rsidRPr="0042021C" w:rsidRDefault="00F11D35" w:rsidP="00F11D35">
      <w:pPr>
        <w:pStyle w:val="ListParagraph"/>
        <w:numPr>
          <w:ilvl w:val="0"/>
          <w:numId w:val="3"/>
        </w:numPr>
        <w:spacing w:line="360" w:lineRule="auto"/>
        <w:rPr>
          <w:rFonts w:ascii="Arial" w:eastAsia="Times New Roman" w:hAnsi="Arial" w:cs="Arial"/>
          <w:b/>
          <w:lang w:eastAsia="en-GB"/>
        </w:rPr>
      </w:pPr>
      <w:r w:rsidRPr="0042021C">
        <w:rPr>
          <w:rFonts w:ascii="Arial" w:eastAsia="Times New Roman" w:hAnsi="Arial" w:cs="Arial"/>
          <w:b/>
          <w:lang w:eastAsia="en-GB"/>
        </w:rPr>
        <w:t>Australia</w:t>
      </w:r>
    </w:p>
    <w:p w:rsidR="00F11D35" w:rsidRPr="008F2A7E" w:rsidRDefault="00F11D35" w:rsidP="00F11D35">
      <w:pPr>
        <w:spacing w:line="360" w:lineRule="auto"/>
        <w:contextualSpacing/>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4.9</w:t>
      </w:r>
      <w:r w:rsidR="00F11D35" w:rsidRPr="008F2A7E">
        <w:rPr>
          <w:rFonts w:ascii="Arial" w:eastAsia="Times New Roman" w:hAnsi="Arial" w:cs="Arial"/>
          <w:lang w:eastAsia="en-GB"/>
        </w:rPr>
        <w:tab/>
        <w:t xml:space="preserve">From 1 January 2000 the Australian Communications &amp; Media Authority has the power to regulate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service providers and content hosts in censoring prohibited (and potentially prohibited) content.</w:t>
      </w:r>
      <w:r w:rsidR="00F11D35" w:rsidRPr="008F2A7E">
        <w:rPr>
          <w:rFonts w:ascii="Arial" w:eastAsia="Times New Roman" w:hAnsi="Arial" w:cs="Arial"/>
          <w:vertAlign w:val="superscript"/>
          <w:lang w:eastAsia="en-GB"/>
        </w:rPr>
        <w:footnoteReference w:id="298"/>
      </w:r>
    </w:p>
    <w:p w:rsidR="00F11D35" w:rsidRPr="008F2A7E" w:rsidRDefault="00F11D35" w:rsidP="00F11D35">
      <w:pPr>
        <w:spacing w:line="360" w:lineRule="auto"/>
        <w:contextualSpacing/>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4.10</w:t>
      </w:r>
      <w:r w:rsidR="00F11D35" w:rsidRPr="008F2A7E">
        <w:rPr>
          <w:rFonts w:ascii="Arial" w:eastAsia="Times New Roman" w:hAnsi="Arial" w:cs="Arial"/>
          <w:lang w:eastAsia="en-GB"/>
        </w:rPr>
        <w:tab/>
        <w:t>In terms of the Broadcasting Services Amendment (Online Services) Act 1999 (BSA Act) ISPs are required to take “all reasonable steps” in responding to directions to prevent end-users accessing ‘X’ or ‘Refused Classification’ material.  They are also required to provide customers with filters from a list of “approved” products.</w:t>
      </w:r>
      <w:r w:rsidR="00F11D35" w:rsidRPr="008F2A7E">
        <w:rPr>
          <w:rFonts w:ascii="Arial" w:eastAsia="Times New Roman" w:hAnsi="Arial" w:cs="Arial"/>
          <w:vertAlign w:val="superscript"/>
          <w:lang w:eastAsia="en-GB"/>
        </w:rPr>
        <w:footnoteReference w:id="299"/>
      </w:r>
    </w:p>
    <w:p w:rsidR="00F11D35" w:rsidRPr="008F2A7E" w:rsidRDefault="00F11D35" w:rsidP="00F11D35">
      <w:pPr>
        <w:spacing w:line="360" w:lineRule="auto"/>
        <w:contextualSpacing/>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4.11</w:t>
      </w:r>
      <w:r w:rsidR="00F11D35" w:rsidRPr="008F2A7E">
        <w:rPr>
          <w:rFonts w:ascii="Arial" w:eastAsia="Times New Roman" w:hAnsi="Arial" w:cs="Arial"/>
          <w:lang w:eastAsia="en-GB"/>
        </w:rPr>
        <w:tab/>
        <w:t xml:space="preserve">The BSA Act is however heralded as a fine example of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‘gesture politics’, where the appearance of action is more important than substantive responses to policy challenges – real or imagined.</w:t>
      </w:r>
      <w:r w:rsidR="00F11D35" w:rsidRPr="008F2A7E">
        <w:rPr>
          <w:rFonts w:ascii="Arial" w:eastAsia="Times New Roman" w:hAnsi="Arial" w:cs="Arial"/>
          <w:vertAlign w:val="superscript"/>
          <w:lang w:eastAsia="en-GB"/>
        </w:rPr>
        <w:footnoteReference w:id="300"/>
      </w:r>
      <w:r w:rsidR="00F11D35" w:rsidRPr="008F2A7E">
        <w:rPr>
          <w:rFonts w:ascii="Arial" w:eastAsia="Times New Roman" w:hAnsi="Arial" w:cs="Arial"/>
          <w:lang w:eastAsia="en-GB"/>
        </w:rPr>
        <w:t xml:space="preserve">  The government agency responsible for this filtering regime has openly admitted that whether the filters work or not is irrelevant.</w:t>
      </w:r>
      <w:r w:rsidR="00F11D35" w:rsidRPr="008F2A7E">
        <w:rPr>
          <w:rFonts w:ascii="Arial" w:eastAsia="Times New Roman" w:hAnsi="Arial" w:cs="Arial"/>
          <w:vertAlign w:val="superscript"/>
          <w:lang w:eastAsia="en-GB"/>
        </w:rPr>
        <w:footnoteReference w:id="301"/>
      </w:r>
      <w:r w:rsidR="00F11D35" w:rsidRPr="008F2A7E">
        <w:rPr>
          <w:rFonts w:ascii="Arial" w:eastAsia="Times New Roman" w:hAnsi="Arial" w:cs="Arial"/>
          <w:lang w:eastAsia="en-GB"/>
        </w:rPr>
        <w:t xml:space="preserve"> </w:t>
      </w:r>
    </w:p>
    <w:p w:rsidR="00F11D35" w:rsidRPr="008F2A7E" w:rsidRDefault="00F11D35" w:rsidP="00F11D35">
      <w:pPr>
        <w:spacing w:line="360" w:lineRule="auto"/>
        <w:contextualSpacing/>
        <w:rPr>
          <w:rFonts w:ascii="Arial" w:eastAsia="Times New Roman" w:hAnsi="Arial" w:cs="Arial"/>
          <w:lang w:eastAsia="en-GB"/>
        </w:rPr>
      </w:pPr>
    </w:p>
    <w:p w:rsidR="00F11D35"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4.12</w:t>
      </w:r>
      <w:r w:rsidR="00F11D35" w:rsidRPr="008F2A7E">
        <w:rPr>
          <w:rFonts w:ascii="Arial" w:eastAsia="Times New Roman" w:hAnsi="Arial" w:cs="Arial"/>
          <w:lang w:eastAsia="en-GB"/>
        </w:rPr>
        <w:tab/>
        <w:t xml:space="preserve">On 15 December 2009, the Australian Federal Labor government announced the third version of their mandatory ISP-level blocking policy.  The Government announced that it plans to mandate that ISPs block adults’ access to content that the Government deems unsuitable for adults.  Blocking will not be optional for adult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users.  This material may still be accessible for purchase over the counter.  However ISPs will not be required to block any adults-only/unsuitable for children material and children will not be prevented from accessing all content that has been prohibited.</w:t>
      </w:r>
      <w:r w:rsidR="00F11D35" w:rsidRPr="008F2A7E">
        <w:rPr>
          <w:rFonts w:ascii="Arial" w:eastAsia="Times New Roman" w:hAnsi="Arial" w:cs="Arial"/>
          <w:vertAlign w:val="superscript"/>
          <w:lang w:eastAsia="en-GB"/>
        </w:rPr>
        <w:footnoteReference w:id="302"/>
      </w:r>
    </w:p>
    <w:p w:rsidR="00362AFC" w:rsidRDefault="00362AFC" w:rsidP="00F11D35">
      <w:pPr>
        <w:spacing w:line="360" w:lineRule="auto"/>
        <w:contextualSpacing/>
        <w:rPr>
          <w:rFonts w:ascii="Arial" w:eastAsia="Times New Roman" w:hAnsi="Arial" w:cs="Arial"/>
          <w:lang w:eastAsia="en-GB"/>
        </w:rPr>
      </w:pPr>
    </w:p>
    <w:p w:rsidR="00362AFC" w:rsidRDefault="002D3531" w:rsidP="00F11D35">
      <w:pPr>
        <w:spacing w:line="360" w:lineRule="auto"/>
        <w:contextualSpacing/>
        <w:rPr>
          <w:rFonts w:ascii="Arial" w:eastAsia="Times New Roman" w:hAnsi="Arial" w:cs="Arial"/>
          <w:lang w:eastAsia="en-GB"/>
        </w:rPr>
      </w:pPr>
      <w:r>
        <w:rPr>
          <w:rFonts w:ascii="Arial" w:eastAsia="Times New Roman" w:hAnsi="Arial" w:cs="Arial"/>
          <w:lang w:eastAsia="en-GB"/>
        </w:rPr>
        <w:t>4.13</w:t>
      </w:r>
      <w:r>
        <w:rPr>
          <w:rFonts w:ascii="Arial" w:eastAsia="Times New Roman" w:hAnsi="Arial" w:cs="Arial"/>
          <w:lang w:eastAsia="en-GB"/>
        </w:rPr>
        <w:tab/>
      </w:r>
      <w:r w:rsidR="00362AFC">
        <w:rPr>
          <w:rFonts w:ascii="Arial" w:eastAsia="Times New Roman" w:hAnsi="Arial" w:cs="Arial"/>
          <w:lang w:eastAsia="en-GB"/>
        </w:rPr>
        <w:t>In 2012 the Australian Law Reform Commission (ALRC) published a Report on Classification – Content Regulation and Convergent Media</w:t>
      </w:r>
      <w:r w:rsidR="00362AFC">
        <w:rPr>
          <w:rStyle w:val="FootnoteReference"/>
          <w:rFonts w:ascii="Arial" w:eastAsia="Times New Roman" w:hAnsi="Arial" w:cs="Arial"/>
          <w:lang w:eastAsia="en-GB"/>
        </w:rPr>
        <w:footnoteReference w:id="303"/>
      </w:r>
      <w:r w:rsidR="00362AFC">
        <w:rPr>
          <w:rFonts w:ascii="Arial" w:eastAsia="Times New Roman" w:hAnsi="Arial" w:cs="Arial"/>
          <w:lang w:eastAsia="en-GB"/>
        </w:rPr>
        <w:t xml:space="preserve"> in which it found that the current classification scheme does not deal adequately with the challenges of media convergence and the volume of media content available to Australians.</w:t>
      </w:r>
      <w:r w:rsidR="00362AFC">
        <w:rPr>
          <w:rStyle w:val="FootnoteReference"/>
          <w:rFonts w:ascii="Arial" w:eastAsia="Times New Roman" w:hAnsi="Arial" w:cs="Arial"/>
          <w:lang w:eastAsia="en-GB"/>
        </w:rPr>
        <w:footnoteReference w:id="304"/>
      </w:r>
      <w:r w:rsidR="00362AFC">
        <w:rPr>
          <w:rFonts w:ascii="Arial" w:eastAsia="Times New Roman" w:hAnsi="Arial" w:cs="Arial"/>
          <w:lang w:eastAsia="en-GB"/>
        </w:rPr>
        <w:t xml:space="preserve"> The Report states that the current legislation is in the words of the Australian Communications and Media Authority (ACMA) “laws built upon platform-based media regulation,</w:t>
      </w:r>
      <w:r w:rsidR="00263674">
        <w:rPr>
          <w:rFonts w:ascii="Arial" w:eastAsia="Times New Roman" w:hAnsi="Arial" w:cs="Arial"/>
          <w:lang w:eastAsia="en-GB"/>
        </w:rPr>
        <w:t xml:space="preserve"> </w:t>
      </w:r>
      <w:r w:rsidR="00362AFC">
        <w:rPr>
          <w:rFonts w:ascii="Arial" w:eastAsia="Times New Roman" w:hAnsi="Arial" w:cs="Arial"/>
          <w:lang w:eastAsia="en-GB"/>
        </w:rPr>
        <w:t>that become less and less effective in a convergent media environment.”</w:t>
      </w:r>
      <w:r w:rsidR="00362AFC">
        <w:rPr>
          <w:rStyle w:val="FootnoteReference"/>
          <w:rFonts w:ascii="Arial" w:eastAsia="Times New Roman" w:hAnsi="Arial" w:cs="Arial"/>
          <w:lang w:eastAsia="en-GB"/>
        </w:rPr>
        <w:footnoteReference w:id="305"/>
      </w:r>
      <w:r w:rsidR="00362AFC">
        <w:rPr>
          <w:rFonts w:ascii="Arial" w:eastAsia="Times New Roman" w:hAnsi="Arial" w:cs="Arial"/>
          <w:lang w:eastAsia="en-GB"/>
        </w:rPr>
        <w:t xml:space="preserve"> The ALRC recommended a new classification scheme for a new convergent media landscape</w:t>
      </w:r>
      <w:r w:rsidR="00033A48">
        <w:rPr>
          <w:rFonts w:ascii="Arial" w:eastAsia="Times New Roman" w:hAnsi="Arial" w:cs="Arial"/>
          <w:lang w:eastAsia="en-GB"/>
        </w:rPr>
        <w:t>.  The key features of the ALRC’s model are:</w:t>
      </w:r>
    </w:p>
    <w:p w:rsidR="00033A48" w:rsidRDefault="00033A48" w:rsidP="00CF514F">
      <w:pPr>
        <w:pStyle w:val="ListParagraph"/>
        <w:numPr>
          <w:ilvl w:val="0"/>
          <w:numId w:val="35"/>
        </w:numPr>
        <w:spacing w:line="360" w:lineRule="auto"/>
        <w:rPr>
          <w:rFonts w:ascii="Arial" w:eastAsia="Times New Roman" w:hAnsi="Arial" w:cs="Arial"/>
          <w:lang w:eastAsia="en-GB"/>
        </w:rPr>
      </w:pPr>
      <w:r>
        <w:rPr>
          <w:rFonts w:ascii="Arial" w:eastAsia="Times New Roman" w:hAnsi="Arial" w:cs="Arial"/>
          <w:lang w:eastAsia="en-GB"/>
        </w:rPr>
        <w:t>Platform-neutral regulation;</w:t>
      </w:r>
    </w:p>
    <w:p w:rsidR="00033A48" w:rsidRDefault="00033A48" w:rsidP="00CF514F">
      <w:pPr>
        <w:pStyle w:val="ListParagraph"/>
        <w:numPr>
          <w:ilvl w:val="0"/>
          <w:numId w:val="35"/>
        </w:numPr>
        <w:spacing w:line="360" w:lineRule="auto"/>
        <w:rPr>
          <w:rFonts w:ascii="Arial" w:eastAsia="Times New Roman" w:hAnsi="Arial" w:cs="Arial"/>
          <w:lang w:eastAsia="en-GB"/>
        </w:rPr>
      </w:pPr>
      <w:r>
        <w:rPr>
          <w:rFonts w:ascii="Arial" w:eastAsia="Times New Roman" w:hAnsi="Arial" w:cs="Arial"/>
          <w:lang w:eastAsia="en-GB"/>
        </w:rPr>
        <w:t>Clear scope of what must be classified;</w:t>
      </w:r>
    </w:p>
    <w:p w:rsidR="00033A48" w:rsidRDefault="00033A48" w:rsidP="00CF514F">
      <w:pPr>
        <w:pStyle w:val="ListParagraph"/>
        <w:numPr>
          <w:ilvl w:val="0"/>
          <w:numId w:val="35"/>
        </w:numPr>
        <w:spacing w:line="360" w:lineRule="auto"/>
        <w:rPr>
          <w:rFonts w:ascii="Arial" w:eastAsia="Times New Roman" w:hAnsi="Arial" w:cs="Arial"/>
          <w:lang w:eastAsia="en-GB"/>
        </w:rPr>
      </w:pPr>
      <w:r>
        <w:rPr>
          <w:rFonts w:ascii="Arial" w:eastAsia="Times New Roman" w:hAnsi="Arial" w:cs="Arial"/>
          <w:lang w:eastAsia="en-GB"/>
        </w:rPr>
        <w:lastRenderedPageBreak/>
        <w:t>A shift in regulatory focus to restricting access to adult content;</w:t>
      </w:r>
    </w:p>
    <w:p w:rsidR="00033A48" w:rsidRDefault="00033A48" w:rsidP="00CF514F">
      <w:pPr>
        <w:pStyle w:val="ListParagraph"/>
        <w:numPr>
          <w:ilvl w:val="0"/>
          <w:numId w:val="35"/>
        </w:numPr>
        <w:spacing w:line="360" w:lineRule="auto"/>
        <w:rPr>
          <w:rFonts w:ascii="Arial" w:eastAsia="Times New Roman" w:hAnsi="Arial" w:cs="Arial"/>
          <w:lang w:eastAsia="en-GB"/>
        </w:rPr>
      </w:pPr>
      <w:r>
        <w:rPr>
          <w:rFonts w:ascii="Arial" w:eastAsia="Times New Roman" w:hAnsi="Arial" w:cs="Arial"/>
          <w:lang w:eastAsia="en-GB"/>
        </w:rPr>
        <w:t>Co-regulation and industry classification;</w:t>
      </w:r>
    </w:p>
    <w:p w:rsidR="00033A48" w:rsidRDefault="00033A48" w:rsidP="00CF514F">
      <w:pPr>
        <w:pStyle w:val="ListParagraph"/>
        <w:numPr>
          <w:ilvl w:val="0"/>
          <w:numId w:val="35"/>
        </w:numPr>
        <w:spacing w:line="360" w:lineRule="auto"/>
        <w:rPr>
          <w:rFonts w:ascii="Arial" w:eastAsia="Times New Roman" w:hAnsi="Arial" w:cs="Arial"/>
          <w:lang w:eastAsia="en-GB"/>
        </w:rPr>
      </w:pPr>
      <w:r>
        <w:rPr>
          <w:rFonts w:ascii="Arial" w:eastAsia="Times New Roman" w:hAnsi="Arial" w:cs="Arial"/>
          <w:lang w:eastAsia="en-GB"/>
        </w:rPr>
        <w:t>Classification Board benchmarking and community standards;</w:t>
      </w:r>
    </w:p>
    <w:p w:rsidR="00033A48" w:rsidRDefault="00033A48" w:rsidP="00CF514F">
      <w:pPr>
        <w:pStyle w:val="ListParagraph"/>
        <w:numPr>
          <w:ilvl w:val="0"/>
          <w:numId w:val="35"/>
        </w:numPr>
        <w:spacing w:line="360" w:lineRule="auto"/>
        <w:rPr>
          <w:rFonts w:ascii="Arial" w:eastAsia="Times New Roman" w:hAnsi="Arial" w:cs="Arial"/>
          <w:lang w:eastAsia="en-GB"/>
        </w:rPr>
      </w:pPr>
      <w:r>
        <w:rPr>
          <w:rFonts w:ascii="Arial" w:eastAsia="Times New Roman" w:hAnsi="Arial" w:cs="Arial"/>
          <w:lang w:eastAsia="en-GB"/>
        </w:rPr>
        <w:t>An Australian Government scheme; and</w:t>
      </w:r>
    </w:p>
    <w:p w:rsidR="00033A48" w:rsidRPr="00033A48" w:rsidRDefault="00033A48" w:rsidP="00CF514F">
      <w:pPr>
        <w:pStyle w:val="ListParagraph"/>
        <w:numPr>
          <w:ilvl w:val="0"/>
          <w:numId w:val="35"/>
        </w:numPr>
        <w:spacing w:line="360" w:lineRule="auto"/>
        <w:rPr>
          <w:rFonts w:ascii="Arial" w:eastAsia="Times New Roman" w:hAnsi="Arial" w:cs="Arial"/>
          <w:lang w:eastAsia="en-GB"/>
        </w:rPr>
      </w:pPr>
      <w:r>
        <w:rPr>
          <w:rFonts w:ascii="Arial" w:eastAsia="Times New Roman" w:hAnsi="Arial" w:cs="Arial"/>
          <w:lang w:eastAsia="en-GB"/>
        </w:rPr>
        <w:t>A single regulator.</w:t>
      </w:r>
    </w:p>
    <w:p w:rsidR="00F11D35" w:rsidRDefault="00F11D35" w:rsidP="00F11D35">
      <w:pPr>
        <w:spacing w:line="360" w:lineRule="auto"/>
        <w:contextualSpacing/>
        <w:rPr>
          <w:rFonts w:ascii="Arial" w:eastAsia="Times New Roman" w:hAnsi="Arial" w:cs="Arial"/>
          <w:lang w:eastAsia="en-GB"/>
        </w:rPr>
      </w:pPr>
    </w:p>
    <w:p w:rsidR="00033A48" w:rsidRDefault="002D3531" w:rsidP="00F11D35">
      <w:pPr>
        <w:spacing w:line="360" w:lineRule="auto"/>
        <w:contextualSpacing/>
        <w:rPr>
          <w:rFonts w:ascii="Arial" w:eastAsia="Times New Roman" w:hAnsi="Arial" w:cs="Arial"/>
          <w:lang w:eastAsia="en-GB"/>
        </w:rPr>
      </w:pPr>
      <w:r>
        <w:rPr>
          <w:rFonts w:ascii="Arial" w:eastAsia="Times New Roman" w:hAnsi="Arial" w:cs="Arial"/>
          <w:lang w:eastAsia="en-GB"/>
        </w:rPr>
        <w:t>4.14</w:t>
      </w:r>
      <w:r>
        <w:rPr>
          <w:rFonts w:ascii="Arial" w:eastAsia="Times New Roman" w:hAnsi="Arial" w:cs="Arial"/>
          <w:lang w:eastAsia="en-GB"/>
        </w:rPr>
        <w:tab/>
      </w:r>
      <w:r w:rsidR="00184F7E">
        <w:rPr>
          <w:rFonts w:ascii="Arial" w:eastAsia="Times New Roman" w:hAnsi="Arial" w:cs="Arial"/>
          <w:lang w:eastAsia="en-GB"/>
        </w:rPr>
        <w:t xml:space="preserve">The Report recommends that a new Classification of Media Content Act be enacted incorporating all classification obligations applying to media content. </w:t>
      </w:r>
      <w:r w:rsidR="00033A48">
        <w:rPr>
          <w:rFonts w:ascii="Arial" w:eastAsia="Times New Roman" w:hAnsi="Arial" w:cs="Arial"/>
          <w:lang w:eastAsia="en-GB"/>
        </w:rPr>
        <w:t>Of particular interest to this investigation is the requirement pertaining to restricting access to adult content.  The Report suggests that content providers should be required to take reasonable steps to restrict access to all adult content that is sold, screened, provided online, or otherwise distributed to the Australian public.</w:t>
      </w:r>
      <w:r w:rsidR="00033A48">
        <w:rPr>
          <w:rStyle w:val="FootnoteReference"/>
          <w:rFonts w:ascii="Arial" w:eastAsia="Times New Roman" w:hAnsi="Arial" w:cs="Arial"/>
          <w:lang w:eastAsia="en-GB"/>
        </w:rPr>
        <w:footnoteReference w:id="306"/>
      </w:r>
    </w:p>
    <w:p w:rsidR="00033A48" w:rsidRDefault="00033A48" w:rsidP="00F11D35">
      <w:pPr>
        <w:spacing w:line="360" w:lineRule="auto"/>
        <w:contextualSpacing/>
        <w:rPr>
          <w:rFonts w:ascii="Arial" w:eastAsia="Times New Roman" w:hAnsi="Arial" w:cs="Arial"/>
          <w:lang w:eastAsia="en-GB"/>
        </w:rPr>
      </w:pPr>
    </w:p>
    <w:p w:rsidR="00033A48" w:rsidRDefault="002D3531" w:rsidP="00F11D35">
      <w:pPr>
        <w:spacing w:line="360" w:lineRule="auto"/>
        <w:contextualSpacing/>
        <w:rPr>
          <w:rFonts w:ascii="Arial" w:eastAsia="Times New Roman" w:hAnsi="Arial" w:cs="Arial"/>
          <w:lang w:eastAsia="en-GB"/>
        </w:rPr>
      </w:pPr>
      <w:r>
        <w:rPr>
          <w:rFonts w:ascii="Arial" w:eastAsia="Times New Roman" w:hAnsi="Arial" w:cs="Arial"/>
          <w:lang w:eastAsia="en-GB"/>
        </w:rPr>
        <w:t>4.15</w:t>
      </w:r>
      <w:r>
        <w:rPr>
          <w:rFonts w:ascii="Arial" w:eastAsia="Times New Roman" w:hAnsi="Arial" w:cs="Arial"/>
          <w:lang w:eastAsia="en-GB"/>
        </w:rPr>
        <w:tab/>
      </w:r>
      <w:r w:rsidR="00033A48">
        <w:rPr>
          <w:rFonts w:ascii="Arial" w:eastAsia="Times New Roman" w:hAnsi="Arial" w:cs="Arial"/>
          <w:lang w:eastAsia="en-GB"/>
        </w:rPr>
        <w:t>Measures to restrict access to adult content are seen as symbiotic with measures to assist parents and guardians in particular:</w:t>
      </w:r>
    </w:p>
    <w:p w:rsidR="00033A48" w:rsidRDefault="00033A48" w:rsidP="00CF514F">
      <w:pPr>
        <w:pStyle w:val="ListParagraph"/>
        <w:numPr>
          <w:ilvl w:val="0"/>
          <w:numId w:val="36"/>
        </w:numPr>
        <w:spacing w:line="360" w:lineRule="auto"/>
        <w:rPr>
          <w:rFonts w:ascii="Arial" w:eastAsia="Times New Roman" w:hAnsi="Arial" w:cs="Arial"/>
          <w:lang w:eastAsia="en-GB"/>
        </w:rPr>
      </w:pPr>
      <w:r>
        <w:rPr>
          <w:rFonts w:ascii="Arial" w:eastAsia="Times New Roman" w:hAnsi="Arial" w:cs="Arial"/>
          <w:lang w:eastAsia="en-GB"/>
        </w:rPr>
        <w:t>Public education about the use of parental locks and other technical means to protect children from exposure to inappropriate media content;</w:t>
      </w:r>
    </w:p>
    <w:p w:rsidR="00033A48" w:rsidRDefault="00033A48" w:rsidP="00CF514F">
      <w:pPr>
        <w:pStyle w:val="ListParagraph"/>
        <w:numPr>
          <w:ilvl w:val="0"/>
          <w:numId w:val="36"/>
        </w:numPr>
        <w:spacing w:line="360" w:lineRule="auto"/>
        <w:rPr>
          <w:rFonts w:ascii="Arial" w:eastAsia="Times New Roman" w:hAnsi="Arial" w:cs="Arial"/>
          <w:lang w:eastAsia="en-GB"/>
        </w:rPr>
      </w:pPr>
      <w:r>
        <w:rPr>
          <w:rFonts w:ascii="Arial" w:eastAsia="Times New Roman" w:hAnsi="Arial" w:cs="Arial"/>
          <w:lang w:eastAsia="en-GB"/>
        </w:rPr>
        <w:t>Digital literacy and education programs;</w:t>
      </w:r>
    </w:p>
    <w:p w:rsidR="00033A48" w:rsidRDefault="00033A48" w:rsidP="00CF514F">
      <w:pPr>
        <w:pStyle w:val="ListParagraph"/>
        <w:numPr>
          <w:ilvl w:val="0"/>
          <w:numId w:val="36"/>
        </w:numPr>
        <w:spacing w:line="360" w:lineRule="auto"/>
        <w:rPr>
          <w:rFonts w:ascii="Arial" w:eastAsia="Times New Roman" w:hAnsi="Arial" w:cs="Arial"/>
          <w:lang w:eastAsia="en-GB"/>
        </w:rPr>
      </w:pPr>
      <w:r>
        <w:rPr>
          <w:rFonts w:ascii="Arial" w:eastAsia="Times New Roman" w:hAnsi="Arial" w:cs="Arial"/>
          <w:lang w:eastAsia="en-GB"/>
        </w:rPr>
        <w:t>Use of personal computer-based dynamic content filters; and</w:t>
      </w:r>
    </w:p>
    <w:p w:rsidR="00033A48" w:rsidRDefault="00033A48" w:rsidP="00CF514F">
      <w:pPr>
        <w:pStyle w:val="ListParagraph"/>
        <w:numPr>
          <w:ilvl w:val="0"/>
          <w:numId w:val="36"/>
        </w:numPr>
        <w:spacing w:line="360" w:lineRule="auto"/>
        <w:rPr>
          <w:rFonts w:ascii="Arial" w:eastAsia="Times New Roman" w:hAnsi="Arial" w:cs="Arial"/>
          <w:lang w:eastAsia="en-GB"/>
        </w:rPr>
      </w:pPr>
      <w:r>
        <w:rPr>
          <w:rFonts w:ascii="Arial" w:eastAsia="Times New Roman" w:hAnsi="Arial" w:cs="Arial"/>
          <w:lang w:eastAsia="en-GB"/>
        </w:rPr>
        <w:t>User reporting – or ‘flagging’ – of inappropriate content.</w:t>
      </w:r>
      <w:r>
        <w:rPr>
          <w:rStyle w:val="FootnoteReference"/>
          <w:rFonts w:ascii="Arial" w:eastAsia="Times New Roman" w:hAnsi="Arial" w:cs="Arial"/>
          <w:lang w:eastAsia="en-GB"/>
        </w:rPr>
        <w:footnoteReference w:id="307"/>
      </w:r>
    </w:p>
    <w:p w:rsidR="002C0AEC" w:rsidRDefault="002C0AEC" w:rsidP="00033A48">
      <w:pPr>
        <w:pStyle w:val="ListParagraph"/>
        <w:spacing w:line="360" w:lineRule="auto"/>
        <w:rPr>
          <w:rFonts w:ascii="Arial" w:eastAsia="Times New Roman" w:hAnsi="Arial" w:cs="Arial"/>
          <w:lang w:eastAsia="en-GB"/>
        </w:rPr>
      </w:pPr>
    </w:p>
    <w:p w:rsidR="002C0AEC" w:rsidRDefault="002D3531" w:rsidP="00513AAB">
      <w:pPr>
        <w:shd w:val="clear" w:color="auto" w:fill="FFFFFF"/>
        <w:spacing w:line="360" w:lineRule="auto"/>
        <w:rPr>
          <w:rFonts w:ascii="Arial" w:eastAsia="Times New Roman" w:hAnsi="Arial" w:cs="Arial"/>
          <w:lang w:eastAsia="en-GB"/>
        </w:rPr>
      </w:pPr>
      <w:r>
        <w:rPr>
          <w:rFonts w:ascii="Arial" w:eastAsia="Times New Roman" w:hAnsi="Arial" w:cs="Arial"/>
          <w:color w:val="333333"/>
        </w:rPr>
        <w:t>4.16</w:t>
      </w:r>
      <w:r>
        <w:rPr>
          <w:rFonts w:ascii="Arial" w:eastAsia="Times New Roman" w:hAnsi="Arial" w:cs="Arial"/>
          <w:color w:val="333333"/>
        </w:rPr>
        <w:tab/>
      </w:r>
      <w:r w:rsidR="002C0AEC">
        <w:rPr>
          <w:rFonts w:ascii="Arial" w:eastAsia="Times New Roman" w:hAnsi="Arial" w:cs="Arial"/>
          <w:color w:val="333333"/>
        </w:rPr>
        <w:t>Nettleton stated that t</w:t>
      </w:r>
      <w:r w:rsidR="002C0AEC" w:rsidRPr="000C349E">
        <w:rPr>
          <w:rFonts w:ascii="Arial" w:eastAsia="Times New Roman" w:hAnsi="Arial" w:cs="Arial"/>
          <w:color w:val="333333"/>
        </w:rPr>
        <w:t>he Australian Government's mandatory ISP filtering policy ha</w:t>
      </w:r>
      <w:r w:rsidR="002C0AEC">
        <w:rPr>
          <w:rFonts w:ascii="Arial" w:eastAsia="Times New Roman" w:hAnsi="Arial" w:cs="Arial"/>
          <w:color w:val="333333"/>
        </w:rPr>
        <w:t>d</w:t>
      </w:r>
      <w:r w:rsidR="002C0AEC" w:rsidRPr="000C349E">
        <w:rPr>
          <w:rFonts w:ascii="Arial" w:eastAsia="Times New Roman" w:hAnsi="Arial" w:cs="Arial"/>
          <w:color w:val="333333"/>
        </w:rPr>
        <w:t xml:space="preserve"> been on hold since July 2010 pending the release of the ALRC Classification Report and, subsequently, the Convergence Review.</w:t>
      </w:r>
      <w:r w:rsidR="00FB789D">
        <w:rPr>
          <w:rStyle w:val="FootnoteReference"/>
          <w:rFonts w:ascii="Arial" w:eastAsia="Times New Roman" w:hAnsi="Arial" w:cs="Arial"/>
          <w:color w:val="333333"/>
        </w:rPr>
        <w:footnoteReference w:id="308"/>
      </w:r>
      <w:r w:rsidR="002C0AEC" w:rsidRPr="000C349E">
        <w:rPr>
          <w:rFonts w:ascii="Arial" w:eastAsia="Times New Roman" w:hAnsi="Arial" w:cs="Arial"/>
          <w:color w:val="333333"/>
        </w:rPr>
        <w:t xml:space="preserve"> </w:t>
      </w:r>
      <w:r w:rsidR="002C0AEC">
        <w:rPr>
          <w:rFonts w:ascii="Arial" w:eastAsia="Times New Roman" w:hAnsi="Arial" w:cs="Arial"/>
          <w:color w:val="333333"/>
        </w:rPr>
        <w:t>The hope was expressed that s</w:t>
      </w:r>
      <w:r w:rsidR="002C0AEC" w:rsidRPr="000C349E">
        <w:rPr>
          <w:rFonts w:ascii="Arial" w:eastAsia="Times New Roman" w:hAnsi="Arial" w:cs="Arial"/>
          <w:color w:val="333333"/>
        </w:rPr>
        <w:t xml:space="preserve">ince both inquiries have now concluded, </w:t>
      </w:r>
      <w:r w:rsidR="00513AAB">
        <w:rPr>
          <w:rFonts w:ascii="Arial" w:eastAsia="Times New Roman" w:hAnsi="Arial" w:cs="Arial"/>
          <w:color w:val="333333"/>
        </w:rPr>
        <w:t>“</w:t>
      </w:r>
      <w:r w:rsidR="002C0AEC" w:rsidRPr="000C349E">
        <w:rPr>
          <w:rFonts w:ascii="Arial" w:eastAsia="Times New Roman" w:hAnsi="Arial" w:cs="Arial"/>
          <w:color w:val="333333"/>
        </w:rPr>
        <w:t>it is expected that the Australian Government will now make an announcement concerning its proposed mandatory ISP filtering policy.</w:t>
      </w:r>
      <w:r w:rsidR="00513AAB">
        <w:rPr>
          <w:rFonts w:ascii="Arial" w:eastAsia="Times New Roman" w:hAnsi="Arial" w:cs="Arial"/>
          <w:color w:val="333333"/>
        </w:rPr>
        <w:t xml:space="preserve">”  However </w:t>
      </w:r>
      <w:r w:rsidR="00513AAB">
        <w:rPr>
          <w:rFonts w:ascii="Arial" w:eastAsia="Times New Roman" w:hAnsi="Arial" w:cs="Arial"/>
          <w:lang w:eastAsia="en-GB"/>
        </w:rPr>
        <w:t xml:space="preserve">it would seem though that the Australian Governments are not yet in agreement as to how to deal with concerns relating to the </w:t>
      </w:r>
      <w:r w:rsidR="00CA7A65">
        <w:rPr>
          <w:rFonts w:ascii="Arial" w:eastAsia="Times New Roman" w:hAnsi="Arial" w:cs="Arial"/>
          <w:lang w:eastAsia="en-GB"/>
        </w:rPr>
        <w:t>Internet</w:t>
      </w:r>
      <w:r w:rsidR="00513AAB">
        <w:rPr>
          <w:rFonts w:ascii="Arial" w:eastAsia="Times New Roman" w:hAnsi="Arial" w:cs="Arial"/>
          <w:lang w:eastAsia="en-GB"/>
        </w:rPr>
        <w:t xml:space="preserve"> and whether or how it should be regulated.</w:t>
      </w:r>
      <w:r w:rsidR="00513AAB">
        <w:rPr>
          <w:rStyle w:val="FootnoteReference"/>
          <w:rFonts w:ascii="Arial" w:eastAsia="Times New Roman" w:hAnsi="Arial" w:cs="Arial"/>
          <w:lang w:eastAsia="en-GB"/>
        </w:rPr>
        <w:footnoteReference w:id="309"/>
      </w:r>
    </w:p>
    <w:p w:rsidR="000C5B29" w:rsidRDefault="000C5B29" w:rsidP="00513AAB">
      <w:pPr>
        <w:shd w:val="clear" w:color="auto" w:fill="FFFFFF"/>
        <w:spacing w:line="360" w:lineRule="auto"/>
        <w:rPr>
          <w:rFonts w:ascii="Arial" w:eastAsia="Times New Roman" w:hAnsi="Arial" w:cs="Arial"/>
          <w:lang w:eastAsia="en-GB"/>
        </w:rPr>
      </w:pPr>
    </w:p>
    <w:p w:rsidR="00F11D35" w:rsidRPr="008F2A7E" w:rsidRDefault="00F11D35" w:rsidP="00F11D35">
      <w:pPr>
        <w:numPr>
          <w:ilvl w:val="0"/>
          <w:numId w:val="3"/>
        </w:numPr>
        <w:spacing w:line="360" w:lineRule="auto"/>
        <w:contextualSpacing/>
        <w:rPr>
          <w:rFonts w:ascii="Arial" w:eastAsia="Times New Roman" w:hAnsi="Arial" w:cs="Arial"/>
          <w:b/>
          <w:lang w:eastAsia="en-GB"/>
        </w:rPr>
      </w:pPr>
      <w:r w:rsidRPr="008F2A7E">
        <w:rPr>
          <w:rFonts w:ascii="Arial" w:eastAsia="Times New Roman" w:hAnsi="Arial" w:cs="Arial"/>
          <w:b/>
          <w:lang w:eastAsia="en-GB"/>
        </w:rPr>
        <w:lastRenderedPageBreak/>
        <w:t>U</w:t>
      </w:r>
      <w:r w:rsidR="00CE7CCE">
        <w:rPr>
          <w:rFonts w:ascii="Arial" w:eastAsia="Times New Roman" w:hAnsi="Arial" w:cs="Arial"/>
          <w:b/>
          <w:lang w:eastAsia="en-GB"/>
        </w:rPr>
        <w:t xml:space="preserve">nited </w:t>
      </w:r>
      <w:r w:rsidRPr="008F2A7E">
        <w:rPr>
          <w:rFonts w:ascii="Arial" w:eastAsia="Times New Roman" w:hAnsi="Arial" w:cs="Arial"/>
          <w:b/>
          <w:lang w:eastAsia="en-GB"/>
        </w:rPr>
        <w:t>S</w:t>
      </w:r>
      <w:r w:rsidR="00CE7CCE">
        <w:rPr>
          <w:rFonts w:ascii="Arial" w:eastAsia="Times New Roman" w:hAnsi="Arial" w:cs="Arial"/>
          <w:b/>
          <w:lang w:eastAsia="en-GB"/>
        </w:rPr>
        <w:t xml:space="preserve">tates of </w:t>
      </w:r>
      <w:r w:rsidRPr="008F2A7E">
        <w:rPr>
          <w:rFonts w:ascii="Arial" w:eastAsia="Times New Roman" w:hAnsi="Arial" w:cs="Arial"/>
          <w:b/>
          <w:lang w:eastAsia="en-GB"/>
        </w:rPr>
        <w:t>A</w:t>
      </w:r>
      <w:r w:rsidR="00CE7CCE">
        <w:rPr>
          <w:rFonts w:ascii="Arial" w:eastAsia="Times New Roman" w:hAnsi="Arial" w:cs="Arial"/>
          <w:b/>
          <w:lang w:eastAsia="en-GB"/>
        </w:rPr>
        <w:t>merica</w:t>
      </w:r>
    </w:p>
    <w:p w:rsidR="00CE7CCE" w:rsidRDefault="00CE7CCE" w:rsidP="00CE7CCE">
      <w:pPr>
        <w:spacing w:line="360" w:lineRule="auto"/>
        <w:contextualSpacing/>
        <w:rPr>
          <w:rFonts w:ascii="Arial" w:eastAsia="Times New Roman" w:hAnsi="Arial" w:cs="Arial"/>
          <w:b/>
          <w:lang w:eastAsia="en-GB"/>
        </w:rPr>
      </w:pPr>
    </w:p>
    <w:p w:rsidR="00CE7CCE" w:rsidRPr="008F2A7E" w:rsidRDefault="007C4003" w:rsidP="00CE7CCE">
      <w:pPr>
        <w:spacing w:line="360" w:lineRule="auto"/>
        <w:contextualSpacing/>
        <w:rPr>
          <w:rFonts w:ascii="Arial" w:eastAsia="Times New Roman" w:hAnsi="Arial" w:cs="Arial"/>
          <w:lang w:eastAsia="en-GB"/>
        </w:rPr>
      </w:pPr>
      <w:r>
        <w:rPr>
          <w:rFonts w:ascii="Arial" w:eastAsia="Times New Roman" w:hAnsi="Arial" w:cs="Arial"/>
          <w:lang w:eastAsia="en-GB"/>
        </w:rPr>
        <w:t>4.</w:t>
      </w:r>
      <w:r w:rsidR="005A06FD">
        <w:rPr>
          <w:rFonts w:ascii="Arial" w:eastAsia="Times New Roman" w:hAnsi="Arial" w:cs="Arial"/>
          <w:lang w:eastAsia="en-GB"/>
        </w:rPr>
        <w:t>17</w:t>
      </w:r>
      <w:r w:rsidR="00CE7CCE" w:rsidRPr="008F2A7E">
        <w:rPr>
          <w:rFonts w:ascii="Arial" w:eastAsia="Times New Roman" w:hAnsi="Arial" w:cs="Arial"/>
          <w:lang w:eastAsia="en-GB"/>
        </w:rPr>
        <w:tab/>
        <w:t xml:space="preserve">The Commission on Online Child Protection (COPA Commission), a US federal government agency, was established in 1998 in conjunction with the COPA Act to “identify technological and other methods that will help reduce access by minors to material that is harmful to minors on the </w:t>
      </w:r>
      <w:r w:rsidR="00CA7A65">
        <w:rPr>
          <w:rFonts w:ascii="Arial" w:eastAsia="Times New Roman" w:hAnsi="Arial" w:cs="Arial"/>
          <w:lang w:eastAsia="en-GB"/>
        </w:rPr>
        <w:t>Internet</w:t>
      </w:r>
      <w:r w:rsidR="00CE7CCE" w:rsidRPr="008F2A7E">
        <w:rPr>
          <w:rFonts w:ascii="Arial" w:eastAsia="Times New Roman" w:hAnsi="Arial" w:cs="Arial"/>
          <w:lang w:eastAsia="en-GB"/>
        </w:rPr>
        <w:t>”.</w:t>
      </w:r>
    </w:p>
    <w:p w:rsidR="00CE7CCE" w:rsidRPr="008F2A7E" w:rsidRDefault="00CE7CCE" w:rsidP="00CE7CCE">
      <w:pPr>
        <w:spacing w:line="360" w:lineRule="auto"/>
        <w:contextualSpacing/>
        <w:rPr>
          <w:rFonts w:ascii="Arial" w:eastAsia="Times New Roman" w:hAnsi="Arial" w:cs="Arial"/>
          <w:lang w:eastAsia="en-GB"/>
        </w:rPr>
      </w:pPr>
    </w:p>
    <w:p w:rsidR="00CE7CCE" w:rsidRPr="008F2A7E" w:rsidRDefault="007C4003" w:rsidP="00CE7CCE">
      <w:pPr>
        <w:spacing w:line="360" w:lineRule="auto"/>
        <w:contextualSpacing/>
        <w:rPr>
          <w:rFonts w:ascii="Arial" w:eastAsia="Times New Roman" w:hAnsi="Arial" w:cs="Arial"/>
          <w:lang w:eastAsia="en-GB"/>
        </w:rPr>
      </w:pPr>
      <w:r>
        <w:rPr>
          <w:rFonts w:ascii="Arial" w:eastAsia="Times New Roman" w:hAnsi="Arial" w:cs="Arial"/>
          <w:lang w:eastAsia="en-GB"/>
        </w:rPr>
        <w:t>4.</w:t>
      </w:r>
      <w:r w:rsidR="005A06FD">
        <w:rPr>
          <w:rFonts w:ascii="Arial" w:eastAsia="Times New Roman" w:hAnsi="Arial" w:cs="Arial"/>
          <w:lang w:eastAsia="en-GB"/>
        </w:rPr>
        <w:t>18</w:t>
      </w:r>
      <w:r w:rsidR="00CE7CCE" w:rsidRPr="008F2A7E">
        <w:rPr>
          <w:rFonts w:ascii="Arial" w:eastAsia="Times New Roman" w:hAnsi="Arial" w:cs="Arial"/>
          <w:lang w:eastAsia="en-GB"/>
        </w:rPr>
        <w:tab/>
        <w:t>The Act seeks to prohibit sites from knowingly making available to children material that is sexually explicit.  Commercial providers of such material may defend themselves by restricting access to the sites, eg by using a credit-card based subscription or an identity service such as AdultCheck.</w:t>
      </w:r>
    </w:p>
    <w:p w:rsidR="00CE7CCE" w:rsidRPr="008F2A7E" w:rsidRDefault="00CE7CCE" w:rsidP="00CE7CCE">
      <w:pPr>
        <w:spacing w:line="360" w:lineRule="auto"/>
        <w:contextualSpacing/>
        <w:rPr>
          <w:rFonts w:ascii="Arial" w:eastAsia="Times New Roman" w:hAnsi="Arial" w:cs="Arial"/>
          <w:lang w:eastAsia="en-GB"/>
        </w:rPr>
      </w:pPr>
    </w:p>
    <w:p w:rsidR="00CE7CCE" w:rsidRDefault="007C4003" w:rsidP="00CE7CCE">
      <w:pPr>
        <w:spacing w:line="360" w:lineRule="auto"/>
        <w:contextualSpacing/>
        <w:rPr>
          <w:rFonts w:ascii="Arial" w:eastAsia="Times New Roman" w:hAnsi="Arial" w:cs="Arial"/>
          <w:lang w:eastAsia="en-GB"/>
        </w:rPr>
      </w:pPr>
      <w:r>
        <w:rPr>
          <w:rFonts w:ascii="Arial" w:eastAsia="Times New Roman" w:hAnsi="Arial" w:cs="Arial"/>
          <w:lang w:eastAsia="en-GB"/>
        </w:rPr>
        <w:t>4.</w:t>
      </w:r>
      <w:r w:rsidR="005A06FD">
        <w:rPr>
          <w:rFonts w:ascii="Arial" w:eastAsia="Times New Roman" w:hAnsi="Arial" w:cs="Arial"/>
          <w:lang w:eastAsia="en-GB"/>
        </w:rPr>
        <w:t>19</w:t>
      </w:r>
      <w:r w:rsidR="00CE7CCE" w:rsidRPr="008F2A7E">
        <w:rPr>
          <w:rFonts w:ascii="Arial" w:eastAsia="Times New Roman" w:hAnsi="Arial" w:cs="Arial"/>
          <w:lang w:eastAsia="en-GB"/>
        </w:rPr>
        <w:tab/>
        <w:t>The Commission survived initial challenges to the Act.  The Commission has identified rating systems, filters, age verification systems and a special ‘X’ domain.</w:t>
      </w:r>
    </w:p>
    <w:p w:rsidR="00477773" w:rsidRDefault="00477773" w:rsidP="00CE7CCE">
      <w:pPr>
        <w:spacing w:line="360" w:lineRule="auto"/>
        <w:contextualSpacing/>
        <w:rPr>
          <w:rFonts w:ascii="Arial" w:eastAsia="Times New Roman" w:hAnsi="Arial" w:cs="Arial"/>
          <w:lang w:eastAsia="en-GB"/>
        </w:rPr>
      </w:pPr>
    </w:p>
    <w:p w:rsidR="00477773" w:rsidRDefault="002D3531" w:rsidP="00CE7CCE">
      <w:pPr>
        <w:spacing w:line="360" w:lineRule="auto"/>
        <w:contextualSpacing/>
        <w:rPr>
          <w:rFonts w:ascii="Arial" w:eastAsia="Times New Roman" w:hAnsi="Arial" w:cs="Arial"/>
          <w:lang w:eastAsia="en-GB"/>
        </w:rPr>
      </w:pPr>
      <w:r>
        <w:rPr>
          <w:rFonts w:ascii="Arial" w:eastAsia="Times New Roman" w:hAnsi="Arial" w:cs="Arial"/>
          <w:lang w:eastAsia="en-GB"/>
        </w:rPr>
        <w:t>4.2</w:t>
      </w:r>
      <w:r w:rsidR="005A06FD">
        <w:rPr>
          <w:rFonts w:ascii="Arial" w:eastAsia="Times New Roman" w:hAnsi="Arial" w:cs="Arial"/>
          <w:lang w:eastAsia="en-GB"/>
        </w:rPr>
        <w:t>0</w:t>
      </w:r>
      <w:r>
        <w:rPr>
          <w:rFonts w:ascii="Arial" w:eastAsia="Times New Roman" w:hAnsi="Arial" w:cs="Arial"/>
          <w:lang w:eastAsia="en-GB"/>
        </w:rPr>
        <w:tab/>
      </w:r>
      <w:r w:rsidR="00477773">
        <w:rPr>
          <w:rFonts w:ascii="Arial" w:eastAsia="Times New Roman" w:hAnsi="Arial" w:cs="Arial"/>
          <w:lang w:eastAsia="en-GB"/>
        </w:rPr>
        <w:t>The Prosecutorial Remedies and Other Tools to End the Exploitation of Children Today (PROTECT Act) of 2003</w:t>
      </w:r>
      <w:r w:rsidR="00477773">
        <w:rPr>
          <w:rStyle w:val="FootnoteReference"/>
          <w:rFonts w:ascii="Arial" w:eastAsia="Times New Roman" w:hAnsi="Arial" w:cs="Arial"/>
          <w:lang w:eastAsia="en-GB"/>
        </w:rPr>
        <w:footnoteReference w:id="310"/>
      </w:r>
      <w:r w:rsidR="00477773">
        <w:rPr>
          <w:rFonts w:ascii="Arial" w:eastAsia="Times New Roman" w:hAnsi="Arial" w:cs="Arial"/>
          <w:lang w:eastAsia="en-GB"/>
        </w:rPr>
        <w:t xml:space="preserve"> criminalises the offering or soliciting of sexually explicit images of children. It applies irrespective of whether or not the material is original, computer-generated, digitally altered or is fraudulent (does not exist at all).  The Act also regulates the use of misleading domain names, which may deceive a person into viewing obscene material.</w:t>
      </w:r>
      <w:r w:rsidR="007A6549">
        <w:rPr>
          <w:rFonts w:ascii="Arial" w:eastAsia="Times New Roman" w:hAnsi="Arial" w:cs="Arial"/>
          <w:lang w:eastAsia="en-GB"/>
        </w:rPr>
        <w:t xml:space="preserve">  This was to address a new concern where spam mails, mistyping of URLs and innocent word searches may cause children to encounter unsought of pornography.</w:t>
      </w:r>
      <w:r w:rsidR="007A6549">
        <w:rPr>
          <w:rStyle w:val="FootnoteReference"/>
          <w:rFonts w:ascii="Arial" w:eastAsia="Times New Roman" w:hAnsi="Arial" w:cs="Arial"/>
          <w:lang w:eastAsia="en-GB"/>
        </w:rPr>
        <w:footnoteReference w:id="311"/>
      </w:r>
      <w:r w:rsidR="007A6549">
        <w:rPr>
          <w:rFonts w:ascii="Arial" w:eastAsia="Times New Roman" w:hAnsi="Arial" w:cs="Arial"/>
          <w:lang w:eastAsia="en-GB"/>
        </w:rPr>
        <w:t xml:space="preserve"> The law passed muster in the Supreme Court in </w:t>
      </w:r>
      <w:r w:rsidR="007A6549" w:rsidRPr="00FB789D">
        <w:rPr>
          <w:rFonts w:ascii="Arial" w:eastAsia="Times New Roman" w:hAnsi="Arial" w:cs="Arial"/>
          <w:i/>
          <w:lang w:eastAsia="en-GB"/>
        </w:rPr>
        <w:t>United States v Williams</w:t>
      </w:r>
      <w:r w:rsidR="007A6549">
        <w:rPr>
          <w:rFonts w:ascii="Arial" w:eastAsia="Times New Roman" w:hAnsi="Arial" w:cs="Arial"/>
          <w:lang w:eastAsia="en-GB"/>
        </w:rPr>
        <w:t>.</w:t>
      </w:r>
      <w:r w:rsidR="007A6549" w:rsidRPr="007A6549">
        <w:rPr>
          <w:rStyle w:val="FootnoteReference"/>
          <w:rFonts w:ascii="Arial" w:eastAsia="Times New Roman" w:hAnsi="Arial" w:cs="Arial"/>
          <w:lang w:eastAsia="en-GB"/>
        </w:rPr>
        <w:t xml:space="preserve"> </w:t>
      </w:r>
      <w:r w:rsidR="007A6549">
        <w:rPr>
          <w:rStyle w:val="FootnoteReference"/>
          <w:rFonts w:ascii="Arial" w:eastAsia="Times New Roman" w:hAnsi="Arial" w:cs="Arial"/>
          <w:lang w:eastAsia="en-GB"/>
        </w:rPr>
        <w:footnoteReference w:id="312"/>
      </w:r>
    </w:p>
    <w:p w:rsidR="00CE7CCE" w:rsidRDefault="00CE7CCE" w:rsidP="00CE7CCE">
      <w:pPr>
        <w:spacing w:line="360" w:lineRule="auto"/>
        <w:contextualSpacing/>
        <w:rPr>
          <w:rFonts w:ascii="Arial" w:eastAsia="Times New Roman" w:hAnsi="Arial" w:cs="Arial"/>
          <w:b/>
          <w:lang w:eastAsia="en-GB"/>
        </w:rPr>
      </w:pPr>
    </w:p>
    <w:p w:rsidR="00CE7CCE" w:rsidRPr="008F2A7E" w:rsidRDefault="00CE7CCE" w:rsidP="00CE7CCE">
      <w:pPr>
        <w:numPr>
          <w:ilvl w:val="0"/>
          <w:numId w:val="3"/>
        </w:numPr>
        <w:spacing w:line="360" w:lineRule="auto"/>
        <w:contextualSpacing/>
        <w:rPr>
          <w:rFonts w:ascii="Arial" w:eastAsia="Times New Roman" w:hAnsi="Arial" w:cs="Arial"/>
          <w:b/>
          <w:lang w:eastAsia="en-GB"/>
        </w:rPr>
      </w:pPr>
      <w:r w:rsidRPr="008F2A7E">
        <w:rPr>
          <w:rFonts w:ascii="Arial" w:eastAsia="Times New Roman" w:hAnsi="Arial" w:cs="Arial"/>
          <w:b/>
          <w:lang w:eastAsia="en-GB"/>
        </w:rPr>
        <w:t>U</w:t>
      </w:r>
      <w:r>
        <w:rPr>
          <w:rFonts w:ascii="Arial" w:eastAsia="Times New Roman" w:hAnsi="Arial" w:cs="Arial"/>
          <w:b/>
          <w:lang w:eastAsia="en-GB"/>
        </w:rPr>
        <w:t>nited Kingdom</w:t>
      </w:r>
    </w:p>
    <w:p w:rsid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7A6549" w:rsidRPr="005A008D" w:rsidRDefault="007C4003" w:rsidP="00252666">
      <w:pPr>
        <w:pStyle w:val="NormalWeb"/>
        <w:spacing w:before="0" w:beforeAutospacing="0" w:after="0" w:afterAutospacing="0" w:line="360" w:lineRule="auto"/>
        <w:rPr>
          <w:rFonts w:ascii="Arial" w:hAnsi="Arial" w:cs="Arial"/>
          <w:color w:val="333333"/>
          <w:sz w:val="22"/>
          <w:szCs w:val="22"/>
          <w:lang w:val="en"/>
        </w:rPr>
      </w:pPr>
      <w:r>
        <w:rPr>
          <w:rFonts w:ascii="Arial" w:hAnsi="Arial" w:cs="Arial"/>
          <w:color w:val="333333"/>
          <w:sz w:val="22"/>
          <w:szCs w:val="22"/>
          <w:lang w:val="en"/>
        </w:rPr>
        <w:t>4.</w:t>
      </w:r>
      <w:r w:rsidR="002D3531">
        <w:rPr>
          <w:rFonts w:ascii="Arial" w:hAnsi="Arial" w:cs="Arial"/>
          <w:color w:val="333333"/>
          <w:sz w:val="22"/>
          <w:szCs w:val="22"/>
          <w:lang w:val="en"/>
        </w:rPr>
        <w:t>2</w:t>
      </w:r>
      <w:r w:rsidR="005A06FD">
        <w:rPr>
          <w:rFonts w:ascii="Arial" w:hAnsi="Arial" w:cs="Arial"/>
          <w:color w:val="333333"/>
          <w:sz w:val="22"/>
          <w:szCs w:val="22"/>
          <w:lang w:val="en"/>
        </w:rPr>
        <w:t>1</w:t>
      </w:r>
      <w:r>
        <w:rPr>
          <w:rFonts w:ascii="Arial" w:hAnsi="Arial" w:cs="Arial"/>
          <w:color w:val="333333"/>
          <w:sz w:val="22"/>
          <w:szCs w:val="22"/>
          <w:lang w:val="en"/>
        </w:rPr>
        <w:tab/>
      </w:r>
      <w:r w:rsidR="007A6549" w:rsidRPr="005A008D">
        <w:rPr>
          <w:rFonts w:ascii="Arial" w:hAnsi="Arial" w:cs="Arial"/>
          <w:color w:val="333333"/>
          <w:sz w:val="22"/>
          <w:szCs w:val="22"/>
          <w:lang w:val="en"/>
        </w:rPr>
        <w:t>In the United Kingdom, it is illegal to take, make, distribute, show or possess an indecent image of a child.</w:t>
      </w:r>
      <w:r w:rsidR="007A6549" w:rsidRPr="005A008D">
        <w:rPr>
          <w:rStyle w:val="FootnoteReference"/>
          <w:rFonts w:ascii="Arial" w:hAnsi="Arial" w:cs="Arial"/>
          <w:sz w:val="22"/>
          <w:szCs w:val="22"/>
          <w:lang w:eastAsia="en-GB"/>
        </w:rPr>
        <w:t xml:space="preserve"> </w:t>
      </w:r>
      <w:r w:rsidR="007A6549" w:rsidRPr="005A008D">
        <w:rPr>
          <w:rStyle w:val="FootnoteReference"/>
          <w:rFonts w:ascii="Arial" w:hAnsi="Arial" w:cs="Arial"/>
          <w:sz w:val="22"/>
          <w:szCs w:val="22"/>
          <w:lang w:eastAsia="en-GB"/>
        </w:rPr>
        <w:footnoteReference w:id="313"/>
      </w:r>
      <w:r w:rsidR="007A6549" w:rsidRPr="005A008D">
        <w:rPr>
          <w:rFonts w:ascii="Arial" w:hAnsi="Arial" w:cs="Arial"/>
          <w:sz w:val="22"/>
          <w:szCs w:val="22"/>
        </w:rPr>
        <w:t xml:space="preserve">  </w:t>
      </w:r>
      <w:r w:rsidR="005A008D" w:rsidRPr="005A008D">
        <w:rPr>
          <w:rFonts w:ascii="Arial" w:hAnsi="Arial" w:cs="Arial"/>
          <w:sz w:val="22"/>
          <w:szCs w:val="22"/>
        </w:rPr>
        <w:t>Until 2009 t</w:t>
      </w:r>
      <w:r w:rsidR="007A6549" w:rsidRPr="005A008D">
        <w:rPr>
          <w:rFonts w:ascii="Arial" w:hAnsi="Arial" w:cs="Arial"/>
          <w:sz w:val="22"/>
          <w:szCs w:val="22"/>
        </w:rPr>
        <w:t>he possession of pornographic images for private use has never been an offence in the United Kingdom.</w:t>
      </w:r>
      <w:r w:rsidR="005A008D" w:rsidRPr="005A008D">
        <w:rPr>
          <w:rFonts w:ascii="Arial" w:hAnsi="Arial" w:cs="Arial"/>
          <w:sz w:val="22"/>
          <w:szCs w:val="22"/>
        </w:rPr>
        <w:t xml:space="preserve">  In 2009 Government classified the possession of “extreme pornography” as illegal</w:t>
      </w:r>
      <w:r w:rsidR="005A008D">
        <w:rPr>
          <w:rFonts w:ascii="Arial" w:hAnsi="Arial" w:cs="Arial"/>
          <w:sz w:val="22"/>
          <w:szCs w:val="22"/>
        </w:rPr>
        <w:t>.</w:t>
      </w:r>
      <w:r w:rsidR="007A6549" w:rsidRPr="005A008D">
        <w:rPr>
          <w:rFonts w:ascii="Arial" w:hAnsi="Arial" w:cs="Arial"/>
          <w:color w:val="333333"/>
          <w:sz w:val="22"/>
          <w:szCs w:val="22"/>
          <w:lang w:val="en"/>
        </w:rPr>
        <w:t xml:space="preserve">  </w:t>
      </w:r>
    </w:p>
    <w:p w:rsidR="007A6549" w:rsidRPr="00116745" w:rsidRDefault="007A6549" w:rsidP="00252666">
      <w:pPr>
        <w:pStyle w:val="NormalWeb"/>
        <w:spacing w:before="0" w:beforeAutospacing="0" w:after="0" w:afterAutospacing="0" w:line="360" w:lineRule="auto"/>
        <w:rPr>
          <w:rFonts w:ascii="Arial" w:hAnsi="Arial" w:cs="Arial"/>
          <w:color w:val="333333"/>
          <w:sz w:val="22"/>
          <w:szCs w:val="22"/>
          <w:lang w:val="en"/>
        </w:rPr>
      </w:pPr>
    </w:p>
    <w:p w:rsidR="00252666" w:rsidRDefault="002D3531" w:rsidP="00252666">
      <w:pPr>
        <w:pStyle w:val="NormalWeb"/>
        <w:spacing w:before="0" w:beforeAutospacing="0" w:after="0" w:afterAutospacing="0" w:line="360" w:lineRule="auto"/>
        <w:rPr>
          <w:rFonts w:ascii="Arial" w:hAnsi="Arial" w:cs="Arial"/>
          <w:color w:val="333333"/>
          <w:sz w:val="22"/>
          <w:szCs w:val="22"/>
          <w:lang w:val="en"/>
        </w:rPr>
      </w:pPr>
      <w:r>
        <w:rPr>
          <w:rFonts w:ascii="Arial" w:hAnsi="Arial" w:cs="Arial"/>
          <w:color w:val="333333"/>
          <w:sz w:val="22"/>
          <w:szCs w:val="22"/>
          <w:lang w:val="en"/>
        </w:rPr>
        <w:lastRenderedPageBreak/>
        <w:t>4.2</w:t>
      </w:r>
      <w:r w:rsidR="005A06FD">
        <w:rPr>
          <w:rFonts w:ascii="Arial" w:hAnsi="Arial" w:cs="Arial"/>
          <w:color w:val="333333"/>
          <w:sz w:val="22"/>
          <w:szCs w:val="22"/>
          <w:lang w:val="en"/>
        </w:rPr>
        <w:t>2</w:t>
      </w:r>
      <w:r>
        <w:rPr>
          <w:rFonts w:ascii="Arial" w:hAnsi="Arial" w:cs="Arial"/>
          <w:color w:val="333333"/>
          <w:sz w:val="22"/>
          <w:szCs w:val="22"/>
          <w:lang w:val="en"/>
        </w:rPr>
        <w:tab/>
      </w:r>
      <w:r w:rsidR="00061112" w:rsidRPr="00252666">
        <w:rPr>
          <w:rFonts w:ascii="Arial" w:hAnsi="Arial" w:cs="Arial"/>
          <w:color w:val="333333"/>
          <w:sz w:val="22"/>
          <w:szCs w:val="22"/>
          <w:lang w:val="en"/>
        </w:rPr>
        <w:t>On 24 May 2013 the Office of the Children’s Commissioner for England published its report “Basically porn is everywhere” – a Rapid Evidence Assessment on the Effects that Access and Exposure to Pornography has on Children and Young People.</w:t>
      </w:r>
      <w:r w:rsidR="00FB789D" w:rsidRPr="00252666">
        <w:rPr>
          <w:rStyle w:val="FootnoteReference"/>
          <w:rFonts w:ascii="Arial" w:hAnsi="Arial" w:cs="Arial"/>
          <w:color w:val="333333"/>
          <w:sz w:val="22"/>
          <w:szCs w:val="22"/>
          <w:lang w:val="en"/>
        </w:rPr>
        <w:footnoteReference w:id="314"/>
      </w:r>
      <w:r w:rsidR="00061112" w:rsidRPr="00252666">
        <w:rPr>
          <w:rFonts w:ascii="Arial" w:hAnsi="Arial" w:cs="Arial"/>
          <w:color w:val="333333"/>
          <w:sz w:val="22"/>
          <w:szCs w:val="22"/>
          <w:lang w:val="en"/>
        </w:rPr>
        <w:t xml:space="preserve">  </w:t>
      </w:r>
      <w:r w:rsidR="00252666" w:rsidRPr="00252666">
        <w:rPr>
          <w:rFonts w:ascii="Arial" w:hAnsi="Arial" w:cs="Arial"/>
          <w:color w:val="333333"/>
          <w:sz w:val="22"/>
          <w:szCs w:val="22"/>
          <w:lang w:val="en"/>
        </w:rPr>
        <w:t>The report found that “</w:t>
      </w:r>
      <w:r w:rsidR="00061112" w:rsidRPr="00252666">
        <w:rPr>
          <w:rFonts w:ascii="Arial" w:hAnsi="Arial" w:cs="Arial"/>
          <w:color w:val="333333"/>
          <w:sz w:val="22"/>
          <w:szCs w:val="22"/>
          <w:lang w:val="en"/>
        </w:rPr>
        <w:t>a significant number of children access pornography; it influences their attitudes towards relationships and sex; it is linked to risky behaviour such as having sex at a younger age; and there is a correlation between holding violent attitudes and accessing more violent media.</w:t>
      </w:r>
      <w:r w:rsidR="00252666" w:rsidRPr="00252666">
        <w:rPr>
          <w:rFonts w:ascii="Arial" w:hAnsi="Arial" w:cs="Arial"/>
          <w:color w:val="333333"/>
          <w:sz w:val="22"/>
          <w:szCs w:val="22"/>
          <w:lang w:val="en"/>
        </w:rPr>
        <w:t xml:space="preserve">”  </w:t>
      </w:r>
    </w:p>
    <w:p w:rsid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FB789D" w:rsidRDefault="007C4003" w:rsidP="00FB789D">
      <w:pPr>
        <w:pStyle w:val="NormalWeb"/>
        <w:spacing w:before="0" w:beforeAutospacing="0" w:after="0" w:afterAutospacing="0"/>
        <w:ind w:left="720" w:hanging="720"/>
        <w:rPr>
          <w:rFonts w:ascii="Arial" w:hAnsi="Arial" w:cs="Arial"/>
          <w:color w:val="333333"/>
          <w:sz w:val="22"/>
          <w:szCs w:val="22"/>
          <w:lang w:val="en"/>
        </w:rPr>
      </w:pPr>
      <w:r>
        <w:rPr>
          <w:rStyle w:val="Strong"/>
          <w:rFonts w:ascii="Arial" w:hAnsi="Arial" w:cs="Arial"/>
          <w:b w:val="0"/>
          <w:color w:val="333333"/>
          <w:sz w:val="22"/>
          <w:szCs w:val="22"/>
          <w:lang w:val="en"/>
        </w:rPr>
        <w:t>4.2</w:t>
      </w:r>
      <w:r w:rsidR="005A06FD">
        <w:rPr>
          <w:rStyle w:val="Strong"/>
          <w:rFonts w:ascii="Arial" w:hAnsi="Arial" w:cs="Arial"/>
          <w:b w:val="0"/>
          <w:color w:val="333333"/>
          <w:sz w:val="22"/>
          <w:szCs w:val="22"/>
          <w:lang w:val="en"/>
        </w:rPr>
        <w:t>3</w:t>
      </w:r>
      <w:r>
        <w:rPr>
          <w:rStyle w:val="Strong"/>
          <w:rFonts w:ascii="Arial" w:hAnsi="Arial" w:cs="Arial"/>
          <w:b w:val="0"/>
          <w:color w:val="333333"/>
          <w:sz w:val="22"/>
          <w:szCs w:val="22"/>
          <w:lang w:val="en"/>
        </w:rPr>
        <w:tab/>
      </w:r>
      <w:r w:rsidR="00252666" w:rsidRPr="00252666">
        <w:rPr>
          <w:rStyle w:val="Strong"/>
          <w:rFonts w:ascii="Arial" w:hAnsi="Arial" w:cs="Arial"/>
          <w:b w:val="0"/>
          <w:color w:val="333333"/>
          <w:sz w:val="22"/>
          <w:szCs w:val="22"/>
          <w:lang w:val="en"/>
        </w:rPr>
        <w:t>Maggie Atkinson, Children'</w:t>
      </w:r>
      <w:r w:rsidR="00252666">
        <w:rPr>
          <w:rStyle w:val="Strong"/>
          <w:rFonts w:ascii="Arial" w:hAnsi="Arial" w:cs="Arial"/>
          <w:b w:val="0"/>
          <w:color w:val="333333"/>
          <w:sz w:val="22"/>
          <w:szCs w:val="22"/>
          <w:lang w:val="en"/>
        </w:rPr>
        <w:t>s Commissioner for England is quoted</w:t>
      </w:r>
      <w:r w:rsidR="00252666">
        <w:rPr>
          <w:rStyle w:val="FootnoteReference"/>
          <w:rFonts w:ascii="Arial" w:hAnsi="Arial" w:cs="Arial"/>
          <w:bCs/>
          <w:color w:val="333333"/>
          <w:sz w:val="22"/>
          <w:szCs w:val="22"/>
          <w:lang w:val="en"/>
        </w:rPr>
        <w:footnoteReference w:id="315"/>
      </w:r>
      <w:r w:rsidR="00252666">
        <w:rPr>
          <w:rStyle w:val="Strong"/>
          <w:rFonts w:ascii="Arial" w:hAnsi="Arial" w:cs="Arial"/>
          <w:b w:val="0"/>
          <w:color w:val="333333"/>
          <w:sz w:val="22"/>
          <w:szCs w:val="22"/>
          <w:lang w:val="en"/>
        </w:rPr>
        <w:t xml:space="preserve"> as saying that:</w:t>
      </w:r>
      <w:r w:rsidR="00252666" w:rsidRPr="00252666">
        <w:rPr>
          <w:rFonts w:ascii="Arial" w:hAnsi="Arial" w:cs="Arial"/>
          <w:b/>
          <w:bCs/>
          <w:color w:val="333333"/>
          <w:sz w:val="22"/>
          <w:szCs w:val="22"/>
          <w:lang w:val="en"/>
        </w:rPr>
        <w:br/>
      </w:r>
    </w:p>
    <w:p w:rsidR="00252666" w:rsidRPr="00252666" w:rsidRDefault="00FB789D" w:rsidP="00FB789D">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252666" w:rsidRPr="00252666">
        <w:rPr>
          <w:rFonts w:ascii="Arial" w:hAnsi="Arial" w:cs="Arial"/>
          <w:color w:val="333333"/>
          <w:sz w:val="22"/>
          <w:szCs w:val="22"/>
          <w:lang w:val="en"/>
        </w:rPr>
        <w:t xml:space="preserve">"This report is based on an assessment of the available evidence. It points out the gaps in our knowledge as well as providing compelling evidence that exposure to pornography influences children's attitudes to relationships and sex. We are living at a time when violent and sadistic imagery is readily available to very young children, even if they do not go searching for it, their friends may show it to them or they may stumble on it whilst using the </w:t>
      </w:r>
      <w:r w:rsidR="00CA7A65">
        <w:rPr>
          <w:rFonts w:ascii="Arial" w:hAnsi="Arial" w:cs="Arial"/>
          <w:color w:val="333333"/>
          <w:sz w:val="22"/>
          <w:szCs w:val="22"/>
          <w:lang w:val="en"/>
        </w:rPr>
        <w:t>Internet</w:t>
      </w:r>
      <w:r w:rsidR="00252666" w:rsidRPr="00252666">
        <w:rPr>
          <w:rFonts w:ascii="Arial" w:hAnsi="Arial" w:cs="Arial"/>
          <w:color w:val="333333"/>
          <w:sz w:val="22"/>
          <w:szCs w:val="22"/>
          <w:lang w:val="en"/>
        </w:rPr>
        <w:t>. We all have a duty to protect children from harm - it is one of their rights enshrined in the United Nations Convention on the Rights of the Child - and the time has come for immediate and decisive action to do so.</w:t>
      </w:r>
      <w:r w:rsidR="00252666">
        <w:rPr>
          <w:rFonts w:ascii="Arial" w:hAnsi="Arial" w:cs="Arial"/>
          <w:color w:val="333333"/>
          <w:sz w:val="22"/>
          <w:szCs w:val="22"/>
          <w:lang w:val="en"/>
        </w:rPr>
        <w:t>”; and</w:t>
      </w:r>
    </w:p>
    <w:p w:rsid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252666" w:rsidRPr="00252666" w:rsidRDefault="00252666" w:rsidP="00FB789D">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Pr="00252666">
        <w:rPr>
          <w:rFonts w:ascii="Arial" w:hAnsi="Arial" w:cs="Arial"/>
          <w:color w:val="333333"/>
          <w:sz w:val="22"/>
          <w:szCs w:val="22"/>
          <w:lang w:val="en"/>
        </w:rPr>
        <w:t xml:space="preserve">"For years we have applied age restrictions to films at the cinema but now we are permitting access to far more troubling imagery via the </w:t>
      </w:r>
      <w:r w:rsidR="00CA7A65">
        <w:rPr>
          <w:rFonts w:ascii="Arial" w:hAnsi="Arial" w:cs="Arial"/>
          <w:color w:val="333333"/>
          <w:sz w:val="22"/>
          <w:szCs w:val="22"/>
          <w:lang w:val="en"/>
        </w:rPr>
        <w:t>Internet</w:t>
      </w:r>
      <w:r w:rsidRPr="00252666">
        <w:rPr>
          <w:rFonts w:ascii="Arial" w:hAnsi="Arial" w:cs="Arial"/>
          <w:color w:val="333333"/>
          <w:sz w:val="22"/>
          <w:szCs w:val="22"/>
          <w:lang w:val="en"/>
        </w:rPr>
        <w:t>. We do not fully understand the implications of this. It is a risky experiment to allow a generation of young people to be raised on a diet of pornography."</w:t>
      </w:r>
    </w:p>
    <w:p w:rsid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252666" w:rsidRPr="00252666" w:rsidRDefault="007C4003" w:rsidP="00252666">
      <w:pPr>
        <w:pStyle w:val="NormalWeb"/>
        <w:spacing w:before="0" w:beforeAutospacing="0" w:after="0" w:afterAutospacing="0" w:line="360" w:lineRule="auto"/>
        <w:rPr>
          <w:rFonts w:ascii="Arial" w:hAnsi="Arial" w:cs="Arial"/>
          <w:color w:val="333333"/>
          <w:sz w:val="22"/>
          <w:szCs w:val="22"/>
          <w:lang w:val="en"/>
        </w:rPr>
      </w:pPr>
      <w:r>
        <w:rPr>
          <w:rFonts w:ascii="Arial" w:hAnsi="Arial" w:cs="Arial"/>
          <w:color w:val="333333"/>
          <w:sz w:val="22"/>
          <w:szCs w:val="22"/>
          <w:lang w:val="en"/>
        </w:rPr>
        <w:t>4.2</w:t>
      </w:r>
      <w:r w:rsidR="005A06FD">
        <w:rPr>
          <w:rFonts w:ascii="Arial" w:hAnsi="Arial" w:cs="Arial"/>
          <w:color w:val="333333"/>
          <w:sz w:val="22"/>
          <w:szCs w:val="22"/>
          <w:lang w:val="en"/>
        </w:rPr>
        <w:t>4</w:t>
      </w:r>
      <w:r>
        <w:rPr>
          <w:rFonts w:ascii="Arial" w:hAnsi="Arial" w:cs="Arial"/>
          <w:color w:val="333333"/>
          <w:sz w:val="22"/>
          <w:szCs w:val="22"/>
          <w:lang w:val="en"/>
        </w:rPr>
        <w:tab/>
      </w:r>
      <w:r w:rsidR="00252666">
        <w:rPr>
          <w:rFonts w:ascii="Arial" w:hAnsi="Arial" w:cs="Arial"/>
          <w:color w:val="333333"/>
          <w:sz w:val="22"/>
          <w:szCs w:val="22"/>
          <w:lang w:val="en"/>
        </w:rPr>
        <w:t xml:space="preserve">The report </w:t>
      </w:r>
      <w:r w:rsidR="00252666" w:rsidRPr="00252666">
        <w:rPr>
          <w:rFonts w:ascii="Arial" w:hAnsi="Arial" w:cs="Arial"/>
          <w:color w:val="333333"/>
          <w:sz w:val="22"/>
          <w:szCs w:val="22"/>
          <w:lang w:val="en"/>
        </w:rPr>
        <w:t>particularly found that:</w:t>
      </w:r>
    </w:p>
    <w:p w:rsidR="00252666" w:rsidRPr="00252666" w:rsidRDefault="00061112" w:rsidP="00CF514F">
      <w:pPr>
        <w:pStyle w:val="NormalWeb"/>
        <w:numPr>
          <w:ilvl w:val="0"/>
          <w:numId w:val="26"/>
        </w:numPr>
        <w:spacing w:before="0" w:beforeAutospacing="0" w:after="0" w:afterAutospacing="0" w:line="360" w:lineRule="auto"/>
        <w:rPr>
          <w:rFonts w:ascii="Arial" w:hAnsi="Arial" w:cs="Arial"/>
          <w:color w:val="333333"/>
          <w:sz w:val="22"/>
          <w:szCs w:val="22"/>
          <w:lang w:val="en"/>
        </w:rPr>
      </w:pPr>
      <w:r w:rsidRPr="00252666">
        <w:rPr>
          <w:rFonts w:ascii="Arial" w:hAnsi="Arial" w:cs="Arial"/>
          <w:color w:val="333333"/>
          <w:sz w:val="22"/>
          <w:szCs w:val="22"/>
          <w:lang w:val="en"/>
        </w:rPr>
        <w:t xml:space="preserve">Children and young people's exposure and access to pornography occurs both on and offline but in recent years the most common method of access is via </w:t>
      </w:r>
      <w:r w:rsidR="00CA7A65">
        <w:rPr>
          <w:rFonts w:ascii="Arial" w:hAnsi="Arial" w:cs="Arial"/>
          <w:color w:val="333333"/>
          <w:sz w:val="22"/>
          <w:szCs w:val="22"/>
          <w:lang w:val="en"/>
        </w:rPr>
        <w:t>Internet</w:t>
      </w:r>
      <w:r w:rsidRPr="00252666">
        <w:rPr>
          <w:rFonts w:ascii="Arial" w:hAnsi="Arial" w:cs="Arial"/>
          <w:color w:val="333333"/>
          <w:sz w:val="22"/>
          <w:szCs w:val="22"/>
          <w:lang w:val="en"/>
        </w:rPr>
        <w:t xml:space="preserve"> enabled technology</w:t>
      </w:r>
    </w:p>
    <w:p w:rsidR="00252666" w:rsidRPr="00252666" w:rsidRDefault="00061112" w:rsidP="00CF514F">
      <w:pPr>
        <w:pStyle w:val="NormalWeb"/>
        <w:numPr>
          <w:ilvl w:val="0"/>
          <w:numId w:val="26"/>
        </w:numPr>
        <w:spacing w:before="0" w:beforeAutospacing="0" w:after="0" w:afterAutospacing="0" w:line="360" w:lineRule="auto"/>
        <w:rPr>
          <w:rFonts w:ascii="Arial" w:hAnsi="Arial" w:cs="Arial"/>
          <w:color w:val="333333"/>
          <w:sz w:val="22"/>
          <w:szCs w:val="22"/>
          <w:lang w:val="en"/>
        </w:rPr>
      </w:pPr>
      <w:r w:rsidRPr="00252666">
        <w:rPr>
          <w:rFonts w:ascii="Arial" w:hAnsi="Arial" w:cs="Arial"/>
          <w:color w:val="333333"/>
          <w:sz w:val="22"/>
          <w:szCs w:val="22"/>
          <w:lang w:val="en"/>
        </w:rPr>
        <w:t>Exposure and access to pornography increases with age</w:t>
      </w:r>
    </w:p>
    <w:p w:rsidR="00252666" w:rsidRPr="00252666" w:rsidRDefault="00061112" w:rsidP="00CF514F">
      <w:pPr>
        <w:pStyle w:val="NormalWeb"/>
        <w:numPr>
          <w:ilvl w:val="0"/>
          <w:numId w:val="26"/>
        </w:numPr>
        <w:spacing w:before="0" w:beforeAutospacing="0" w:after="0" w:afterAutospacing="0" w:line="360" w:lineRule="auto"/>
        <w:rPr>
          <w:rFonts w:ascii="Arial" w:hAnsi="Arial" w:cs="Arial"/>
          <w:color w:val="333333"/>
          <w:sz w:val="22"/>
          <w:szCs w:val="22"/>
          <w:lang w:val="en"/>
        </w:rPr>
      </w:pPr>
      <w:r w:rsidRPr="00252666">
        <w:rPr>
          <w:rFonts w:ascii="Arial" w:hAnsi="Arial" w:cs="Arial"/>
          <w:color w:val="333333"/>
          <w:sz w:val="22"/>
          <w:szCs w:val="22"/>
          <w:lang w:val="en"/>
        </w:rPr>
        <w:t>Accidental exposure to pornography is more prevalent than deliberate access</w:t>
      </w:r>
    </w:p>
    <w:p w:rsidR="00061112" w:rsidRPr="00252666" w:rsidRDefault="00061112" w:rsidP="00CF514F">
      <w:pPr>
        <w:pStyle w:val="NormalWeb"/>
        <w:numPr>
          <w:ilvl w:val="0"/>
          <w:numId w:val="26"/>
        </w:numPr>
        <w:spacing w:before="0" w:beforeAutospacing="0" w:after="0" w:afterAutospacing="0" w:line="360" w:lineRule="auto"/>
        <w:rPr>
          <w:rFonts w:ascii="Arial" w:hAnsi="Arial" w:cs="Arial"/>
          <w:color w:val="333333"/>
          <w:sz w:val="22"/>
          <w:szCs w:val="22"/>
          <w:lang w:val="en"/>
        </w:rPr>
      </w:pPr>
      <w:r w:rsidRPr="00252666">
        <w:rPr>
          <w:rFonts w:ascii="Arial" w:hAnsi="Arial" w:cs="Arial"/>
          <w:color w:val="333333"/>
          <w:sz w:val="22"/>
          <w:szCs w:val="22"/>
          <w:lang w:val="en"/>
        </w:rPr>
        <w:t>There are gender differences in exposure and access to pornography with boys more likely to be exposed to and deliberately access, seek or use pornography than girls.</w:t>
      </w:r>
    </w:p>
    <w:p w:rsid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061112" w:rsidRPr="00252666" w:rsidRDefault="007C4003" w:rsidP="00252666">
      <w:pPr>
        <w:pStyle w:val="NormalWeb"/>
        <w:spacing w:before="0" w:beforeAutospacing="0" w:after="0" w:afterAutospacing="0" w:line="360" w:lineRule="auto"/>
        <w:rPr>
          <w:rFonts w:ascii="Arial" w:hAnsi="Arial" w:cs="Arial"/>
          <w:color w:val="333333"/>
          <w:sz w:val="22"/>
          <w:szCs w:val="22"/>
          <w:lang w:val="en"/>
        </w:rPr>
      </w:pPr>
      <w:r>
        <w:rPr>
          <w:rFonts w:ascii="Arial" w:hAnsi="Arial" w:cs="Arial"/>
          <w:color w:val="333333"/>
          <w:sz w:val="22"/>
          <w:szCs w:val="22"/>
          <w:lang w:val="en"/>
        </w:rPr>
        <w:t>4.2</w:t>
      </w:r>
      <w:r w:rsidR="005A06FD">
        <w:rPr>
          <w:rFonts w:ascii="Arial" w:hAnsi="Arial" w:cs="Arial"/>
          <w:color w:val="333333"/>
          <w:sz w:val="22"/>
          <w:szCs w:val="22"/>
          <w:lang w:val="en"/>
        </w:rPr>
        <w:t>5</w:t>
      </w:r>
      <w:r>
        <w:rPr>
          <w:rFonts w:ascii="Arial" w:hAnsi="Arial" w:cs="Arial"/>
          <w:color w:val="333333"/>
          <w:sz w:val="22"/>
          <w:szCs w:val="22"/>
          <w:lang w:val="en"/>
        </w:rPr>
        <w:tab/>
      </w:r>
      <w:r w:rsidR="00061112" w:rsidRPr="00252666">
        <w:rPr>
          <w:rFonts w:ascii="Arial" w:hAnsi="Arial" w:cs="Arial"/>
          <w:color w:val="333333"/>
          <w:sz w:val="22"/>
          <w:szCs w:val="22"/>
          <w:lang w:val="en"/>
        </w:rPr>
        <w:t xml:space="preserve">It concludes that there are still many unanswered questions about the affect exposure to pornography has on children: </w:t>
      </w:r>
      <w:r w:rsidR="00252666" w:rsidRPr="00252666">
        <w:rPr>
          <w:rFonts w:ascii="Arial" w:hAnsi="Arial" w:cs="Arial"/>
          <w:color w:val="333333"/>
          <w:sz w:val="22"/>
          <w:szCs w:val="22"/>
          <w:lang w:val="en"/>
        </w:rPr>
        <w:t>“</w:t>
      </w:r>
      <w:r w:rsidR="00061112" w:rsidRPr="00252666">
        <w:rPr>
          <w:rFonts w:ascii="Arial" w:hAnsi="Arial" w:cs="Arial"/>
          <w:color w:val="333333"/>
          <w:sz w:val="22"/>
          <w:szCs w:val="22"/>
          <w:lang w:val="en"/>
        </w:rPr>
        <w:t xml:space="preserve">a situation the Office of the Children's </w:t>
      </w:r>
      <w:r w:rsidR="00061112" w:rsidRPr="00252666">
        <w:rPr>
          <w:rFonts w:ascii="Arial" w:hAnsi="Arial" w:cs="Arial"/>
          <w:color w:val="333333"/>
          <w:sz w:val="22"/>
          <w:szCs w:val="22"/>
          <w:lang w:val="en"/>
        </w:rPr>
        <w:lastRenderedPageBreak/>
        <w:t>Commissioner considers requires urgent action in an age where extreme violent and sadistic imagery is two clicks away</w:t>
      </w:r>
      <w:r w:rsidR="00252666" w:rsidRPr="00252666">
        <w:rPr>
          <w:rFonts w:ascii="Arial" w:hAnsi="Arial" w:cs="Arial"/>
          <w:color w:val="333333"/>
          <w:sz w:val="22"/>
          <w:szCs w:val="22"/>
          <w:lang w:val="en"/>
        </w:rPr>
        <w:t>”</w:t>
      </w:r>
      <w:r w:rsidR="00061112" w:rsidRPr="00252666">
        <w:rPr>
          <w:rFonts w:ascii="Arial" w:hAnsi="Arial" w:cs="Arial"/>
          <w:color w:val="333333"/>
          <w:sz w:val="22"/>
          <w:szCs w:val="22"/>
          <w:lang w:val="en"/>
        </w:rPr>
        <w:t>.</w:t>
      </w:r>
    </w:p>
    <w:p w:rsid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061112" w:rsidRPr="00252666" w:rsidRDefault="007C4003" w:rsidP="00252666">
      <w:pPr>
        <w:pStyle w:val="NormalWeb"/>
        <w:spacing w:before="0" w:beforeAutospacing="0" w:after="0" w:afterAutospacing="0" w:line="360" w:lineRule="auto"/>
        <w:rPr>
          <w:rFonts w:ascii="Arial" w:hAnsi="Arial" w:cs="Arial"/>
          <w:color w:val="333333"/>
          <w:sz w:val="22"/>
          <w:szCs w:val="22"/>
          <w:lang w:val="en"/>
        </w:rPr>
      </w:pPr>
      <w:r>
        <w:rPr>
          <w:rFonts w:ascii="Arial" w:hAnsi="Arial" w:cs="Arial"/>
          <w:color w:val="333333"/>
          <w:sz w:val="22"/>
          <w:szCs w:val="22"/>
          <w:lang w:val="en"/>
        </w:rPr>
        <w:t>4.2</w:t>
      </w:r>
      <w:r w:rsidR="005A06FD">
        <w:rPr>
          <w:rFonts w:ascii="Arial" w:hAnsi="Arial" w:cs="Arial"/>
          <w:color w:val="333333"/>
          <w:sz w:val="22"/>
          <w:szCs w:val="22"/>
          <w:lang w:val="en"/>
        </w:rPr>
        <w:t>6</w:t>
      </w:r>
      <w:r>
        <w:rPr>
          <w:rFonts w:ascii="Arial" w:hAnsi="Arial" w:cs="Arial"/>
          <w:color w:val="333333"/>
          <w:sz w:val="22"/>
          <w:szCs w:val="22"/>
          <w:lang w:val="en"/>
        </w:rPr>
        <w:tab/>
      </w:r>
      <w:r w:rsidR="00061112" w:rsidRPr="00252666">
        <w:rPr>
          <w:rFonts w:ascii="Arial" w:hAnsi="Arial" w:cs="Arial"/>
          <w:color w:val="333333"/>
          <w:sz w:val="22"/>
          <w:szCs w:val="22"/>
          <w:lang w:val="en"/>
        </w:rPr>
        <w:t>The report is based on a review of published evidence led by Middlesex University in partnership with the University of Bedfordshire, Canterbury Christ Church University and University of Kent, supplemented by a focus group of young people. The researchers identified 41,000 items of academic literature about pornography undertaking an in-depth analysis of 276 to draw its conclusions.</w:t>
      </w:r>
    </w:p>
    <w:p w:rsid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252666" w:rsidRDefault="007C4003" w:rsidP="00252666">
      <w:pPr>
        <w:pStyle w:val="NormalWeb"/>
        <w:spacing w:before="0" w:beforeAutospacing="0" w:after="0" w:afterAutospacing="0" w:line="360" w:lineRule="auto"/>
        <w:rPr>
          <w:rFonts w:ascii="Arial" w:hAnsi="Arial" w:cs="Arial"/>
          <w:color w:val="333333"/>
          <w:sz w:val="22"/>
          <w:szCs w:val="22"/>
          <w:lang w:val="en"/>
        </w:rPr>
      </w:pPr>
      <w:r>
        <w:rPr>
          <w:rFonts w:ascii="Arial" w:hAnsi="Arial" w:cs="Arial"/>
          <w:color w:val="333333"/>
          <w:sz w:val="22"/>
          <w:szCs w:val="22"/>
          <w:lang w:val="en"/>
        </w:rPr>
        <w:t>4.</w:t>
      </w:r>
      <w:r w:rsidR="005A06FD">
        <w:rPr>
          <w:rFonts w:ascii="Arial" w:hAnsi="Arial" w:cs="Arial"/>
          <w:color w:val="333333"/>
          <w:sz w:val="22"/>
          <w:szCs w:val="22"/>
          <w:lang w:val="en"/>
        </w:rPr>
        <w:t>27</w:t>
      </w:r>
      <w:r>
        <w:rPr>
          <w:rFonts w:ascii="Arial" w:hAnsi="Arial" w:cs="Arial"/>
          <w:color w:val="333333"/>
          <w:sz w:val="22"/>
          <w:szCs w:val="22"/>
          <w:lang w:val="en"/>
        </w:rPr>
        <w:tab/>
      </w:r>
      <w:r w:rsidR="00061112" w:rsidRPr="00252666">
        <w:rPr>
          <w:rFonts w:ascii="Arial" w:hAnsi="Arial" w:cs="Arial"/>
          <w:color w:val="333333"/>
          <w:sz w:val="22"/>
          <w:szCs w:val="22"/>
          <w:lang w:val="en"/>
        </w:rPr>
        <w:t xml:space="preserve">The report </w:t>
      </w:r>
      <w:r w:rsidR="00252666" w:rsidRPr="00252666">
        <w:rPr>
          <w:rFonts w:ascii="Arial" w:hAnsi="Arial" w:cs="Arial"/>
          <w:color w:val="333333"/>
          <w:sz w:val="22"/>
          <w:szCs w:val="22"/>
          <w:lang w:val="en"/>
        </w:rPr>
        <w:t xml:space="preserve">makes reference to </w:t>
      </w:r>
      <w:r w:rsidR="00061112" w:rsidRPr="00252666">
        <w:rPr>
          <w:rFonts w:ascii="Arial" w:hAnsi="Arial" w:cs="Arial"/>
          <w:color w:val="333333"/>
          <w:sz w:val="22"/>
          <w:szCs w:val="22"/>
          <w:lang w:val="en"/>
        </w:rPr>
        <w:t xml:space="preserve">work being done by Claire Perry, MP on </w:t>
      </w:r>
      <w:r w:rsidR="00CA7A65">
        <w:rPr>
          <w:rFonts w:ascii="Arial" w:hAnsi="Arial" w:cs="Arial"/>
          <w:color w:val="333333"/>
          <w:sz w:val="22"/>
          <w:szCs w:val="22"/>
          <w:lang w:val="en"/>
        </w:rPr>
        <w:t>Internet</w:t>
      </w:r>
      <w:r w:rsidR="00061112" w:rsidRPr="00252666">
        <w:rPr>
          <w:rFonts w:ascii="Arial" w:hAnsi="Arial" w:cs="Arial"/>
          <w:color w:val="333333"/>
          <w:sz w:val="22"/>
          <w:szCs w:val="22"/>
          <w:lang w:val="en"/>
        </w:rPr>
        <w:t xml:space="preserve"> controls, in her role as advisor to the Prime Minister. </w:t>
      </w:r>
      <w:r w:rsidR="00F32507">
        <w:rPr>
          <w:rFonts w:ascii="Arial" w:hAnsi="Arial" w:cs="Arial"/>
          <w:color w:val="333333"/>
          <w:sz w:val="22"/>
          <w:szCs w:val="22"/>
          <w:lang w:val="en"/>
        </w:rPr>
        <w:t xml:space="preserve"> It would seem that the Home Office is currently giving attention to this matter.</w:t>
      </w:r>
    </w:p>
    <w:p w:rsidR="00252666" w:rsidRPr="00252666" w:rsidRDefault="00252666" w:rsidP="00252666">
      <w:pPr>
        <w:pStyle w:val="NormalWeb"/>
        <w:spacing w:before="0" w:beforeAutospacing="0" w:after="0" w:afterAutospacing="0" w:line="360" w:lineRule="auto"/>
        <w:rPr>
          <w:rFonts w:ascii="Arial" w:hAnsi="Arial" w:cs="Arial"/>
          <w:color w:val="333333"/>
          <w:sz w:val="22"/>
          <w:szCs w:val="22"/>
          <w:lang w:val="en"/>
        </w:rPr>
      </w:pPr>
    </w:p>
    <w:p w:rsidR="006F3FD2" w:rsidRDefault="007C4003" w:rsidP="006F3FD2">
      <w:pPr>
        <w:pStyle w:val="NormalWeb"/>
        <w:spacing w:before="0" w:beforeAutospacing="0" w:after="0" w:afterAutospacing="0"/>
        <w:jc w:val="left"/>
        <w:rPr>
          <w:rFonts w:ascii="Arial" w:hAnsi="Arial" w:cs="Arial"/>
          <w:color w:val="333333"/>
          <w:sz w:val="22"/>
          <w:szCs w:val="22"/>
          <w:lang w:val="en"/>
        </w:rPr>
      </w:pPr>
      <w:r>
        <w:rPr>
          <w:rFonts w:ascii="Arial" w:hAnsi="Arial" w:cs="Arial"/>
          <w:color w:val="333333"/>
          <w:sz w:val="22"/>
          <w:szCs w:val="22"/>
          <w:lang w:val="en"/>
        </w:rPr>
        <w:t>4.</w:t>
      </w:r>
      <w:r w:rsidR="005A06FD">
        <w:rPr>
          <w:rFonts w:ascii="Arial" w:hAnsi="Arial" w:cs="Arial"/>
          <w:color w:val="333333"/>
          <w:sz w:val="22"/>
          <w:szCs w:val="22"/>
          <w:lang w:val="en"/>
        </w:rPr>
        <w:t>28</w:t>
      </w:r>
      <w:r>
        <w:rPr>
          <w:rFonts w:ascii="Arial" w:hAnsi="Arial" w:cs="Arial"/>
          <w:color w:val="333333"/>
          <w:sz w:val="22"/>
          <w:szCs w:val="22"/>
          <w:lang w:val="en"/>
        </w:rPr>
        <w:tab/>
      </w:r>
      <w:r w:rsidR="00F32507">
        <w:rPr>
          <w:rFonts w:ascii="Arial" w:hAnsi="Arial" w:cs="Arial"/>
          <w:color w:val="333333"/>
          <w:sz w:val="22"/>
          <w:szCs w:val="22"/>
          <w:lang w:val="en"/>
        </w:rPr>
        <w:t>The report</w:t>
      </w:r>
      <w:r w:rsidR="00061112" w:rsidRPr="00252666">
        <w:rPr>
          <w:rFonts w:ascii="Arial" w:hAnsi="Arial" w:cs="Arial"/>
          <w:color w:val="333333"/>
          <w:sz w:val="22"/>
          <w:szCs w:val="22"/>
          <w:lang w:val="en"/>
        </w:rPr>
        <w:t xml:space="preserve"> makes a series of recommendations in addition to carrying out further research as follows:</w:t>
      </w:r>
      <w:r w:rsidR="00061112" w:rsidRPr="00252666">
        <w:rPr>
          <w:rFonts w:ascii="Arial" w:hAnsi="Arial" w:cs="Arial"/>
          <w:color w:val="333333"/>
          <w:sz w:val="22"/>
          <w:szCs w:val="22"/>
          <w:lang w:val="en"/>
        </w:rPr>
        <w:br/>
      </w:r>
      <w:r w:rsidR="00061112" w:rsidRPr="00252666">
        <w:rPr>
          <w:rFonts w:ascii="Arial" w:hAnsi="Arial" w:cs="Arial"/>
          <w:color w:val="333333"/>
          <w:sz w:val="22"/>
          <w:szCs w:val="22"/>
          <w:lang w:val="en"/>
        </w:rPr>
        <w:br/>
      </w:r>
    </w:p>
    <w:p w:rsidR="00061112" w:rsidRPr="00252666" w:rsidRDefault="00F65E24" w:rsidP="00C37FD0">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252666" w:rsidRPr="00252666">
        <w:rPr>
          <w:rFonts w:ascii="Arial" w:hAnsi="Arial" w:cs="Arial"/>
          <w:color w:val="333333"/>
          <w:sz w:val="22"/>
          <w:szCs w:val="22"/>
          <w:lang w:val="en"/>
        </w:rPr>
        <w:t>“</w:t>
      </w:r>
      <w:r w:rsidR="00061112" w:rsidRPr="00252666">
        <w:rPr>
          <w:rFonts w:ascii="Arial" w:hAnsi="Arial" w:cs="Arial"/>
          <w:color w:val="333333"/>
          <w:sz w:val="22"/>
          <w:szCs w:val="22"/>
          <w:lang w:val="en"/>
        </w:rPr>
        <w:t xml:space="preserve">1. </w:t>
      </w:r>
      <w:r w:rsidR="00061112" w:rsidRPr="00252666">
        <w:rPr>
          <w:rStyle w:val="Strong"/>
          <w:rFonts w:ascii="Arial" w:hAnsi="Arial" w:cs="Arial"/>
          <w:color w:val="333333"/>
          <w:sz w:val="22"/>
          <w:szCs w:val="22"/>
          <w:lang w:val="en"/>
        </w:rPr>
        <w:t xml:space="preserve">The Department for Education </w:t>
      </w:r>
      <w:r w:rsidR="00061112" w:rsidRPr="00252666">
        <w:rPr>
          <w:rFonts w:ascii="Arial" w:hAnsi="Arial" w:cs="Arial"/>
          <w:color w:val="333333"/>
          <w:sz w:val="22"/>
          <w:szCs w:val="22"/>
          <w:lang w:val="en"/>
        </w:rPr>
        <w:t xml:space="preserve">should ensure that all schools understand the importance of, and deliver, effective relationship and sex education which must include safe use of the </w:t>
      </w:r>
      <w:r w:rsidR="00CA7A65">
        <w:rPr>
          <w:rFonts w:ascii="Arial" w:hAnsi="Arial" w:cs="Arial"/>
          <w:color w:val="333333"/>
          <w:sz w:val="22"/>
          <w:szCs w:val="22"/>
          <w:lang w:val="en"/>
        </w:rPr>
        <w:t>Internet</w:t>
      </w:r>
      <w:r w:rsidR="00061112" w:rsidRPr="00252666">
        <w:rPr>
          <w:rFonts w:ascii="Arial" w:hAnsi="Arial" w:cs="Arial"/>
          <w:color w:val="333333"/>
          <w:sz w:val="22"/>
          <w:szCs w:val="22"/>
          <w:lang w:val="en"/>
        </w:rPr>
        <w:t>. A strong and unambiguous message to this effect should be sent to all education providers including: all state funded schools including academies; maintained schools; independent schools; faith schools; and further education colleges.</w:t>
      </w:r>
    </w:p>
    <w:p w:rsidR="00F65E24" w:rsidRDefault="00F65E24" w:rsidP="006F3FD2">
      <w:pPr>
        <w:pStyle w:val="NormalWeb"/>
        <w:spacing w:before="0" w:beforeAutospacing="0" w:after="0" w:afterAutospacing="0"/>
        <w:rPr>
          <w:rFonts w:ascii="Arial" w:hAnsi="Arial" w:cs="Arial"/>
          <w:color w:val="333333"/>
          <w:sz w:val="22"/>
          <w:szCs w:val="22"/>
          <w:lang w:val="en"/>
        </w:rPr>
      </w:pPr>
    </w:p>
    <w:p w:rsidR="00061112" w:rsidRPr="00252666" w:rsidRDefault="00F65E24" w:rsidP="00C37FD0">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061112" w:rsidRPr="00252666">
        <w:rPr>
          <w:rFonts w:ascii="Arial" w:hAnsi="Arial" w:cs="Arial"/>
          <w:color w:val="333333"/>
          <w:sz w:val="22"/>
          <w:szCs w:val="22"/>
          <w:lang w:val="en"/>
        </w:rPr>
        <w:t xml:space="preserve">2. </w:t>
      </w:r>
      <w:r w:rsidR="00061112" w:rsidRPr="00252666">
        <w:rPr>
          <w:rStyle w:val="Strong"/>
          <w:rFonts w:ascii="Arial" w:hAnsi="Arial" w:cs="Arial"/>
          <w:color w:val="333333"/>
          <w:sz w:val="22"/>
          <w:szCs w:val="22"/>
          <w:lang w:val="en"/>
        </w:rPr>
        <w:t xml:space="preserve">The Department for Education </w:t>
      </w:r>
      <w:r w:rsidR="00061112" w:rsidRPr="00252666">
        <w:rPr>
          <w:rFonts w:ascii="Arial" w:hAnsi="Arial" w:cs="Arial"/>
          <w:color w:val="333333"/>
          <w:sz w:val="22"/>
          <w:szCs w:val="22"/>
          <w:lang w:val="en"/>
        </w:rPr>
        <w:t>should ensure curriculum content on relationships and sex education covers access and exposure to pornography, and sexual practices that are relevant to young people's lives and experiences, as a means of building young people's resilience. This is sensitive, specialist work that must be undertaken by suitably qualified professionals, for example, specialist teachers, youth workers or sexual health practitioners.</w:t>
      </w:r>
    </w:p>
    <w:p w:rsidR="00F65E24" w:rsidRDefault="00F65E24" w:rsidP="00252666">
      <w:pPr>
        <w:pStyle w:val="NormalWeb"/>
        <w:spacing w:before="0" w:beforeAutospacing="0" w:after="0" w:afterAutospacing="0"/>
        <w:rPr>
          <w:rFonts w:ascii="Arial" w:hAnsi="Arial" w:cs="Arial"/>
          <w:color w:val="333333"/>
          <w:sz w:val="22"/>
          <w:szCs w:val="22"/>
          <w:lang w:val="en"/>
        </w:rPr>
      </w:pPr>
    </w:p>
    <w:p w:rsidR="00061112" w:rsidRPr="00252666" w:rsidRDefault="00F65E24" w:rsidP="00C37FD0">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061112" w:rsidRPr="00252666">
        <w:rPr>
          <w:rFonts w:ascii="Arial" w:hAnsi="Arial" w:cs="Arial"/>
          <w:color w:val="333333"/>
          <w:sz w:val="22"/>
          <w:szCs w:val="22"/>
          <w:lang w:val="en"/>
        </w:rPr>
        <w:t xml:space="preserve">3. </w:t>
      </w:r>
      <w:r w:rsidR="00061112" w:rsidRPr="00252666">
        <w:rPr>
          <w:rStyle w:val="Strong"/>
          <w:rFonts w:ascii="Arial" w:hAnsi="Arial" w:cs="Arial"/>
          <w:color w:val="333333"/>
          <w:sz w:val="22"/>
          <w:szCs w:val="22"/>
          <w:lang w:val="en"/>
        </w:rPr>
        <w:t xml:space="preserve">The Department for Education </w:t>
      </w:r>
      <w:r w:rsidR="00061112" w:rsidRPr="00252666">
        <w:rPr>
          <w:rFonts w:ascii="Arial" w:hAnsi="Arial" w:cs="Arial"/>
          <w:color w:val="333333"/>
          <w:sz w:val="22"/>
          <w:szCs w:val="22"/>
          <w:lang w:val="en"/>
        </w:rPr>
        <w:t>should rename ‘sex and relationship education' (SRE) to ‘relationship and sex education' (RSE) to place emphasis on the importance of developing healthy, positive, respectful relationships.</w:t>
      </w:r>
    </w:p>
    <w:p w:rsidR="00F65E24" w:rsidRDefault="00F65E24" w:rsidP="00252666">
      <w:pPr>
        <w:pStyle w:val="NormalWeb"/>
        <w:spacing w:before="0" w:beforeAutospacing="0" w:after="0" w:afterAutospacing="0"/>
        <w:rPr>
          <w:rFonts w:ascii="Arial" w:hAnsi="Arial" w:cs="Arial"/>
          <w:color w:val="333333"/>
          <w:sz w:val="22"/>
          <w:szCs w:val="22"/>
          <w:lang w:val="en"/>
        </w:rPr>
      </w:pPr>
    </w:p>
    <w:p w:rsidR="00061112" w:rsidRPr="00252666" w:rsidRDefault="00F65E24" w:rsidP="00C37FD0">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061112" w:rsidRPr="00252666">
        <w:rPr>
          <w:rFonts w:ascii="Arial" w:hAnsi="Arial" w:cs="Arial"/>
          <w:color w:val="333333"/>
          <w:sz w:val="22"/>
          <w:szCs w:val="22"/>
          <w:lang w:val="en"/>
        </w:rPr>
        <w:t xml:space="preserve">4. The Government, in partnership with </w:t>
      </w:r>
      <w:r w:rsidR="00CA7A65">
        <w:rPr>
          <w:rFonts w:ascii="Arial" w:hAnsi="Arial" w:cs="Arial"/>
          <w:color w:val="333333"/>
          <w:sz w:val="22"/>
          <w:szCs w:val="22"/>
          <w:lang w:val="en"/>
        </w:rPr>
        <w:t>Internet</w:t>
      </w:r>
      <w:r w:rsidR="00061112" w:rsidRPr="00252666">
        <w:rPr>
          <w:rFonts w:ascii="Arial" w:hAnsi="Arial" w:cs="Arial"/>
          <w:color w:val="333333"/>
          <w:sz w:val="22"/>
          <w:szCs w:val="22"/>
          <w:lang w:val="en"/>
        </w:rPr>
        <w:t xml:space="preserve"> service providers, should embark on a national awareness-raising campaign, underpinned by further research, to better inform parents, professionals and the public at large about the content of pornography and young people's access of, and exposure to such content. This should include a message to parents about their responsibilities affording both children and young people greater protection and generating a wider debate about the nature of pornography in the 21st century and its potential impact.</w:t>
      </w:r>
    </w:p>
    <w:p w:rsidR="00F65E24" w:rsidRDefault="00F65E24" w:rsidP="00252666">
      <w:pPr>
        <w:pStyle w:val="NormalWeb"/>
        <w:spacing w:before="0" w:beforeAutospacing="0" w:after="0" w:afterAutospacing="0"/>
        <w:rPr>
          <w:rFonts w:ascii="Arial" w:hAnsi="Arial" w:cs="Arial"/>
          <w:color w:val="333333"/>
          <w:sz w:val="22"/>
          <w:szCs w:val="22"/>
          <w:lang w:val="en"/>
        </w:rPr>
      </w:pPr>
    </w:p>
    <w:p w:rsidR="00061112" w:rsidRPr="00252666" w:rsidRDefault="00F65E24" w:rsidP="00C37FD0">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061112" w:rsidRPr="00252666">
        <w:rPr>
          <w:rFonts w:ascii="Arial" w:hAnsi="Arial" w:cs="Arial"/>
          <w:color w:val="333333"/>
          <w:sz w:val="22"/>
          <w:szCs w:val="22"/>
          <w:lang w:val="en"/>
        </w:rPr>
        <w:t xml:space="preserve">5. Through the commitments made to better protect girls and young women from gender-based violence in the ending violence against women and girls action plan, the </w:t>
      </w:r>
      <w:r w:rsidR="00061112" w:rsidRPr="00252666">
        <w:rPr>
          <w:rStyle w:val="Strong"/>
          <w:rFonts w:ascii="Arial" w:hAnsi="Arial" w:cs="Arial"/>
          <w:color w:val="333333"/>
          <w:sz w:val="22"/>
          <w:szCs w:val="22"/>
          <w:lang w:val="en"/>
        </w:rPr>
        <w:t xml:space="preserve">Home Office </w:t>
      </w:r>
      <w:r w:rsidR="00061112" w:rsidRPr="00252666">
        <w:rPr>
          <w:rFonts w:ascii="Arial" w:hAnsi="Arial" w:cs="Arial"/>
          <w:color w:val="333333"/>
          <w:sz w:val="22"/>
          <w:szCs w:val="22"/>
          <w:lang w:val="en"/>
        </w:rPr>
        <w:t xml:space="preserve">and the </w:t>
      </w:r>
      <w:r w:rsidR="00061112" w:rsidRPr="00252666">
        <w:rPr>
          <w:rStyle w:val="Strong"/>
          <w:rFonts w:ascii="Arial" w:hAnsi="Arial" w:cs="Arial"/>
          <w:color w:val="333333"/>
          <w:sz w:val="22"/>
          <w:szCs w:val="22"/>
          <w:lang w:val="en"/>
        </w:rPr>
        <w:t xml:space="preserve">Department for Education </w:t>
      </w:r>
      <w:r w:rsidR="00061112" w:rsidRPr="00252666">
        <w:rPr>
          <w:rFonts w:ascii="Arial" w:hAnsi="Arial" w:cs="Arial"/>
          <w:color w:val="333333"/>
          <w:sz w:val="22"/>
          <w:szCs w:val="22"/>
          <w:lang w:val="en"/>
        </w:rPr>
        <w:t xml:space="preserve">should commission further research into the safeguarding implications of exposure and/or access to </w:t>
      </w:r>
      <w:r w:rsidR="00061112" w:rsidRPr="00252666">
        <w:rPr>
          <w:rFonts w:ascii="Arial" w:hAnsi="Arial" w:cs="Arial"/>
          <w:color w:val="333333"/>
          <w:sz w:val="22"/>
          <w:szCs w:val="22"/>
          <w:lang w:val="en"/>
        </w:rPr>
        <w:lastRenderedPageBreak/>
        <w:t>pornography on children and young people, particularly in relation to their experiences of teenage relationship abuse and peer exploitation.</w:t>
      </w:r>
    </w:p>
    <w:p w:rsidR="00F65E24" w:rsidRDefault="00F65E24" w:rsidP="00252666">
      <w:pPr>
        <w:pStyle w:val="NormalWeb"/>
        <w:spacing w:before="0" w:beforeAutospacing="0" w:after="0" w:afterAutospacing="0"/>
        <w:rPr>
          <w:rFonts w:ascii="Arial" w:hAnsi="Arial" w:cs="Arial"/>
          <w:color w:val="333333"/>
          <w:sz w:val="22"/>
          <w:szCs w:val="22"/>
          <w:lang w:val="en"/>
        </w:rPr>
      </w:pPr>
    </w:p>
    <w:p w:rsidR="00061112" w:rsidRPr="00252666" w:rsidRDefault="00F65E24" w:rsidP="00B25912">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061112" w:rsidRPr="00252666">
        <w:rPr>
          <w:rFonts w:ascii="Arial" w:hAnsi="Arial" w:cs="Arial"/>
          <w:color w:val="333333"/>
          <w:sz w:val="22"/>
          <w:szCs w:val="22"/>
          <w:lang w:val="en"/>
        </w:rPr>
        <w:t xml:space="preserve">6. </w:t>
      </w:r>
      <w:r w:rsidR="00061112" w:rsidRPr="00252666">
        <w:rPr>
          <w:rStyle w:val="Strong"/>
          <w:rFonts w:ascii="Arial" w:hAnsi="Arial" w:cs="Arial"/>
          <w:color w:val="333333"/>
          <w:sz w:val="22"/>
          <w:szCs w:val="22"/>
          <w:lang w:val="en"/>
        </w:rPr>
        <w:t xml:space="preserve">The Home Office </w:t>
      </w:r>
      <w:r w:rsidR="00061112" w:rsidRPr="00252666">
        <w:rPr>
          <w:rFonts w:ascii="Arial" w:hAnsi="Arial" w:cs="Arial"/>
          <w:color w:val="333333"/>
          <w:sz w:val="22"/>
          <w:szCs w:val="22"/>
          <w:lang w:val="en"/>
        </w:rPr>
        <w:t>should incorporate the findings of this report into the ongoing teen abuse campaign. Future activity on this workstream should reflect young people's exposure to violent sexualised imagery within their peer groups and relationships.</w:t>
      </w:r>
    </w:p>
    <w:p w:rsidR="00F65E24" w:rsidRDefault="00F65E24" w:rsidP="00252666">
      <w:pPr>
        <w:pStyle w:val="NormalWeb"/>
        <w:spacing w:before="0" w:beforeAutospacing="0" w:after="0" w:afterAutospacing="0"/>
        <w:rPr>
          <w:rFonts w:ascii="Arial" w:hAnsi="Arial" w:cs="Arial"/>
          <w:color w:val="333333"/>
          <w:sz w:val="22"/>
          <w:szCs w:val="22"/>
          <w:lang w:val="en"/>
        </w:rPr>
      </w:pPr>
    </w:p>
    <w:p w:rsidR="00B25912" w:rsidRDefault="00F65E24" w:rsidP="00FB789D">
      <w:pPr>
        <w:pStyle w:val="NormalWeb"/>
        <w:spacing w:before="0" w:beforeAutospacing="0" w:after="0" w:afterAutospacing="0"/>
        <w:ind w:left="720" w:hanging="720"/>
        <w:rPr>
          <w:rFonts w:ascii="Arial" w:hAnsi="Arial" w:cs="Arial"/>
          <w:color w:val="333333"/>
          <w:sz w:val="22"/>
          <w:szCs w:val="22"/>
          <w:lang w:val="en"/>
        </w:rPr>
      </w:pPr>
      <w:r>
        <w:rPr>
          <w:rFonts w:ascii="Arial" w:hAnsi="Arial" w:cs="Arial"/>
          <w:color w:val="333333"/>
          <w:sz w:val="22"/>
          <w:szCs w:val="22"/>
          <w:lang w:val="en"/>
        </w:rPr>
        <w:tab/>
      </w:r>
      <w:r w:rsidR="00061112" w:rsidRPr="00252666">
        <w:rPr>
          <w:rFonts w:ascii="Arial" w:hAnsi="Arial" w:cs="Arial"/>
          <w:color w:val="333333"/>
          <w:sz w:val="22"/>
          <w:szCs w:val="22"/>
          <w:lang w:val="en"/>
        </w:rPr>
        <w:t xml:space="preserve">7. The </w:t>
      </w:r>
      <w:r w:rsidR="00061112" w:rsidRPr="00252666">
        <w:rPr>
          <w:rStyle w:val="Strong"/>
          <w:rFonts w:ascii="Arial" w:hAnsi="Arial" w:cs="Arial"/>
          <w:color w:val="333333"/>
          <w:sz w:val="22"/>
          <w:szCs w:val="22"/>
          <w:lang w:val="en"/>
        </w:rPr>
        <w:t xml:space="preserve">Youth Justice Board </w:t>
      </w:r>
      <w:r w:rsidR="00061112" w:rsidRPr="00252666">
        <w:rPr>
          <w:rFonts w:ascii="Arial" w:hAnsi="Arial" w:cs="Arial"/>
          <w:color w:val="333333"/>
          <w:sz w:val="22"/>
          <w:szCs w:val="22"/>
          <w:lang w:val="en"/>
        </w:rPr>
        <w:t>should include questions on exposure and access to pornography within the revised ASSET assessment tool, to better inform understanding of possible associations with attitudes and behaviour and improve the targeting of interventions for young people displaying violent, or sexually harmful, behaviours.</w:t>
      </w:r>
      <w:r w:rsidR="00252666" w:rsidRPr="00252666">
        <w:rPr>
          <w:rFonts w:ascii="Arial" w:hAnsi="Arial" w:cs="Arial"/>
          <w:color w:val="333333"/>
          <w:sz w:val="22"/>
          <w:szCs w:val="22"/>
          <w:lang w:val="en"/>
        </w:rPr>
        <w:t>”</w:t>
      </w:r>
    </w:p>
    <w:p w:rsidR="00B25912" w:rsidRDefault="00B25912" w:rsidP="00FB789D">
      <w:pPr>
        <w:pStyle w:val="NormalWeb"/>
        <w:spacing w:before="0" w:beforeAutospacing="0" w:after="0" w:afterAutospacing="0" w:line="360" w:lineRule="auto"/>
        <w:ind w:left="720" w:hanging="720"/>
        <w:rPr>
          <w:rFonts w:ascii="Arial" w:hAnsi="Arial" w:cs="Arial"/>
          <w:color w:val="333333"/>
          <w:sz w:val="22"/>
          <w:szCs w:val="22"/>
          <w:lang w:val="en"/>
        </w:rPr>
      </w:pPr>
    </w:p>
    <w:p w:rsidR="00061112" w:rsidRDefault="002D3531" w:rsidP="00B25912">
      <w:pPr>
        <w:pStyle w:val="NormalWeb"/>
        <w:spacing w:before="0" w:beforeAutospacing="0" w:after="0" w:afterAutospacing="0" w:line="360" w:lineRule="auto"/>
        <w:rPr>
          <w:rFonts w:ascii="Arial" w:hAnsi="Arial" w:cs="Arial"/>
          <w:color w:val="333333"/>
          <w:sz w:val="22"/>
          <w:szCs w:val="22"/>
          <w:lang w:val="en"/>
        </w:rPr>
      </w:pPr>
      <w:r>
        <w:rPr>
          <w:rFonts w:ascii="Arial" w:hAnsi="Arial" w:cs="Arial"/>
          <w:sz w:val="22"/>
          <w:szCs w:val="22"/>
        </w:rPr>
        <w:t>4.</w:t>
      </w:r>
      <w:r w:rsidR="005A06FD">
        <w:rPr>
          <w:rFonts w:ascii="Arial" w:hAnsi="Arial" w:cs="Arial"/>
          <w:sz w:val="22"/>
          <w:szCs w:val="22"/>
        </w:rPr>
        <w:t>29</w:t>
      </w:r>
      <w:r>
        <w:rPr>
          <w:rFonts w:ascii="Arial" w:hAnsi="Arial" w:cs="Arial"/>
          <w:sz w:val="22"/>
          <w:szCs w:val="22"/>
        </w:rPr>
        <w:tab/>
      </w:r>
      <w:r w:rsidR="005A008D">
        <w:rPr>
          <w:rFonts w:ascii="Arial" w:hAnsi="Arial" w:cs="Arial"/>
          <w:sz w:val="22"/>
          <w:szCs w:val="22"/>
        </w:rPr>
        <w:t>I</w:t>
      </w:r>
      <w:r w:rsidR="005A008D" w:rsidRPr="005A008D">
        <w:rPr>
          <w:rFonts w:ascii="Arial" w:hAnsi="Arial" w:cs="Arial"/>
          <w:sz w:val="22"/>
          <w:szCs w:val="22"/>
        </w:rPr>
        <w:t>n December 2014 the depiction of certain sex acts were banned in pornography produced or di</w:t>
      </w:r>
      <w:r w:rsidR="00116745">
        <w:rPr>
          <w:rFonts w:ascii="Arial" w:hAnsi="Arial" w:cs="Arial"/>
          <w:sz w:val="22"/>
          <w:szCs w:val="22"/>
        </w:rPr>
        <w:t xml:space="preserve">stributed in the United Kingdom and it was reported that the Prime Minister David Cameron intended to block pornography in every home in the United Kingdom by </w:t>
      </w:r>
      <w:r w:rsidR="00CA7A65">
        <w:rPr>
          <w:rFonts w:ascii="Arial" w:hAnsi="Arial" w:cs="Arial"/>
          <w:sz w:val="22"/>
          <w:szCs w:val="22"/>
        </w:rPr>
        <w:t>Internet</w:t>
      </w:r>
      <w:r w:rsidR="00116745">
        <w:rPr>
          <w:rFonts w:ascii="Arial" w:hAnsi="Arial" w:cs="Arial"/>
          <w:sz w:val="22"/>
          <w:szCs w:val="22"/>
        </w:rPr>
        <w:t xml:space="preserve"> providers unless the homeowner specifically opted-in to being able to view adult content.</w:t>
      </w:r>
      <w:r w:rsidR="00116745">
        <w:rPr>
          <w:rStyle w:val="FootnoteReference"/>
          <w:rFonts w:ascii="Arial" w:hAnsi="Arial" w:cs="Arial"/>
          <w:sz w:val="22"/>
          <w:szCs w:val="22"/>
        </w:rPr>
        <w:footnoteReference w:id="316"/>
      </w:r>
      <w:r w:rsidR="00116745">
        <w:rPr>
          <w:rFonts w:ascii="Arial" w:hAnsi="Arial" w:cs="Arial"/>
          <w:sz w:val="22"/>
          <w:szCs w:val="22"/>
        </w:rPr>
        <w:t xml:space="preserve">  It is reported that in January 2015 Sky Broadband “switched on its ‘Shield’ filter for every one of its 5.3 million users, with those wishing to access adult content needing to explicitly “opt-out” of the filter.”</w:t>
      </w:r>
      <w:r w:rsidR="00116745">
        <w:rPr>
          <w:rStyle w:val="FootnoteReference"/>
          <w:rFonts w:ascii="Arial" w:hAnsi="Arial" w:cs="Arial"/>
          <w:sz w:val="22"/>
          <w:szCs w:val="22"/>
        </w:rPr>
        <w:footnoteReference w:id="317"/>
      </w:r>
      <w:r w:rsidR="00116745">
        <w:rPr>
          <w:rFonts w:ascii="Arial" w:hAnsi="Arial" w:cs="Arial"/>
          <w:sz w:val="22"/>
          <w:szCs w:val="22"/>
        </w:rPr>
        <w:t xml:space="preserve"> However, The Independent newspaper reports that the Council of the European Union is proposing measures that would stop mobile phone and </w:t>
      </w:r>
      <w:r w:rsidR="00CA7A65">
        <w:rPr>
          <w:rFonts w:ascii="Arial" w:hAnsi="Arial" w:cs="Arial"/>
          <w:sz w:val="22"/>
          <w:szCs w:val="22"/>
        </w:rPr>
        <w:t>Internet</w:t>
      </w:r>
      <w:r w:rsidR="00116745">
        <w:rPr>
          <w:rFonts w:ascii="Arial" w:hAnsi="Arial" w:cs="Arial"/>
          <w:sz w:val="22"/>
          <w:szCs w:val="22"/>
        </w:rPr>
        <w:t xml:space="preserve"> providers from being able to automatically block pornography and adult content.</w:t>
      </w:r>
      <w:r w:rsidR="00116745">
        <w:rPr>
          <w:rStyle w:val="FootnoteReference"/>
          <w:rFonts w:ascii="Arial" w:hAnsi="Arial" w:cs="Arial"/>
          <w:sz w:val="22"/>
          <w:szCs w:val="22"/>
        </w:rPr>
        <w:footnoteReference w:id="318"/>
      </w:r>
    </w:p>
    <w:p w:rsidR="005A008D" w:rsidRPr="00252666" w:rsidRDefault="005A008D" w:rsidP="00252666">
      <w:pPr>
        <w:pStyle w:val="NormalWeb"/>
        <w:spacing w:before="0" w:beforeAutospacing="0" w:after="0" w:afterAutospacing="0"/>
        <w:rPr>
          <w:rFonts w:ascii="Arial" w:hAnsi="Arial" w:cs="Arial"/>
          <w:color w:val="333333"/>
          <w:sz w:val="22"/>
          <w:szCs w:val="22"/>
          <w:lang w:val="en"/>
        </w:rPr>
      </w:pPr>
    </w:p>
    <w:p w:rsidR="00F11D35" w:rsidRPr="008F2A7E" w:rsidRDefault="00F11D35" w:rsidP="00F11D35">
      <w:pPr>
        <w:numPr>
          <w:ilvl w:val="0"/>
          <w:numId w:val="3"/>
        </w:numPr>
        <w:spacing w:line="360" w:lineRule="auto"/>
        <w:contextualSpacing/>
        <w:rPr>
          <w:rFonts w:ascii="Arial" w:eastAsia="Times New Roman" w:hAnsi="Arial" w:cs="Arial"/>
          <w:b/>
          <w:lang w:eastAsia="en-GB"/>
        </w:rPr>
      </w:pPr>
      <w:r w:rsidRPr="008F2A7E">
        <w:rPr>
          <w:rFonts w:ascii="Arial" w:eastAsia="Times New Roman" w:hAnsi="Arial" w:cs="Arial"/>
          <w:b/>
          <w:lang w:eastAsia="en-GB"/>
        </w:rPr>
        <w:t>International Hotlines</w:t>
      </w:r>
    </w:p>
    <w:p w:rsidR="00F11D35" w:rsidRPr="008F2A7E" w:rsidRDefault="00F11D35" w:rsidP="00F11D35">
      <w:pPr>
        <w:spacing w:line="360" w:lineRule="auto"/>
        <w:contextualSpacing/>
        <w:rPr>
          <w:rFonts w:ascii="Arial" w:eastAsia="Times New Roman" w:hAnsi="Arial" w:cs="Arial"/>
          <w:lang w:eastAsia="en-GB"/>
        </w:rPr>
      </w:pPr>
    </w:p>
    <w:p w:rsidR="00F11D35" w:rsidRPr="00261862"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3</w:t>
      </w:r>
      <w:r w:rsidR="005A06FD">
        <w:rPr>
          <w:rFonts w:ascii="Arial" w:eastAsia="Times New Roman" w:hAnsi="Arial" w:cs="Arial"/>
          <w:lang w:eastAsia="en-GB"/>
        </w:rPr>
        <w:t>0</w:t>
      </w:r>
      <w:r w:rsidR="00F11D35" w:rsidRPr="008F2A7E">
        <w:rPr>
          <w:rFonts w:ascii="Arial" w:eastAsia="Times New Roman" w:hAnsi="Arial" w:cs="Arial"/>
          <w:lang w:eastAsia="en-GB"/>
        </w:rPr>
        <w:tab/>
        <w:t>The E</w:t>
      </w:r>
      <w:r w:rsidR="00F11D35">
        <w:rPr>
          <w:rFonts w:ascii="Arial" w:eastAsia="Times New Roman" w:hAnsi="Arial" w:cs="Arial"/>
          <w:lang w:eastAsia="en-GB"/>
        </w:rPr>
        <w:t xml:space="preserve">uropean </w:t>
      </w:r>
      <w:r w:rsidR="00F11D35" w:rsidRPr="008F2A7E">
        <w:rPr>
          <w:rFonts w:ascii="Arial" w:eastAsia="Times New Roman" w:hAnsi="Arial" w:cs="Arial"/>
          <w:lang w:eastAsia="en-GB"/>
        </w:rPr>
        <w:t>U</w:t>
      </w:r>
      <w:r w:rsidR="00F11D35">
        <w:rPr>
          <w:rFonts w:ascii="Arial" w:eastAsia="Times New Roman" w:hAnsi="Arial" w:cs="Arial"/>
          <w:lang w:eastAsia="en-GB"/>
        </w:rPr>
        <w:t>nion</w:t>
      </w:r>
      <w:r w:rsidR="00F11D35" w:rsidRPr="008F2A7E">
        <w:rPr>
          <w:rFonts w:ascii="Arial" w:eastAsia="Times New Roman" w:hAnsi="Arial" w:cs="Arial"/>
          <w:lang w:eastAsia="en-GB"/>
        </w:rPr>
        <w:t>, U</w:t>
      </w:r>
      <w:r w:rsidR="00F11D35">
        <w:rPr>
          <w:rFonts w:ascii="Arial" w:eastAsia="Times New Roman" w:hAnsi="Arial" w:cs="Arial"/>
          <w:lang w:eastAsia="en-GB"/>
        </w:rPr>
        <w:t xml:space="preserve">nited </w:t>
      </w:r>
      <w:r w:rsidR="00F11D35" w:rsidRPr="008F2A7E">
        <w:rPr>
          <w:rFonts w:ascii="Arial" w:eastAsia="Times New Roman" w:hAnsi="Arial" w:cs="Arial"/>
          <w:lang w:eastAsia="en-GB"/>
        </w:rPr>
        <w:t>S</w:t>
      </w:r>
      <w:r w:rsidR="00F11D35">
        <w:rPr>
          <w:rFonts w:ascii="Arial" w:eastAsia="Times New Roman" w:hAnsi="Arial" w:cs="Arial"/>
          <w:lang w:eastAsia="en-GB"/>
        </w:rPr>
        <w:t>tates of America</w:t>
      </w:r>
      <w:r w:rsidR="00F11D35" w:rsidRPr="008F2A7E">
        <w:rPr>
          <w:rFonts w:ascii="Arial" w:eastAsia="Times New Roman" w:hAnsi="Arial" w:cs="Arial"/>
          <w:lang w:eastAsia="en-GB"/>
        </w:rPr>
        <w:t xml:space="preserve"> and other jurisdictions are increasingly underpinning enforcement of online content management legislation by supporting the establishment of hotlines for complaints about illegal material.  They are run by a range of organisations – industry, users, child welfare and public bodies – and have varying functions and procedures.  International co-operation between hotlines is growing, especially through the work of the EU-based INHOPE organisation.</w:t>
      </w:r>
      <w:r w:rsidR="00F11D35" w:rsidRPr="008F2A7E">
        <w:rPr>
          <w:rFonts w:ascii="Arial" w:eastAsia="Times New Roman" w:hAnsi="Arial" w:cs="Arial"/>
          <w:vertAlign w:val="superscript"/>
          <w:lang w:eastAsia="en-GB"/>
        </w:rPr>
        <w:footnoteReference w:id="319"/>
      </w:r>
      <w:r w:rsidR="001D159D">
        <w:rPr>
          <w:rFonts w:ascii="Arial" w:eastAsia="Times New Roman" w:hAnsi="Arial" w:cs="Arial"/>
          <w:b/>
          <w:lang w:eastAsia="en-GB"/>
        </w:rPr>
        <w:t xml:space="preserve"> </w:t>
      </w:r>
      <w:r w:rsidR="001D159D" w:rsidRPr="00261862">
        <w:rPr>
          <w:rFonts w:ascii="Arial" w:eastAsia="Times New Roman" w:hAnsi="Arial" w:cs="Arial"/>
          <w:lang w:val="en-GB" w:eastAsia="en-GB"/>
        </w:rPr>
        <w:t xml:space="preserve">South Africa has become the first African country to join a global umbrella body of </w:t>
      </w:r>
      <w:r w:rsidR="00CA7A65">
        <w:rPr>
          <w:rFonts w:ascii="Arial" w:eastAsia="Times New Roman" w:hAnsi="Arial" w:cs="Arial"/>
          <w:lang w:val="en-GB" w:eastAsia="en-GB"/>
        </w:rPr>
        <w:t>Internet</w:t>
      </w:r>
      <w:r w:rsidR="001D159D" w:rsidRPr="00261862">
        <w:rPr>
          <w:rFonts w:ascii="Arial" w:eastAsia="Times New Roman" w:hAnsi="Arial" w:cs="Arial"/>
          <w:lang w:val="en-GB" w:eastAsia="en-GB"/>
        </w:rPr>
        <w:t xml:space="preserve"> hotlines fighting against child pornography. The FPB was granted full membership of the International Association of </w:t>
      </w:r>
      <w:r w:rsidR="00CA7A65">
        <w:rPr>
          <w:rFonts w:ascii="Arial" w:eastAsia="Times New Roman" w:hAnsi="Arial" w:cs="Arial"/>
          <w:lang w:val="en-GB" w:eastAsia="en-GB"/>
        </w:rPr>
        <w:t>Internet</w:t>
      </w:r>
      <w:r w:rsidR="001D159D" w:rsidRPr="00261862">
        <w:rPr>
          <w:rFonts w:ascii="Arial" w:eastAsia="Times New Roman" w:hAnsi="Arial" w:cs="Arial"/>
          <w:lang w:val="en-GB" w:eastAsia="en-GB"/>
        </w:rPr>
        <w:t xml:space="preserve"> Hotlines (INHOPE), in Luxemburg on 13 May 2009, making South </w:t>
      </w:r>
      <w:r w:rsidR="001D159D" w:rsidRPr="00261862">
        <w:rPr>
          <w:rFonts w:ascii="Arial" w:eastAsia="Times New Roman" w:hAnsi="Arial" w:cs="Arial"/>
          <w:lang w:val="en-GB" w:eastAsia="en-GB"/>
        </w:rPr>
        <w:lastRenderedPageBreak/>
        <w:t>Africa the 32nd country to gain international recognition in the global fight to combat child pornography.</w:t>
      </w:r>
      <w:r w:rsidR="001D159D" w:rsidRPr="00261862">
        <w:rPr>
          <w:rStyle w:val="FootnoteReference"/>
          <w:rFonts w:ascii="Arial" w:eastAsia="Times New Roman" w:hAnsi="Arial" w:cs="Arial"/>
          <w:lang w:val="en-GB" w:eastAsia="en-GB"/>
        </w:rPr>
        <w:footnoteReference w:id="320"/>
      </w:r>
    </w:p>
    <w:p w:rsidR="003835F9" w:rsidRDefault="003835F9" w:rsidP="00383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eastAsia="en-GB"/>
        </w:rPr>
      </w:pPr>
    </w:p>
    <w:p w:rsidR="003835F9" w:rsidRDefault="008C7AFE" w:rsidP="003835F9">
      <w:pPr>
        <w:keepNext/>
        <w:keepLines/>
        <w:spacing w:before="240" w:after="360"/>
        <w:outlineLvl w:val="1"/>
        <w:rPr>
          <w:rFonts w:ascii="Arial" w:eastAsiaTheme="majorEastAsia" w:hAnsi="Arial" w:cstheme="majorBidi"/>
          <w:b/>
          <w:bCs/>
          <w:sz w:val="32"/>
          <w:szCs w:val="26"/>
          <w:lang w:val="en-GB" w:eastAsia="en-US"/>
        </w:rPr>
      </w:pPr>
      <w:bookmarkStart w:id="1001" w:name="_Toc426555898"/>
      <w:r>
        <w:rPr>
          <w:rFonts w:ascii="Arial" w:eastAsiaTheme="majorEastAsia" w:hAnsi="Arial" w:cstheme="majorBidi"/>
          <w:b/>
          <w:bCs/>
          <w:sz w:val="32"/>
          <w:szCs w:val="26"/>
          <w:lang w:val="en-GB" w:eastAsia="en-US"/>
        </w:rPr>
        <w:t>C</w:t>
      </w:r>
      <w:r w:rsidR="003835F9">
        <w:rPr>
          <w:rFonts w:ascii="Arial" w:eastAsiaTheme="majorEastAsia" w:hAnsi="Arial" w:cstheme="majorBidi"/>
          <w:b/>
          <w:bCs/>
          <w:sz w:val="32"/>
          <w:szCs w:val="26"/>
          <w:lang w:val="en-GB" w:eastAsia="en-US"/>
        </w:rPr>
        <w:tab/>
      </w:r>
      <w:r w:rsidR="003835F9">
        <w:rPr>
          <w:rFonts w:ascii="Arial" w:eastAsiaTheme="majorEastAsia" w:hAnsi="Arial" w:cstheme="majorBidi"/>
          <w:b/>
          <w:bCs/>
          <w:sz w:val="32"/>
          <w:szCs w:val="26"/>
          <w:lang w:eastAsia="en-US"/>
        </w:rPr>
        <w:t xml:space="preserve">Is there a need to enhance the criminal law and response to the creation, possession and distribution of child abuse </w:t>
      </w:r>
      <w:r w:rsidR="005B2551">
        <w:rPr>
          <w:rFonts w:ascii="Arial" w:eastAsiaTheme="majorEastAsia" w:hAnsi="Arial" w:cstheme="majorBidi"/>
          <w:b/>
          <w:bCs/>
          <w:sz w:val="32"/>
          <w:szCs w:val="26"/>
          <w:lang w:eastAsia="en-US"/>
        </w:rPr>
        <w:t>material</w:t>
      </w:r>
      <w:r w:rsidR="003835F9">
        <w:rPr>
          <w:rFonts w:ascii="Arial" w:eastAsiaTheme="majorEastAsia" w:hAnsi="Arial" w:cstheme="majorBidi"/>
          <w:b/>
          <w:bCs/>
          <w:sz w:val="32"/>
          <w:szCs w:val="26"/>
          <w:lang w:eastAsia="en-US"/>
        </w:rPr>
        <w:t>?</w:t>
      </w:r>
      <w:bookmarkEnd w:id="1001"/>
    </w:p>
    <w:p w:rsidR="00AC3E24" w:rsidRDefault="00AC3E24" w:rsidP="00AC3E24">
      <w:pPr>
        <w:spacing w:line="360" w:lineRule="auto"/>
        <w:rPr>
          <w:rFonts w:ascii="Arial" w:eastAsiaTheme="majorEastAsia" w:hAnsi="Arial" w:cstheme="majorBidi"/>
          <w:b/>
          <w:bCs/>
          <w:sz w:val="32"/>
          <w:szCs w:val="26"/>
          <w:lang w:val="en-GB" w:eastAsia="en-US"/>
        </w:rPr>
      </w:pPr>
    </w:p>
    <w:p w:rsidR="00AC3E24" w:rsidRPr="00374825" w:rsidRDefault="007C4003" w:rsidP="00AC3E24">
      <w:pPr>
        <w:spacing w:line="360" w:lineRule="auto"/>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3</w:t>
      </w:r>
      <w:r w:rsidR="005A06FD">
        <w:rPr>
          <w:rFonts w:ascii="Arial" w:eastAsia="Times New Roman" w:hAnsi="Arial" w:cs="Arial"/>
          <w:lang w:eastAsia="en-GB"/>
        </w:rPr>
        <w:t>1</w:t>
      </w:r>
      <w:r w:rsidR="00AC3E24" w:rsidRPr="00374825">
        <w:rPr>
          <w:rFonts w:ascii="Arial" w:eastAsia="Times New Roman" w:hAnsi="Arial" w:cs="Arial"/>
          <w:lang w:eastAsia="en-GB"/>
        </w:rPr>
        <w:tab/>
        <w:t>There are a number of issues related to relevant sections of both the FPA and the S</w:t>
      </w:r>
      <w:r w:rsidR="00AC3E24">
        <w:rPr>
          <w:rFonts w:ascii="Arial" w:eastAsia="Times New Roman" w:hAnsi="Arial" w:cs="Arial"/>
          <w:lang w:eastAsia="en-GB"/>
        </w:rPr>
        <w:t xml:space="preserve">exual </w:t>
      </w:r>
      <w:r w:rsidR="00AC3E24" w:rsidRPr="00374825">
        <w:rPr>
          <w:rFonts w:ascii="Arial" w:eastAsia="Times New Roman" w:hAnsi="Arial" w:cs="Arial"/>
          <w:lang w:eastAsia="en-GB"/>
        </w:rPr>
        <w:t>O</w:t>
      </w:r>
      <w:r w:rsidR="00AC3E24">
        <w:rPr>
          <w:rFonts w:ascii="Arial" w:eastAsia="Times New Roman" w:hAnsi="Arial" w:cs="Arial"/>
          <w:lang w:eastAsia="en-GB"/>
        </w:rPr>
        <w:t xml:space="preserve">ffences </w:t>
      </w:r>
      <w:r w:rsidR="00AC3E24" w:rsidRPr="00374825">
        <w:rPr>
          <w:rFonts w:ascii="Arial" w:eastAsia="Times New Roman" w:hAnsi="Arial" w:cs="Arial"/>
          <w:lang w:eastAsia="en-GB"/>
        </w:rPr>
        <w:t xml:space="preserve">Act that pose problems. However, rather than dealing with every single issue that may present law enforcement problems, it may be more appropriate to draft a new law dealing with the </w:t>
      </w:r>
      <w:r w:rsidR="00AC3E24">
        <w:rPr>
          <w:rFonts w:ascii="Arial" w:eastAsia="Times New Roman" w:hAnsi="Arial" w:cs="Arial"/>
          <w:lang w:eastAsia="en-GB"/>
        </w:rPr>
        <w:t>crimes relating to</w:t>
      </w:r>
      <w:r w:rsidR="00AC3E24" w:rsidRPr="00374825">
        <w:rPr>
          <w:rFonts w:ascii="Arial" w:eastAsia="Times New Roman" w:hAnsi="Arial" w:cs="Arial"/>
          <w:lang w:eastAsia="en-GB"/>
        </w:rPr>
        <w:t xml:space="preserve"> </w:t>
      </w:r>
      <w:r w:rsidR="00AC3E24">
        <w:rPr>
          <w:rFonts w:ascii="Arial" w:eastAsia="Times New Roman" w:hAnsi="Arial" w:cs="Arial"/>
          <w:lang w:eastAsia="en-GB"/>
        </w:rPr>
        <w:t xml:space="preserve">the creation, possession and distribution of </w:t>
      </w:r>
      <w:r w:rsidR="00AC3E24" w:rsidRPr="00374825">
        <w:rPr>
          <w:rFonts w:ascii="Arial" w:eastAsia="Times New Roman" w:hAnsi="Arial" w:cs="Arial"/>
          <w:lang w:eastAsia="en-GB"/>
        </w:rPr>
        <w:t>child</w:t>
      </w:r>
      <w:r w:rsidR="00AC3E24">
        <w:rPr>
          <w:rFonts w:ascii="Arial" w:eastAsia="Times New Roman" w:hAnsi="Arial" w:cs="Arial"/>
          <w:lang w:eastAsia="en-GB"/>
        </w:rPr>
        <w:t xml:space="preserve"> abuse </w:t>
      </w:r>
      <w:r w:rsidR="005B2551">
        <w:rPr>
          <w:rFonts w:ascii="Arial" w:eastAsia="Times New Roman" w:hAnsi="Arial" w:cs="Arial"/>
          <w:lang w:eastAsia="en-GB"/>
        </w:rPr>
        <w:t>material</w:t>
      </w:r>
      <w:r w:rsidR="00AC3E24" w:rsidRPr="00374825">
        <w:rPr>
          <w:rFonts w:ascii="Arial" w:eastAsia="Times New Roman" w:hAnsi="Arial" w:cs="Arial"/>
          <w:lang w:eastAsia="en-GB"/>
        </w:rPr>
        <w:t xml:space="preserve">. </w:t>
      </w:r>
      <w:r w:rsidR="00AC3E24">
        <w:rPr>
          <w:rFonts w:ascii="Arial" w:eastAsia="Times New Roman" w:hAnsi="Arial" w:cs="Arial"/>
          <w:lang w:eastAsia="en-GB"/>
        </w:rPr>
        <w:t xml:space="preserve">Such a law could </w:t>
      </w:r>
      <w:r w:rsidR="00AC3E24" w:rsidRPr="00374825">
        <w:rPr>
          <w:rFonts w:ascii="Arial" w:eastAsia="Times New Roman" w:hAnsi="Arial" w:cs="Arial"/>
          <w:lang w:eastAsia="en-GB"/>
        </w:rPr>
        <w:t xml:space="preserve">include offences of grooming and the failure of service providers to take all necessary steps to prevent the abuse of social networking sites for the targeting of children for sexual abuse and exploitation.  </w:t>
      </w:r>
      <w:r w:rsidR="00AC3E24">
        <w:rPr>
          <w:rFonts w:ascii="Arial" w:eastAsia="Times New Roman" w:hAnsi="Arial" w:cs="Arial"/>
          <w:lang w:eastAsia="en-GB"/>
        </w:rPr>
        <w:t>Th</w:t>
      </w:r>
      <w:r w:rsidR="00AC3E24" w:rsidRPr="00374825">
        <w:rPr>
          <w:rFonts w:ascii="Arial" w:eastAsia="Times New Roman" w:hAnsi="Arial" w:cs="Arial"/>
          <w:lang w:eastAsia="en-GB"/>
        </w:rPr>
        <w:t xml:space="preserve">e International Centre for Missing &amp; Exploited Children sets out the following minimum requirements for an appropriate and effective criminal law response to the problem of child </w:t>
      </w:r>
      <w:r w:rsidR="00AC3E24">
        <w:rPr>
          <w:rFonts w:ascii="Arial" w:eastAsia="Times New Roman" w:hAnsi="Arial" w:cs="Arial"/>
          <w:lang w:eastAsia="en-GB"/>
        </w:rPr>
        <w:t xml:space="preserve">abuse </w:t>
      </w:r>
      <w:r w:rsidR="005B2551">
        <w:rPr>
          <w:rFonts w:ascii="Arial" w:hAnsi="Arial" w:cs="Arial"/>
        </w:rPr>
        <w:t>material</w:t>
      </w:r>
      <w:r w:rsidR="00AC3E24" w:rsidRPr="00374825">
        <w:rPr>
          <w:rFonts w:ascii="Arial" w:eastAsia="Times New Roman" w:hAnsi="Arial" w:cs="Arial"/>
          <w:lang w:eastAsia="en-GB"/>
        </w:rPr>
        <w:t xml:space="preserve"> – the law must:</w:t>
      </w:r>
    </w:p>
    <w:p w:rsidR="00AC3E24" w:rsidRPr="00374825" w:rsidRDefault="00AC3E24" w:rsidP="00AC3E24">
      <w:pPr>
        <w:spacing w:line="360" w:lineRule="auto"/>
        <w:rPr>
          <w:rFonts w:ascii="Arial" w:eastAsia="Times New Roman" w:hAnsi="Arial" w:cs="Arial"/>
          <w:lang w:eastAsia="en-GB"/>
        </w:rPr>
      </w:pPr>
    </w:p>
    <w:p w:rsidR="00AC3E24" w:rsidRPr="00374825" w:rsidRDefault="00AC3E24" w:rsidP="00350DD1">
      <w:pPr>
        <w:numPr>
          <w:ilvl w:val="0"/>
          <w:numId w:val="10"/>
        </w:numPr>
        <w:spacing w:line="360" w:lineRule="auto"/>
        <w:rPr>
          <w:rFonts w:ascii="Arial" w:eastAsia="Times New Roman" w:hAnsi="Arial" w:cs="Arial"/>
          <w:bCs/>
          <w:iCs/>
          <w:lang w:eastAsia="en-GB"/>
        </w:rPr>
      </w:pPr>
      <w:r w:rsidRPr="00374825">
        <w:rPr>
          <w:rFonts w:ascii="Arial" w:eastAsia="Times New Roman" w:hAnsi="Arial" w:cs="Arial"/>
          <w:bCs/>
          <w:iCs/>
          <w:lang w:eastAsia="en-GB"/>
        </w:rPr>
        <w:t xml:space="preserve">be specific to child </w:t>
      </w:r>
      <w:r>
        <w:rPr>
          <w:rFonts w:ascii="Arial" w:eastAsia="Times New Roman" w:hAnsi="Arial" w:cs="Arial"/>
          <w:bCs/>
          <w:iCs/>
          <w:lang w:eastAsia="en-GB"/>
        </w:rPr>
        <w:t xml:space="preserve">abuse </w:t>
      </w:r>
      <w:r w:rsidR="005B2551">
        <w:rPr>
          <w:rFonts w:ascii="Arial" w:hAnsi="Arial" w:cs="Arial"/>
        </w:rPr>
        <w:t>material</w:t>
      </w:r>
      <w:r w:rsidRPr="00374825">
        <w:rPr>
          <w:rFonts w:ascii="Arial" w:eastAsia="Times New Roman" w:hAnsi="Arial" w:cs="Arial"/>
          <w:bCs/>
          <w:iCs/>
          <w:lang w:eastAsia="en-GB"/>
        </w:rPr>
        <w:t xml:space="preserve"> - </w:t>
      </w:r>
      <w:r w:rsidRPr="004541E7">
        <w:rPr>
          <w:rFonts w:ascii="Arial" w:eastAsia="Times New Roman" w:hAnsi="Arial" w:cs="Arial"/>
          <w:bCs/>
          <w:iCs/>
          <w:lang w:eastAsia="en-GB"/>
        </w:rPr>
        <w:t xml:space="preserve">in some countries, law enforcement agents dealing with child </w:t>
      </w:r>
      <w:r>
        <w:rPr>
          <w:rFonts w:ascii="Arial" w:eastAsia="Times New Roman" w:hAnsi="Arial" w:cs="Arial"/>
          <w:bCs/>
          <w:iCs/>
          <w:lang w:eastAsia="en-GB"/>
        </w:rPr>
        <w:t xml:space="preserve">abuse </w:t>
      </w:r>
      <w:r w:rsidR="005B2551">
        <w:rPr>
          <w:rFonts w:ascii="Arial" w:hAnsi="Arial" w:cs="Arial"/>
        </w:rPr>
        <w:t>material</w:t>
      </w:r>
      <w:r w:rsidR="005B2551">
        <w:rPr>
          <w:rFonts w:ascii="Arial" w:eastAsia="Times New Roman" w:hAnsi="Arial" w:cs="Arial"/>
          <w:bCs/>
          <w:iCs/>
          <w:lang w:eastAsia="en-GB"/>
        </w:rPr>
        <w:t xml:space="preserve"> </w:t>
      </w:r>
      <w:r>
        <w:rPr>
          <w:rFonts w:ascii="Arial" w:eastAsia="Times New Roman" w:hAnsi="Arial" w:cs="Arial"/>
          <w:bCs/>
          <w:iCs/>
          <w:lang w:eastAsia="en-GB"/>
        </w:rPr>
        <w:t>o</w:t>
      </w:r>
      <w:r w:rsidRPr="004541E7">
        <w:rPr>
          <w:rFonts w:ascii="Arial" w:eastAsia="Times New Roman" w:hAnsi="Arial" w:cs="Arial"/>
          <w:bCs/>
          <w:iCs/>
          <w:lang w:eastAsia="en-GB"/>
        </w:rPr>
        <w:t>f</w:t>
      </w:r>
      <w:r w:rsidR="005B2551">
        <w:rPr>
          <w:rFonts w:ascii="Arial" w:eastAsia="Times New Roman" w:hAnsi="Arial" w:cs="Arial"/>
          <w:bCs/>
          <w:iCs/>
          <w:lang w:eastAsia="en-GB"/>
        </w:rPr>
        <w:t>f</w:t>
      </w:r>
      <w:r w:rsidRPr="004541E7">
        <w:rPr>
          <w:rFonts w:ascii="Arial" w:eastAsia="Times New Roman" w:hAnsi="Arial" w:cs="Arial"/>
          <w:bCs/>
          <w:iCs/>
          <w:lang w:eastAsia="en-GB"/>
        </w:rPr>
        <w:t>ences have to depend on general pornography or obscenity laws;</w:t>
      </w:r>
    </w:p>
    <w:p w:rsidR="00AC3E24" w:rsidRPr="0089499F" w:rsidRDefault="00AC3E24" w:rsidP="00350DD1">
      <w:pPr>
        <w:numPr>
          <w:ilvl w:val="0"/>
          <w:numId w:val="10"/>
        </w:numPr>
        <w:spacing w:line="360" w:lineRule="auto"/>
        <w:rPr>
          <w:rFonts w:ascii="Arial" w:eastAsia="Times New Roman" w:hAnsi="Arial" w:cs="Arial"/>
          <w:i/>
          <w:lang w:val="en-GB" w:eastAsia="en-GB"/>
        </w:rPr>
      </w:pPr>
      <w:r w:rsidRPr="0089499F">
        <w:rPr>
          <w:rFonts w:ascii="Arial" w:eastAsia="Times New Roman" w:hAnsi="Arial" w:cs="Arial"/>
          <w:bCs/>
          <w:iCs/>
          <w:lang w:eastAsia="en-GB"/>
        </w:rPr>
        <w:t xml:space="preserve">provide a clear definition of child </w:t>
      </w:r>
      <w:r>
        <w:rPr>
          <w:rFonts w:ascii="Arial" w:eastAsia="Times New Roman" w:hAnsi="Arial" w:cs="Arial"/>
          <w:bCs/>
          <w:iCs/>
          <w:lang w:eastAsia="en-GB"/>
        </w:rPr>
        <w:t xml:space="preserve">abuse </w:t>
      </w:r>
      <w:r w:rsidR="005B2551">
        <w:rPr>
          <w:rFonts w:ascii="Arial" w:hAnsi="Arial" w:cs="Arial"/>
        </w:rPr>
        <w:t>material</w:t>
      </w:r>
      <w:r w:rsidRPr="0089499F">
        <w:rPr>
          <w:rFonts w:ascii="Arial" w:eastAsia="Times New Roman" w:hAnsi="Arial" w:cs="Arial"/>
          <w:bCs/>
          <w:iCs/>
          <w:lang w:eastAsia="en-GB"/>
        </w:rPr>
        <w:t xml:space="preserve"> -</w:t>
      </w:r>
      <w:r w:rsidRPr="0089499F">
        <w:rPr>
          <w:rFonts w:ascii="Arial" w:eastAsia="Times New Roman" w:hAnsi="Arial" w:cs="Arial"/>
          <w:bCs/>
          <w:i/>
          <w:iCs/>
          <w:lang w:eastAsia="en-GB"/>
        </w:rPr>
        <w:t xml:space="preserve"> </w:t>
      </w:r>
      <w:r w:rsidRPr="004541E7">
        <w:rPr>
          <w:rFonts w:ascii="Arial" w:eastAsia="Times New Roman" w:hAnsi="Arial" w:cs="Arial"/>
          <w:bCs/>
          <w:iCs/>
          <w:lang w:eastAsia="en-GB"/>
        </w:rPr>
        <w:t>the use of the expression “child pornography” may be convenient but its reference to “pornography” does create a problem</w:t>
      </w:r>
      <w:r>
        <w:rPr>
          <w:rFonts w:ascii="Arial" w:eastAsia="Times New Roman" w:hAnsi="Arial" w:cs="Arial"/>
          <w:bCs/>
          <w:iCs/>
          <w:lang w:eastAsia="en-GB"/>
        </w:rPr>
        <w:t>;</w:t>
      </w:r>
    </w:p>
    <w:p w:rsidR="00AC3E24" w:rsidRPr="00374825" w:rsidRDefault="00AC3E24" w:rsidP="00350DD1">
      <w:pPr>
        <w:numPr>
          <w:ilvl w:val="0"/>
          <w:numId w:val="10"/>
        </w:numPr>
        <w:spacing w:line="360" w:lineRule="auto"/>
        <w:rPr>
          <w:rFonts w:ascii="Arial" w:eastAsia="Times New Roman" w:hAnsi="Arial" w:cs="Arial"/>
          <w:bCs/>
          <w:iCs/>
          <w:lang w:eastAsia="en-GB"/>
        </w:rPr>
      </w:pPr>
      <w:r w:rsidRPr="00374825">
        <w:rPr>
          <w:rFonts w:ascii="Arial" w:eastAsia="Times New Roman" w:hAnsi="Arial" w:cs="Arial"/>
          <w:bCs/>
          <w:iCs/>
          <w:lang w:eastAsia="en-GB"/>
        </w:rPr>
        <w:t xml:space="preserve">criminalise all computer-facilitated acts and conduct related to the sexual abuse and exploitation of children - </w:t>
      </w:r>
      <w:r w:rsidRPr="004541E7">
        <w:rPr>
          <w:rFonts w:ascii="Arial" w:eastAsia="Times New Roman" w:hAnsi="Arial" w:cs="Arial"/>
          <w:bCs/>
          <w:iCs/>
          <w:lang w:eastAsia="en-GB"/>
        </w:rPr>
        <w:t xml:space="preserve">computer-facilitated offences should include the creation, production, possession and distribution of child abuse materials, as well as the use of computer-facilities for making financial transactions related to child </w:t>
      </w:r>
      <w:r>
        <w:rPr>
          <w:rFonts w:ascii="Arial" w:eastAsia="Times New Roman" w:hAnsi="Arial" w:cs="Arial"/>
          <w:bCs/>
          <w:iCs/>
          <w:lang w:eastAsia="en-GB"/>
        </w:rPr>
        <w:t xml:space="preserve">abuse </w:t>
      </w:r>
      <w:r w:rsidR="005B2551">
        <w:rPr>
          <w:rFonts w:ascii="Arial" w:eastAsia="Times New Roman" w:hAnsi="Arial" w:cs="Arial"/>
          <w:bCs/>
          <w:iCs/>
          <w:lang w:eastAsia="en-GB"/>
        </w:rPr>
        <w:t>material</w:t>
      </w:r>
      <w:r w:rsidRPr="004541E7">
        <w:rPr>
          <w:rFonts w:ascii="Arial" w:eastAsia="Times New Roman" w:hAnsi="Arial" w:cs="Arial"/>
          <w:bCs/>
          <w:iCs/>
          <w:lang w:eastAsia="en-GB"/>
        </w:rPr>
        <w:t>, the grooming and luring of children for sexual gratification.</w:t>
      </w:r>
    </w:p>
    <w:p w:rsidR="00AC3E24" w:rsidRPr="00374825" w:rsidRDefault="00AC3E24" w:rsidP="00350DD1">
      <w:pPr>
        <w:numPr>
          <w:ilvl w:val="0"/>
          <w:numId w:val="10"/>
        </w:numPr>
        <w:spacing w:line="360" w:lineRule="auto"/>
        <w:rPr>
          <w:rFonts w:ascii="Arial" w:eastAsia="Times New Roman" w:hAnsi="Arial" w:cs="Arial"/>
          <w:bCs/>
          <w:iCs/>
          <w:lang w:eastAsia="en-GB"/>
        </w:rPr>
      </w:pPr>
      <w:r w:rsidRPr="00374825">
        <w:rPr>
          <w:rFonts w:ascii="Arial" w:eastAsia="Times New Roman" w:hAnsi="Arial" w:cs="Arial"/>
          <w:bCs/>
          <w:iCs/>
          <w:lang w:eastAsia="en-GB"/>
        </w:rPr>
        <w:t xml:space="preserve">criminalise the possession of child </w:t>
      </w:r>
      <w:r>
        <w:rPr>
          <w:rFonts w:ascii="Arial" w:eastAsia="Times New Roman" w:hAnsi="Arial" w:cs="Arial"/>
          <w:bCs/>
          <w:iCs/>
          <w:lang w:eastAsia="en-GB"/>
        </w:rPr>
        <w:t xml:space="preserve">abuse </w:t>
      </w:r>
      <w:r w:rsidR="005B2551">
        <w:rPr>
          <w:rFonts w:ascii="Arial" w:hAnsi="Arial" w:cs="Arial"/>
        </w:rPr>
        <w:t>material</w:t>
      </w:r>
      <w:r w:rsidRPr="00374825">
        <w:rPr>
          <w:rFonts w:ascii="Arial" w:eastAsia="Times New Roman" w:hAnsi="Arial" w:cs="Arial"/>
          <w:bCs/>
          <w:iCs/>
          <w:lang w:eastAsia="en-GB"/>
        </w:rPr>
        <w:t xml:space="preserve">, regardless of the intent to distribute </w:t>
      </w:r>
      <w:r w:rsidRPr="004541E7">
        <w:rPr>
          <w:rFonts w:ascii="Arial" w:eastAsia="Times New Roman" w:hAnsi="Arial" w:cs="Arial"/>
          <w:bCs/>
          <w:iCs/>
          <w:lang w:eastAsia="en-GB"/>
        </w:rPr>
        <w:t xml:space="preserve">- this is a response to the fact that there are some countries which prohibit the distribution but not the possession of child </w:t>
      </w:r>
      <w:r>
        <w:rPr>
          <w:rFonts w:ascii="Arial" w:eastAsia="Times New Roman" w:hAnsi="Arial" w:cs="Arial"/>
          <w:bCs/>
          <w:iCs/>
          <w:lang w:eastAsia="en-GB"/>
        </w:rPr>
        <w:t xml:space="preserve">abuse </w:t>
      </w:r>
      <w:r w:rsidR="005B2551">
        <w:rPr>
          <w:rFonts w:ascii="Arial" w:hAnsi="Arial" w:cs="Arial"/>
        </w:rPr>
        <w:t>material</w:t>
      </w:r>
      <w:r w:rsidRPr="004541E7">
        <w:rPr>
          <w:rFonts w:ascii="Arial" w:eastAsia="Times New Roman" w:hAnsi="Arial" w:cs="Arial"/>
          <w:bCs/>
          <w:iCs/>
          <w:lang w:eastAsia="en-GB"/>
        </w:rPr>
        <w:t>;</w:t>
      </w:r>
      <w:r w:rsidRPr="00374825">
        <w:rPr>
          <w:rFonts w:ascii="Arial" w:eastAsia="Times New Roman" w:hAnsi="Arial" w:cs="Arial"/>
          <w:bCs/>
          <w:i/>
          <w:iCs/>
          <w:lang w:eastAsia="en-GB"/>
        </w:rPr>
        <w:t xml:space="preserve"> </w:t>
      </w:r>
      <w:r w:rsidRPr="00374825">
        <w:rPr>
          <w:rFonts w:ascii="Arial" w:eastAsia="Times New Roman" w:hAnsi="Arial" w:cs="Arial"/>
          <w:bCs/>
          <w:iCs/>
          <w:lang w:eastAsia="en-GB"/>
        </w:rPr>
        <w:t>and</w:t>
      </w:r>
      <w:r w:rsidRPr="00374825">
        <w:rPr>
          <w:rFonts w:ascii="Arial" w:eastAsia="Times New Roman" w:hAnsi="Arial" w:cs="Arial"/>
          <w:bCs/>
          <w:i/>
          <w:iCs/>
          <w:lang w:eastAsia="en-GB"/>
        </w:rPr>
        <w:t xml:space="preserve"> </w:t>
      </w:r>
    </w:p>
    <w:p w:rsidR="00AC3E24" w:rsidRPr="004541E7" w:rsidRDefault="00AC3E24" w:rsidP="00350DD1">
      <w:pPr>
        <w:numPr>
          <w:ilvl w:val="0"/>
          <w:numId w:val="10"/>
        </w:numPr>
        <w:spacing w:line="360" w:lineRule="auto"/>
        <w:rPr>
          <w:rFonts w:ascii="Arial" w:eastAsia="Times New Roman" w:hAnsi="Arial" w:cs="Arial"/>
          <w:bCs/>
          <w:iCs/>
          <w:lang w:eastAsia="en-GB"/>
        </w:rPr>
      </w:pPr>
      <w:r w:rsidRPr="00374825">
        <w:rPr>
          <w:rFonts w:ascii="Arial" w:eastAsia="Times New Roman" w:hAnsi="Arial" w:cs="Arial"/>
          <w:bCs/>
          <w:iCs/>
          <w:lang w:eastAsia="en-GB"/>
        </w:rPr>
        <w:t xml:space="preserve">require </w:t>
      </w:r>
      <w:r w:rsidR="00CA7A65">
        <w:rPr>
          <w:rFonts w:ascii="Arial" w:eastAsia="Times New Roman" w:hAnsi="Arial" w:cs="Arial"/>
          <w:bCs/>
          <w:iCs/>
          <w:lang w:eastAsia="en-GB"/>
        </w:rPr>
        <w:t>Internet</w:t>
      </w:r>
      <w:r w:rsidRPr="00374825">
        <w:rPr>
          <w:rFonts w:ascii="Arial" w:eastAsia="Times New Roman" w:hAnsi="Arial" w:cs="Arial"/>
          <w:bCs/>
          <w:iCs/>
          <w:lang w:eastAsia="en-GB"/>
        </w:rPr>
        <w:t xml:space="preserve"> Service Providers (ISPs) to report suspected child pornography to law </w:t>
      </w:r>
      <w:r w:rsidRPr="004541E7">
        <w:rPr>
          <w:rFonts w:ascii="Arial" w:eastAsia="Times New Roman" w:hAnsi="Arial" w:cs="Arial"/>
          <w:bCs/>
          <w:iCs/>
          <w:lang w:eastAsia="en-GB"/>
        </w:rPr>
        <w:t xml:space="preserve">enforcement or to some other mandated agency - the </w:t>
      </w:r>
      <w:r w:rsidR="00CA7A65">
        <w:rPr>
          <w:rFonts w:ascii="Arial" w:eastAsia="Times New Roman" w:hAnsi="Arial" w:cs="Arial"/>
          <w:bCs/>
          <w:iCs/>
          <w:lang w:eastAsia="en-GB"/>
        </w:rPr>
        <w:t>Internet</w:t>
      </w:r>
      <w:r w:rsidRPr="004541E7">
        <w:rPr>
          <w:rFonts w:ascii="Arial" w:eastAsia="Times New Roman" w:hAnsi="Arial" w:cs="Arial"/>
          <w:bCs/>
          <w:iCs/>
          <w:lang w:eastAsia="en-GB"/>
        </w:rPr>
        <w:t xml:space="preserve"> is the preferred </w:t>
      </w:r>
      <w:r w:rsidRPr="004541E7">
        <w:rPr>
          <w:rFonts w:ascii="Arial" w:eastAsia="Times New Roman" w:hAnsi="Arial" w:cs="Arial"/>
          <w:bCs/>
          <w:iCs/>
          <w:lang w:eastAsia="en-GB"/>
        </w:rPr>
        <w:lastRenderedPageBreak/>
        <w:t xml:space="preserve">medium for the trade in child </w:t>
      </w:r>
      <w:r>
        <w:rPr>
          <w:rFonts w:ascii="Arial" w:eastAsia="Times New Roman" w:hAnsi="Arial" w:cs="Arial"/>
          <w:bCs/>
          <w:iCs/>
          <w:lang w:eastAsia="en-GB"/>
        </w:rPr>
        <w:t xml:space="preserve">abuse </w:t>
      </w:r>
      <w:r w:rsidR="005B2551">
        <w:rPr>
          <w:rFonts w:ascii="Arial" w:hAnsi="Arial" w:cs="Arial"/>
        </w:rPr>
        <w:t>material</w:t>
      </w:r>
      <w:r w:rsidRPr="004541E7">
        <w:rPr>
          <w:rFonts w:ascii="Arial" w:eastAsia="Times New Roman" w:hAnsi="Arial" w:cs="Arial"/>
          <w:bCs/>
          <w:iCs/>
          <w:lang w:eastAsia="en-GB"/>
        </w:rPr>
        <w:t xml:space="preserve">.  Given the volume of data-transmission via the </w:t>
      </w:r>
      <w:r w:rsidR="00CA7A65">
        <w:rPr>
          <w:rFonts w:ascii="Arial" w:eastAsia="Times New Roman" w:hAnsi="Arial" w:cs="Arial"/>
          <w:bCs/>
          <w:iCs/>
          <w:lang w:eastAsia="en-GB"/>
        </w:rPr>
        <w:t>Internet</w:t>
      </w:r>
      <w:r w:rsidRPr="004541E7">
        <w:rPr>
          <w:rFonts w:ascii="Arial" w:eastAsia="Times New Roman" w:hAnsi="Arial" w:cs="Arial"/>
          <w:bCs/>
          <w:iCs/>
          <w:lang w:eastAsia="en-GB"/>
        </w:rPr>
        <w:t xml:space="preserve">, every second of every day, it is impossible for any law enforcement agency, or other mandated authority, to monitor the abuse of the </w:t>
      </w:r>
      <w:r w:rsidR="00CA7A65">
        <w:rPr>
          <w:rFonts w:ascii="Arial" w:eastAsia="Times New Roman" w:hAnsi="Arial" w:cs="Arial"/>
          <w:bCs/>
          <w:iCs/>
          <w:lang w:eastAsia="en-GB"/>
        </w:rPr>
        <w:t>Internet</w:t>
      </w:r>
      <w:r w:rsidRPr="004541E7">
        <w:rPr>
          <w:rFonts w:ascii="Arial" w:eastAsia="Times New Roman" w:hAnsi="Arial" w:cs="Arial"/>
          <w:bCs/>
          <w:iCs/>
          <w:lang w:eastAsia="en-GB"/>
        </w:rPr>
        <w:t xml:space="preserve"> for the distribution and accessing of child </w:t>
      </w:r>
      <w:r>
        <w:rPr>
          <w:rFonts w:ascii="Arial" w:eastAsia="Times New Roman" w:hAnsi="Arial" w:cs="Arial"/>
          <w:bCs/>
          <w:iCs/>
          <w:lang w:eastAsia="en-GB"/>
        </w:rPr>
        <w:t xml:space="preserve">abuse </w:t>
      </w:r>
      <w:r w:rsidR="005B2551">
        <w:rPr>
          <w:rFonts w:ascii="Arial" w:hAnsi="Arial" w:cs="Arial"/>
        </w:rPr>
        <w:t>material</w:t>
      </w:r>
      <w:r w:rsidRPr="004541E7">
        <w:rPr>
          <w:rFonts w:ascii="Arial" w:eastAsia="Times New Roman" w:hAnsi="Arial" w:cs="Arial"/>
          <w:bCs/>
          <w:iCs/>
          <w:lang w:eastAsia="en-GB"/>
        </w:rPr>
        <w:t xml:space="preserve">. But there is technology available for ISPs to be able to monitor the abuse of their services, by their clients, for illegal purposes, such as the hosting of child abuse materials, the distribution and accessing of such materials and the use of their services for financial transactions related to child </w:t>
      </w:r>
      <w:r w:rsidR="005863A2">
        <w:rPr>
          <w:rFonts w:ascii="Arial" w:eastAsia="Times New Roman" w:hAnsi="Arial" w:cs="Arial"/>
          <w:bCs/>
          <w:iCs/>
          <w:lang w:eastAsia="en-GB"/>
        </w:rPr>
        <w:t>abuse</w:t>
      </w:r>
      <w:r w:rsidR="005B2551" w:rsidRPr="005B2551">
        <w:rPr>
          <w:rFonts w:ascii="Arial" w:hAnsi="Arial" w:cs="Arial"/>
        </w:rPr>
        <w:t xml:space="preserve"> </w:t>
      </w:r>
      <w:r w:rsidR="005B2551">
        <w:rPr>
          <w:rFonts w:ascii="Arial" w:hAnsi="Arial" w:cs="Arial"/>
        </w:rPr>
        <w:t>material</w:t>
      </w:r>
      <w:r w:rsidRPr="004541E7">
        <w:rPr>
          <w:rFonts w:ascii="Arial" w:eastAsia="Times New Roman" w:hAnsi="Arial" w:cs="Arial"/>
          <w:bCs/>
          <w:iCs/>
          <w:lang w:eastAsia="en-GB"/>
        </w:rPr>
        <w:t>.  In addition to reporting obligations, ISPs which provide social networking and chat room services, which attract children, should also be required to moderate such services to ensure that identifiable child exploiters should be blocked from using such services to target vulnerable children.</w:t>
      </w:r>
    </w:p>
    <w:p w:rsidR="005863A2" w:rsidRDefault="005863A2" w:rsidP="00FB6F6A">
      <w:pPr>
        <w:spacing w:line="360" w:lineRule="auto"/>
        <w:contextualSpacing/>
        <w:rPr>
          <w:rFonts w:ascii="Arial" w:eastAsia="Times New Roman" w:hAnsi="Arial" w:cs="Arial"/>
          <w:lang w:eastAsia="en-GB"/>
        </w:rPr>
      </w:pPr>
    </w:p>
    <w:p w:rsidR="005863A2" w:rsidRDefault="008C7AFE" w:rsidP="005863A2">
      <w:pPr>
        <w:keepNext/>
        <w:keepLines/>
        <w:spacing w:before="240" w:after="360"/>
        <w:outlineLvl w:val="1"/>
        <w:rPr>
          <w:rFonts w:ascii="Arial" w:eastAsiaTheme="majorEastAsia" w:hAnsi="Arial" w:cstheme="majorBidi"/>
          <w:b/>
          <w:bCs/>
          <w:sz w:val="32"/>
          <w:szCs w:val="26"/>
          <w:lang w:val="en-GB" w:eastAsia="en-US"/>
        </w:rPr>
      </w:pPr>
      <w:bookmarkStart w:id="1002" w:name="_Toc426555899"/>
      <w:r>
        <w:rPr>
          <w:rFonts w:ascii="Arial" w:eastAsiaTheme="majorEastAsia" w:hAnsi="Arial" w:cstheme="majorBidi"/>
          <w:b/>
          <w:bCs/>
          <w:sz w:val="32"/>
          <w:szCs w:val="26"/>
          <w:lang w:val="en-GB" w:eastAsia="en-US"/>
        </w:rPr>
        <w:t>D</w:t>
      </w:r>
      <w:r w:rsidR="005863A2">
        <w:rPr>
          <w:rFonts w:ascii="Arial" w:eastAsiaTheme="majorEastAsia" w:hAnsi="Arial" w:cstheme="majorBidi"/>
          <w:b/>
          <w:bCs/>
          <w:sz w:val="32"/>
          <w:szCs w:val="26"/>
          <w:lang w:val="en-GB" w:eastAsia="en-US"/>
        </w:rPr>
        <w:tab/>
        <w:t>Providing greater protection for children from exposure to pornography</w:t>
      </w:r>
      <w:bookmarkEnd w:id="1002"/>
    </w:p>
    <w:p w:rsidR="005863A2" w:rsidRDefault="005863A2" w:rsidP="00FB6F6A">
      <w:pPr>
        <w:spacing w:line="360" w:lineRule="auto"/>
        <w:contextualSpacing/>
        <w:rPr>
          <w:rFonts w:ascii="Arial" w:eastAsia="Times New Roman" w:hAnsi="Arial" w:cs="Arial"/>
          <w:lang w:eastAsia="en-GB"/>
        </w:rPr>
      </w:pPr>
    </w:p>
    <w:p w:rsidR="00FB6F6A" w:rsidRPr="008F2A7E" w:rsidRDefault="007C4003" w:rsidP="00FB6F6A">
      <w:pPr>
        <w:spacing w:line="360" w:lineRule="auto"/>
        <w:contextualSpacing/>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3</w:t>
      </w:r>
      <w:r w:rsidR="005A06FD">
        <w:rPr>
          <w:rFonts w:ascii="Arial" w:eastAsia="Times New Roman" w:hAnsi="Arial" w:cs="Arial"/>
          <w:lang w:eastAsia="en-GB"/>
        </w:rPr>
        <w:t>2</w:t>
      </w:r>
      <w:r w:rsidR="00FB6F6A" w:rsidRPr="008F2A7E">
        <w:rPr>
          <w:rFonts w:ascii="Arial" w:eastAsia="Times New Roman" w:hAnsi="Arial" w:cs="Arial"/>
          <w:lang w:eastAsia="en-GB"/>
        </w:rPr>
        <w:tab/>
        <w:t xml:space="preserve">Although there seems to be a number of laws and codes of good practice aimed at regulating consumption of or exposure to legal pornography with the aim of protecting children from exposure to such material, for various reasons but largely due to the nature of the </w:t>
      </w:r>
      <w:r w:rsidR="00CA7A65">
        <w:rPr>
          <w:rFonts w:ascii="Arial" w:eastAsia="Times New Roman" w:hAnsi="Arial" w:cs="Arial"/>
          <w:lang w:eastAsia="en-GB"/>
        </w:rPr>
        <w:t>Internet</w:t>
      </w:r>
      <w:r w:rsidR="00FB6F6A" w:rsidRPr="008F2A7E">
        <w:rPr>
          <w:rFonts w:ascii="Arial" w:eastAsia="Times New Roman" w:hAnsi="Arial" w:cs="Arial"/>
          <w:lang w:eastAsia="en-GB"/>
        </w:rPr>
        <w:t>, implementation is lacking or ineffective. The existing legislation is ineffective to combat the tidal wave of adult pornography</w:t>
      </w:r>
      <w:r w:rsidR="00FB6F6A">
        <w:rPr>
          <w:rFonts w:ascii="Arial" w:eastAsia="Times New Roman" w:hAnsi="Arial" w:cs="Arial"/>
          <w:lang w:eastAsia="en-GB"/>
        </w:rPr>
        <w:t xml:space="preserve"> and child abuse </w:t>
      </w:r>
      <w:r w:rsidR="005B2551">
        <w:rPr>
          <w:rFonts w:ascii="Arial" w:hAnsi="Arial" w:cs="Arial"/>
        </w:rPr>
        <w:t>material</w:t>
      </w:r>
      <w:r w:rsidR="00FB6F6A" w:rsidRPr="008F2A7E">
        <w:rPr>
          <w:rFonts w:ascii="Arial" w:eastAsia="Times New Roman" w:hAnsi="Arial" w:cs="Arial"/>
          <w:lang w:eastAsia="en-GB"/>
        </w:rPr>
        <w:t xml:space="preserve"> now being broadcast over the </w:t>
      </w:r>
      <w:r w:rsidR="00CA7A65">
        <w:rPr>
          <w:rFonts w:ascii="Arial" w:eastAsia="Times New Roman" w:hAnsi="Arial" w:cs="Arial"/>
          <w:lang w:eastAsia="en-GB"/>
        </w:rPr>
        <w:t>Internet</w:t>
      </w:r>
      <w:r w:rsidR="00FB6F6A" w:rsidRPr="008F2A7E">
        <w:rPr>
          <w:rFonts w:ascii="Arial" w:eastAsia="Times New Roman" w:hAnsi="Arial" w:cs="Arial"/>
          <w:lang w:eastAsia="en-GB"/>
        </w:rPr>
        <w:t xml:space="preserve"> via computers and mobile phones and readily available to all including children of all ages.  It is argued that an attempt to classify content on the </w:t>
      </w:r>
      <w:r w:rsidR="00CA7A65">
        <w:rPr>
          <w:rFonts w:ascii="Arial" w:eastAsia="Times New Roman" w:hAnsi="Arial" w:cs="Arial"/>
          <w:lang w:eastAsia="en-GB"/>
        </w:rPr>
        <w:t>Internet</w:t>
      </w:r>
      <w:r w:rsidR="00FB6F6A" w:rsidRPr="008F2A7E">
        <w:rPr>
          <w:rFonts w:ascii="Arial" w:eastAsia="Times New Roman" w:hAnsi="Arial" w:cs="Arial"/>
          <w:lang w:eastAsia="en-GB"/>
        </w:rPr>
        <w:t xml:space="preserve"> would be an exercise in futility due to the fluidity of cyberspace.  For example, in respect of the Take Down Notice in </w:t>
      </w:r>
      <w:r w:rsidR="00D07466">
        <w:rPr>
          <w:rFonts w:ascii="Arial" w:eastAsia="Times New Roman" w:hAnsi="Arial" w:cs="Arial"/>
          <w:lang w:eastAsia="en-GB"/>
        </w:rPr>
        <w:t xml:space="preserve">terms of section 77 of </w:t>
      </w:r>
      <w:r w:rsidR="00FB6F6A" w:rsidRPr="008F2A7E">
        <w:rPr>
          <w:rFonts w:ascii="Arial" w:eastAsia="Times New Roman" w:hAnsi="Arial" w:cs="Arial"/>
          <w:lang w:eastAsia="en-GB"/>
        </w:rPr>
        <w:t>the ECT Act, not only has the harm of exposure</w:t>
      </w:r>
      <w:r w:rsidR="00FB6F6A">
        <w:rPr>
          <w:rFonts w:ascii="Arial" w:eastAsia="Times New Roman" w:hAnsi="Arial" w:cs="Arial"/>
          <w:lang w:eastAsia="en-GB"/>
        </w:rPr>
        <w:t xml:space="preserve"> and the abuse</w:t>
      </w:r>
      <w:r w:rsidR="00FB6F6A" w:rsidRPr="008F2A7E">
        <w:rPr>
          <w:rFonts w:ascii="Arial" w:eastAsia="Times New Roman" w:hAnsi="Arial" w:cs="Arial"/>
          <w:lang w:eastAsia="en-GB"/>
        </w:rPr>
        <w:t xml:space="preserve"> already occurred but the removal of one site is superseded by the creation of one or more sites. Distribution of pornography via the </w:t>
      </w:r>
      <w:r w:rsidR="00CA7A65">
        <w:rPr>
          <w:rFonts w:ascii="Arial" w:eastAsia="Times New Roman" w:hAnsi="Arial" w:cs="Arial"/>
          <w:lang w:eastAsia="en-GB"/>
        </w:rPr>
        <w:t>Internet</w:t>
      </w:r>
      <w:r w:rsidR="00FB6F6A" w:rsidRPr="008F2A7E">
        <w:rPr>
          <w:rFonts w:ascii="Arial" w:eastAsia="Times New Roman" w:hAnsi="Arial" w:cs="Arial"/>
          <w:lang w:eastAsia="en-GB"/>
        </w:rPr>
        <w:t xml:space="preserve"> and mobile phones undermines current legislation.</w:t>
      </w:r>
      <w:r w:rsidR="00FB6F6A" w:rsidRPr="008F2A7E">
        <w:rPr>
          <w:rFonts w:ascii="Arial" w:eastAsia="Times New Roman" w:hAnsi="Arial" w:cs="Arial"/>
          <w:vertAlign w:val="superscript"/>
          <w:lang w:eastAsia="en-GB"/>
        </w:rPr>
        <w:footnoteReference w:id="321"/>
      </w:r>
      <w:r w:rsidR="00FB6F6A" w:rsidRPr="008F2A7E">
        <w:rPr>
          <w:rFonts w:ascii="Arial" w:eastAsia="Times New Roman" w:hAnsi="Arial" w:cs="Arial"/>
          <w:lang w:eastAsia="en-GB"/>
        </w:rPr>
        <w:t xml:space="preserve">    </w:t>
      </w:r>
    </w:p>
    <w:p w:rsidR="00FB6F6A" w:rsidRPr="008F2A7E" w:rsidRDefault="00FB6F6A" w:rsidP="00FB6F6A">
      <w:pPr>
        <w:spacing w:line="360" w:lineRule="auto"/>
        <w:contextualSpacing/>
        <w:rPr>
          <w:rFonts w:ascii="Arial" w:eastAsia="Times New Roman" w:hAnsi="Arial" w:cs="Arial"/>
          <w:lang w:eastAsia="en-GB"/>
        </w:rPr>
      </w:pPr>
    </w:p>
    <w:p w:rsidR="005863A2" w:rsidRDefault="007C4003" w:rsidP="00FB6F6A">
      <w:pPr>
        <w:spacing w:line="360" w:lineRule="auto"/>
        <w:contextualSpacing/>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3</w:t>
      </w:r>
      <w:r w:rsidR="005A06FD">
        <w:rPr>
          <w:rFonts w:ascii="Arial" w:eastAsia="Times New Roman" w:hAnsi="Arial" w:cs="Arial"/>
          <w:lang w:eastAsia="en-GB"/>
        </w:rPr>
        <w:t>3</w:t>
      </w:r>
      <w:r w:rsidR="00FB6F6A" w:rsidRPr="008F2A7E">
        <w:rPr>
          <w:rFonts w:ascii="Arial" w:eastAsia="Times New Roman" w:hAnsi="Arial" w:cs="Arial"/>
          <w:lang w:eastAsia="en-GB"/>
        </w:rPr>
        <w:tab/>
        <w:t xml:space="preserve">Since the harm of the exhibition or distribution of adult pornography by and through the mass media lies in the harm it may cause to underage and unwitting viewers involuntarily exposed to it, </w:t>
      </w:r>
      <w:r w:rsidR="00FB6F6A">
        <w:rPr>
          <w:rFonts w:ascii="Arial" w:eastAsia="Times New Roman" w:hAnsi="Arial" w:cs="Arial"/>
          <w:lang w:eastAsia="en-GB"/>
        </w:rPr>
        <w:t xml:space="preserve">could </w:t>
      </w:r>
      <w:r w:rsidR="00FB6F6A" w:rsidRPr="008F2A7E">
        <w:rPr>
          <w:rFonts w:ascii="Arial" w:eastAsia="Times New Roman" w:hAnsi="Arial" w:cs="Arial"/>
          <w:lang w:eastAsia="en-GB"/>
        </w:rPr>
        <w:t xml:space="preserve">the solution be to restrict its exhibition and purchase to domains where such involuntary exposure will not occur, such as inside well sign-posted adult premises and cinemas where those who are under the age of 18 years will know not to venture and where </w:t>
      </w:r>
      <w:r w:rsidR="00FB6F6A" w:rsidRPr="008F2A7E">
        <w:rPr>
          <w:rFonts w:ascii="Arial" w:eastAsia="Times New Roman" w:hAnsi="Arial" w:cs="Arial"/>
          <w:lang w:eastAsia="en-GB"/>
        </w:rPr>
        <w:lastRenderedPageBreak/>
        <w:t>those older than 18 may either view or purchase it for later private consumption</w:t>
      </w:r>
      <w:r w:rsidR="00FB6F6A">
        <w:rPr>
          <w:rFonts w:ascii="Arial" w:eastAsia="Times New Roman" w:hAnsi="Arial" w:cs="Arial"/>
          <w:lang w:eastAsia="en-GB"/>
        </w:rPr>
        <w:t>?</w:t>
      </w:r>
      <w:r w:rsidR="00FB6F6A" w:rsidRPr="008F2A7E">
        <w:rPr>
          <w:rFonts w:ascii="Arial" w:eastAsia="Times New Roman" w:hAnsi="Arial" w:cs="Arial"/>
          <w:lang w:eastAsia="en-GB"/>
        </w:rPr>
        <w:t xml:space="preserve">  Although this may prevent </w:t>
      </w:r>
      <w:r w:rsidR="00FB6F6A">
        <w:rPr>
          <w:rFonts w:ascii="Arial" w:eastAsia="Times New Roman" w:hAnsi="Arial" w:cs="Arial"/>
          <w:lang w:eastAsia="en-GB"/>
        </w:rPr>
        <w:t xml:space="preserve">adult consumers of </w:t>
      </w:r>
      <w:r w:rsidR="00FB6F6A" w:rsidRPr="008F2A7E">
        <w:rPr>
          <w:rFonts w:ascii="Arial" w:eastAsia="Times New Roman" w:hAnsi="Arial" w:cs="Arial"/>
          <w:lang w:eastAsia="en-GB"/>
        </w:rPr>
        <w:t>pornograph</w:t>
      </w:r>
      <w:r w:rsidR="00FB6F6A">
        <w:rPr>
          <w:rFonts w:ascii="Arial" w:eastAsia="Times New Roman" w:hAnsi="Arial" w:cs="Arial"/>
          <w:lang w:eastAsia="en-GB"/>
        </w:rPr>
        <w:t>y</w:t>
      </w:r>
      <w:r w:rsidR="00FB6F6A" w:rsidRPr="008F2A7E">
        <w:rPr>
          <w:rFonts w:ascii="Arial" w:eastAsia="Times New Roman" w:hAnsi="Arial" w:cs="Arial"/>
          <w:lang w:eastAsia="en-GB"/>
        </w:rPr>
        <w:t xml:space="preserve"> from distributing their opinions as widely as they might like, and may also cause some minor inconvenience to consumers (who may have to go further out of their way to find and view pornography</w:t>
      </w:r>
      <w:r w:rsidR="00FB6F6A">
        <w:rPr>
          <w:rFonts w:ascii="Arial" w:eastAsia="Times New Roman" w:hAnsi="Arial" w:cs="Arial"/>
          <w:lang w:eastAsia="en-GB"/>
        </w:rPr>
        <w:t>)</w:t>
      </w:r>
      <w:r w:rsidR="00FB6F6A" w:rsidRPr="008F2A7E">
        <w:rPr>
          <w:rFonts w:ascii="Arial" w:eastAsia="Times New Roman" w:hAnsi="Arial" w:cs="Arial"/>
          <w:lang w:eastAsia="en-GB"/>
        </w:rPr>
        <w:t>, these costs may be relatively small compared with the level of harm that involuntary exposure is likely to cause.</w:t>
      </w:r>
      <w:r w:rsidR="00FB6F6A" w:rsidRPr="008F2A7E">
        <w:rPr>
          <w:rFonts w:ascii="Arial" w:eastAsia="Times New Roman" w:hAnsi="Arial" w:cs="Arial"/>
          <w:vertAlign w:val="superscript"/>
          <w:lang w:eastAsia="en-GB"/>
        </w:rPr>
        <w:footnoteReference w:id="322"/>
      </w:r>
      <w:r w:rsidR="00FB6F6A" w:rsidRPr="008F2A7E">
        <w:rPr>
          <w:rFonts w:ascii="Arial" w:eastAsia="Times New Roman" w:hAnsi="Arial" w:cs="Arial"/>
          <w:lang w:eastAsia="en-GB"/>
        </w:rPr>
        <w:t xml:space="preserve">  </w:t>
      </w:r>
    </w:p>
    <w:p w:rsidR="005863A2" w:rsidRDefault="005863A2" w:rsidP="00FB6F6A">
      <w:pPr>
        <w:spacing w:line="360" w:lineRule="auto"/>
        <w:contextualSpacing/>
        <w:rPr>
          <w:rFonts w:ascii="Arial" w:eastAsia="Times New Roman" w:hAnsi="Arial" w:cs="Arial"/>
          <w:lang w:eastAsia="en-GB"/>
        </w:rPr>
      </w:pPr>
    </w:p>
    <w:p w:rsidR="00271919" w:rsidRPr="008F2A7E" w:rsidRDefault="007C4003" w:rsidP="00AA4EBD">
      <w:pPr>
        <w:spacing w:line="360" w:lineRule="auto"/>
        <w:contextualSpacing/>
        <w:rPr>
          <w:rFonts w:ascii="Arial" w:eastAsia="Times New Roman" w:hAnsi="Arial" w:cs="Arial"/>
          <w:lang w:eastAsia="en-GB"/>
        </w:rPr>
      </w:pPr>
      <w:r>
        <w:rPr>
          <w:rFonts w:ascii="Arial" w:eastAsia="Times New Roman" w:hAnsi="Arial" w:cs="Arial"/>
          <w:lang w:eastAsia="en-GB"/>
        </w:rPr>
        <w:t>4.3</w:t>
      </w:r>
      <w:r w:rsidR="005A06FD">
        <w:rPr>
          <w:rFonts w:ascii="Arial" w:eastAsia="Times New Roman" w:hAnsi="Arial" w:cs="Arial"/>
          <w:lang w:eastAsia="en-GB"/>
        </w:rPr>
        <w:t>4</w:t>
      </w:r>
      <w:r w:rsidR="00271919" w:rsidRPr="008F2A7E">
        <w:rPr>
          <w:rFonts w:ascii="Arial" w:eastAsia="Times New Roman" w:hAnsi="Arial" w:cs="Arial"/>
          <w:lang w:eastAsia="en-GB"/>
        </w:rPr>
        <w:tab/>
      </w:r>
      <w:r w:rsidR="005863A2">
        <w:rPr>
          <w:rFonts w:ascii="Arial" w:eastAsia="Times New Roman" w:hAnsi="Arial" w:cs="Arial"/>
          <w:lang w:eastAsia="en-GB"/>
        </w:rPr>
        <w:t xml:space="preserve">One of the ways </w:t>
      </w:r>
      <w:r w:rsidR="00271919" w:rsidRPr="008F2A7E">
        <w:rPr>
          <w:rFonts w:ascii="Arial" w:eastAsia="Times New Roman" w:hAnsi="Arial" w:cs="Arial"/>
          <w:lang w:eastAsia="en-GB"/>
        </w:rPr>
        <w:t xml:space="preserve">to prevent children from viewing </w:t>
      </w:r>
      <w:r w:rsidR="00B23AD8">
        <w:rPr>
          <w:rFonts w:ascii="Arial" w:eastAsia="Times New Roman" w:hAnsi="Arial" w:cs="Arial"/>
          <w:lang w:eastAsia="en-GB"/>
        </w:rPr>
        <w:t>pornography</w:t>
      </w:r>
      <w:r w:rsidR="00271919" w:rsidRPr="008F2A7E">
        <w:rPr>
          <w:rFonts w:ascii="Arial" w:eastAsia="Times New Roman" w:hAnsi="Arial" w:cs="Arial"/>
          <w:lang w:eastAsia="en-GB"/>
        </w:rPr>
        <w:t xml:space="preserve"> </w:t>
      </w:r>
      <w:r w:rsidR="005863A2">
        <w:rPr>
          <w:rFonts w:ascii="Arial" w:eastAsia="Times New Roman" w:hAnsi="Arial" w:cs="Arial"/>
          <w:lang w:eastAsia="en-GB"/>
        </w:rPr>
        <w:t xml:space="preserve">would be </w:t>
      </w:r>
      <w:r w:rsidR="00271919" w:rsidRPr="008F2A7E">
        <w:rPr>
          <w:rFonts w:ascii="Arial" w:eastAsia="Times New Roman" w:hAnsi="Arial" w:cs="Arial"/>
          <w:lang w:eastAsia="en-GB"/>
        </w:rPr>
        <w:t>to filter it out when it enters South Africa through tier one service providers, before it is distributed throughout the country.  Legislation will be needed to do so.  The purpose of legislation of this nature would be to restore the status quo pre-</w:t>
      </w:r>
      <w:r w:rsidR="00CA7A65">
        <w:rPr>
          <w:rFonts w:ascii="Arial" w:eastAsia="Times New Roman" w:hAnsi="Arial" w:cs="Arial"/>
          <w:lang w:eastAsia="en-GB"/>
        </w:rPr>
        <w:t>Internet</w:t>
      </w:r>
      <w:r w:rsidR="00271919" w:rsidRPr="008F2A7E">
        <w:rPr>
          <w:rFonts w:ascii="Arial" w:eastAsia="Times New Roman" w:hAnsi="Arial" w:cs="Arial"/>
          <w:lang w:eastAsia="en-GB"/>
        </w:rPr>
        <w:t xml:space="preserve"> as regards access to pornographic media by minors.  The </w:t>
      </w:r>
      <w:r w:rsidR="004C10EE">
        <w:rPr>
          <w:rFonts w:ascii="Arial" w:eastAsia="Times New Roman" w:hAnsi="Arial" w:cs="Arial"/>
          <w:lang w:eastAsia="en-GB"/>
        </w:rPr>
        <w:t xml:space="preserve">rights of adults who wish to access pornography would be curtailed to </w:t>
      </w:r>
      <w:r w:rsidR="00271919" w:rsidRPr="008F2A7E">
        <w:rPr>
          <w:rFonts w:ascii="Arial" w:eastAsia="Times New Roman" w:hAnsi="Arial" w:cs="Arial"/>
          <w:lang w:eastAsia="en-GB"/>
        </w:rPr>
        <w:t>licensed adult premises</w:t>
      </w:r>
      <w:r w:rsidR="005863A2">
        <w:rPr>
          <w:rFonts w:ascii="Arial" w:eastAsia="Times New Roman" w:hAnsi="Arial" w:cs="Arial"/>
          <w:lang w:eastAsia="en-GB"/>
        </w:rPr>
        <w:t xml:space="preserve"> as is currently provided for in the FPA</w:t>
      </w:r>
      <w:r w:rsidR="004C10EE">
        <w:rPr>
          <w:rFonts w:ascii="Arial" w:eastAsia="Times New Roman" w:hAnsi="Arial" w:cs="Arial"/>
          <w:lang w:eastAsia="en-GB"/>
        </w:rPr>
        <w:t>.</w:t>
      </w:r>
      <w:r w:rsidR="005863A2">
        <w:rPr>
          <w:rFonts w:ascii="Arial" w:eastAsia="Times New Roman" w:hAnsi="Arial" w:cs="Arial"/>
          <w:lang w:eastAsia="en-GB"/>
        </w:rPr>
        <w:t xml:space="preserve">  It could be argued that this option would </w:t>
      </w:r>
      <w:r w:rsidR="005863A2" w:rsidRPr="008F2A7E">
        <w:rPr>
          <w:rFonts w:ascii="Arial" w:eastAsia="Times New Roman" w:hAnsi="Arial" w:cs="Arial"/>
          <w:lang w:eastAsia="en-GB"/>
        </w:rPr>
        <w:t xml:space="preserve">complement and render effective the aims of the FPA. </w:t>
      </w:r>
      <w:r w:rsidR="005863A2">
        <w:rPr>
          <w:rFonts w:ascii="Arial" w:eastAsia="Times New Roman" w:hAnsi="Arial" w:cs="Arial"/>
          <w:lang w:eastAsia="en-GB"/>
        </w:rPr>
        <w:t xml:space="preserve"> </w:t>
      </w:r>
      <w:r w:rsidR="004C10EE">
        <w:rPr>
          <w:rFonts w:ascii="Arial" w:eastAsia="Times New Roman" w:hAnsi="Arial" w:cs="Arial"/>
          <w:lang w:eastAsia="en-GB"/>
        </w:rPr>
        <w:t xml:space="preserve"> </w:t>
      </w:r>
    </w:p>
    <w:p w:rsidR="005E3C71" w:rsidRDefault="005E3C71" w:rsidP="00AA4EBD">
      <w:pPr>
        <w:spacing w:line="360" w:lineRule="auto"/>
        <w:contextualSpacing/>
        <w:rPr>
          <w:rFonts w:ascii="Arial" w:eastAsia="Times New Roman" w:hAnsi="Arial" w:cs="Arial"/>
          <w:lang w:eastAsia="en-GB"/>
        </w:rPr>
      </w:pPr>
    </w:p>
    <w:p w:rsidR="00271919" w:rsidRPr="008F2A7E" w:rsidRDefault="007C4003" w:rsidP="00AA4EBD">
      <w:pPr>
        <w:spacing w:line="360" w:lineRule="auto"/>
        <w:contextualSpacing/>
        <w:rPr>
          <w:rFonts w:ascii="Arial" w:eastAsia="Times New Roman" w:hAnsi="Arial" w:cs="Arial"/>
          <w:lang w:eastAsia="en-GB"/>
        </w:rPr>
      </w:pPr>
      <w:r>
        <w:rPr>
          <w:rFonts w:ascii="Arial" w:eastAsia="Times New Roman" w:hAnsi="Arial" w:cs="Arial"/>
          <w:lang w:eastAsia="en-GB"/>
        </w:rPr>
        <w:t>4.3</w:t>
      </w:r>
      <w:r w:rsidR="005A06FD">
        <w:rPr>
          <w:rFonts w:ascii="Arial" w:eastAsia="Times New Roman" w:hAnsi="Arial" w:cs="Arial"/>
          <w:lang w:eastAsia="en-GB"/>
        </w:rPr>
        <w:t>5</w:t>
      </w:r>
      <w:r w:rsidR="00271919" w:rsidRPr="008F2A7E">
        <w:rPr>
          <w:rFonts w:ascii="Arial" w:eastAsia="Times New Roman" w:hAnsi="Arial" w:cs="Arial"/>
          <w:lang w:eastAsia="en-GB"/>
        </w:rPr>
        <w:tab/>
        <w:t>Another but seemingly less effective method would be to intervene at tier two level.  It would then be necessary to determine whether consumers will be required to opt-out or opt-in.  Opt-out is more burdensome for the consumer, requiring users to request that access to particular content not be allowed.  Opt-in is where the user has to specifically request access</w:t>
      </w:r>
      <w:r w:rsidR="000B36A7">
        <w:rPr>
          <w:rFonts w:ascii="Arial" w:eastAsia="Times New Roman" w:hAnsi="Arial" w:cs="Arial"/>
          <w:lang w:eastAsia="en-GB"/>
        </w:rPr>
        <w:t xml:space="preserve"> to specific content</w:t>
      </w:r>
      <w:r w:rsidR="00271919" w:rsidRPr="008F2A7E">
        <w:rPr>
          <w:rFonts w:ascii="Arial" w:eastAsia="Times New Roman" w:hAnsi="Arial" w:cs="Arial"/>
          <w:lang w:eastAsia="en-GB"/>
        </w:rPr>
        <w:t>.  With both methods, there is a need for effective age verification systems.  Age verification may prove especially difficult or impossible with the existence of pre-paid services and access to public broadcasting.</w:t>
      </w:r>
    </w:p>
    <w:p w:rsidR="00271919" w:rsidRPr="008F2A7E" w:rsidRDefault="00271919" w:rsidP="00AA4EBD">
      <w:pPr>
        <w:spacing w:line="360" w:lineRule="auto"/>
        <w:contextualSpacing/>
        <w:rPr>
          <w:rFonts w:ascii="Arial" w:eastAsia="Times New Roman" w:hAnsi="Arial" w:cs="Arial"/>
          <w:lang w:eastAsia="en-GB"/>
        </w:rPr>
      </w:pPr>
    </w:p>
    <w:p w:rsidR="00271919" w:rsidRDefault="007C4003" w:rsidP="00AA4EBD">
      <w:pPr>
        <w:spacing w:line="360" w:lineRule="auto"/>
        <w:contextualSpacing/>
        <w:rPr>
          <w:rFonts w:ascii="Arial" w:eastAsia="Times New Roman" w:hAnsi="Arial" w:cs="Arial"/>
          <w:lang w:eastAsia="en-GB"/>
        </w:rPr>
      </w:pPr>
      <w:r>
        <w:rPr>
          <w:rFonts w:ascii="Arial" w:eastAsia="Times New Roman" w:hAnsi="Arial" w:cs="Arial"/>
          <w:lang w:eastAsia="en-GB"/>
        </w:rPr>
        <w:t>4.3</w:t>
      </w:r>
      <w:r w:rsidR="005A06FD">
        <w:rPr>
          <w:rFonts w:ascii="Arial" w:eastAsia="Times New Roman" w:hAnsi="Arial" w:cs="Arial"/>
          <w:lang w:eastAsia="en-GB"/>
        </w:rPr>
        <w:t>6</w:t>
      </w:r>
      <w:r w:rsidR="00271919" w:rsidRPr="008F2A7E">
        <w:rPr>
          <w:rFonts w:ascii="Arial" w:eastAsia="Times New Roman" w:hAnsi="Arial" w:cs="Arial"/>
          <w:lang w:eastAsia="en-GB"/>
        </w:rPr>
        <w:tab/>
      </w:r>
      <w:r w:rsidR="004C10EE">
        <w:rPr>
          <w:rFonts w:ascii="Arial" w:eastAsia="Times New Roman" w:hAnsi="Arial" w:cs="Arial"/>
          <w:lang w:eastAsia="en-GB"/>
        </w:rPr>
        <w:t xml:space="preserve">Underlying this discourse would be the question of whether </w:t>
      </w:r>
      <w:r w:rsidR="00271919" w:rsidRPr="008F2A7E">
        <w:rPr>
          <w:rFonts w:ascii="Arial" w:eastAsia="Times New Roman" w:hAnsi="Arial" w:cs="Arial"/>
          <w:lang w:eastAsia="en-GB"/>
        </w:rPr>
        <w:t>the issue under consideration is predominantly legal requiring an in-depth review of existing legislation and a streamlining of policy across departments.</w:t>
      </w:r>
      <w:r w:rsidR="00271919" w:rsidRPr="008F2A7E">
        <w:rPr>
          <w:rFonts w:ascii="Arial" w:eastAsia="Times New Roman" w:hAnsi="Arial" w:cs="Arial"/>
          <w:vertAlign w:val="superscript"/>
          <w:lang w:eastAsia="en-GB"/>
        </w:rPr>
        <w:footnoteReference w:id="323"/>
      </w:r>
      <w:r w:rsidR="004C10EE">
        <w:rPr>
          <w:rFonts w:ascii="Arial" w:eastAsia="Times New Roman" w:hAnsi="Arial" w:cs="Arial"/>
          <w:lang w:eastAsia="en-GB"/>
        </w:rPr>
        <w:t xml:space="preserve">  From the content of this Issue Paper it would seem to be the case.</w:t>
      </w:r>
      <w:r w:rsidR="00271919" w:rsidRPr="008F2A7E">
        <w:rPr>
          <w:rFonts w:ascii="Arial" w:eastAsia="Times New Roman" w:hAnsi="Arial" w:cs="Arial"/>
          <w:lang w:eastAsia="en-GB"/>
        </w:rPr>
        <w:t xml:space="preserve">   </w:t>
      </w:r>
    </w:p>
    <w:p w:rsidR="005E3C71" w:rsidRDefault="005E3C71" w:rsidP="00AA4EBD">
      <w:pPr>
        <w:spacing w:line="360" w:lineRule="auto"/>
        <w:contextualSpacing/>
        <w:rPr>
          <w:rFonts w:ascii="Arial" w:eastAsia="Times New Roman" w:hAnsi="Arial" w:cs="Arial"/>
          <w:lang w:eastAsia="en-GB"/>
        </w:rPr>
      </w:pPr>
    </w:p>
    <w:p w:rsidR="005E3C71" w:rsidRDefault="007C4003" w:rsidP="005E3C71">
      <w:pPr>
        <w:spacing w:line="360" w:lineRule="auto"/>
        <w:rPr>
          <w:rFonts w:ascii="Arial" w:eastAsia="Times New Roman" w:hAnsi="Arial" w:cs="Arial"/>
          <w:lang w:eastAsia="en-GB"/>
        </w:rPr>
      </w:pPr>
      <w:r>
        <w:rPr>
          <w:rFonts w:ascii="Arial" w:eastAsia="Times New Roman" w:hAnsi="Arial" w:cs="Arial"/>
          <w:lang w:eastAsia="en-GB"/>
        </w:rPr>
        <w:t>4.</w:t>
      </w:r>
      <w:r w:rsidR="005A06FD">
        <w:rPr>
          <w:rFonts w:ascii="Arial" w:eastAsia="Times New Roman" w:hAnsi="Arial" w:cs="Arial"/>
          <w:lang w:eastAsia="en-GB"/>
        </w:rPr>
        <w:t>37</w:t>
      </w:r>
      <w:r w:rsidR="005E3C71" w:rsidRPr="008F2A7E">
        <w:rPr>
          <w:rFonts w:ascii="Arial" w:eastAsia="Times New Roman" w:hAnsi="Arial" w:cs="Arial"/>
          <w:lang w:eastAsia="en-GB"/>
        </w:rPr>
        <w:tab/>
      </w:r>
      <w:r w:rsidR="005E3C71">
        <w:rPr>
          <w:rFonts w:ascii="Arial" w:eastAsia="Times New Roman" w:hAnsi="Arial" w:cs="Arial"/>
          <w:lang w:eastAsia="en-GB"/>
        </w:rPr>
        <w:t xml:space="preserve">The </w:t>
      </w:r>
      <w:r w:rsidR="005E3C71" w:rsidRPr="008F2A7E">
        <w:rPr>
          <w:rFonts w:ascii="Arial" w:eastAsia="Times New Roman" w:hAnsi="Arial" w:cs="Arial"/>
          <w:lang w:eastAsia="en-GB"/>
        </w:rPr>
        <w:t xml:space="preserve">existence of two regulatory bodies, i.e. the </w:t>
      </w:r>
      <w:r w:rsidR="00342B70">
        <w:rPr>
          <w:rFonts w:ascii="Arial" w:eastAsia="Times New Roman" w:hAnsi="Arial" w:cs="Arial"/>
          <w:lang w:eastAsia="en-GB"/>
        </w:rPr>
        <w:t>FPB</w:t>
      </w:r>
      <w:r w:rsidR="005E3C71" w:rsidRPr="008F2A7E">
        <w:rPr>
          <w:rFonts w:ascii="Arial" w:eastAsia="Times New Roman" w:hAnsi="Arial" w:cs="Arial"/>
          <w:lang w:eastAsia="en-GB"/>
        </w:rPr>
        <w:t xml:space="preserve"> and ICASA housed in different government departments i.e. the Department of </w:t>
      </w:r>
      <w:r w:rsidR="005E3C71">
        <w:rPr>
          <w:rFonts w:ascii="Arial" w:eastAsia="Times New Roman" w:hAnsi="Arial" w:cs="Arial"/>
          <w:lang w:eastAsia="en-GB"/>
        </w:rPr>
        <w:t>Communications</w:t>
      </w:r>
      <w:r w:rsidR="005E3C71" w:rsidRPr="008F2A7E">
        <w:rPr>
          <w:rFonts w:ascii="Arial" w:eastAsia="Times New Roman" w:hAnsi="Arial" w:cs="Arial"/>
          <w:lang w:eastAsia="en-GB"/>
        </w:rPr>
        <w:t xml:space="preserve"> and the Department of </w:t>
      </w:r>
      <w:r w:rsidR="00C717BC">
        <w:rPr>
          <w:rFonts w:ascii="Arial" w:eastAsia="Times New Roman" w:hAnsi="Arial" w:cs="Arial"/>
          <w:lang w:eastAsia="en-GB"/>
        </w:rPr>
        <w:t>Telec</w:t>
      </w:r>
      <w:r w:rsidR="005E3C71" w:rsidRPr="008F2A7E">
        <w:rPr>
          <w:rFonts w:ascii="Arial" w:eastAsia="Times New Roman" w:hAnsi="Arial" w:cs="Arial"/>
          <w:lang w:eastAsia="en-GB"/>
        </w:rPr>
        <w:t xml:space="preserve">ommunications </w:t>
      </w:r>
      <w:r w:rsidR="00C717BC">
        <w:rPr>
          <w:rFonts w:ascii="Arial" w:eastAsia="Times New Roman" w:hAnsi="Arial" w:cs="Arial"/>
          <w:lang w:eastAsia="en-GB"/>
        </w:rPr>
        <w:t xml:space="preserve">and Postal Services </w:t>
      </w:r>
      <w:r w:rsidR="005E3C71" w:rsidRPr="008F2A7E">
        <w:rPr>
          <w:rFonts w:ascii="Arial" w:eastAsia="Times New Roman" w:hAnsi="Arial" w:cs="Arial"/>
          <w:lang w:eastAsia="en-GB"/>
        </w:rPr>
        <w:t xml:space="preserve">and an apparent lack of synergy between the two bodies </w:t>
      </w:r>
      <w:r w:rsidR="005E3C71">
        <w:rPr>
          <w:rFonts w:ascii="Arial" w:eastAsia="Times New Roman" w:hAnsi="Arial" w:cs="Arial"/>
          <w:lang w:eastAsia="en-GB"/>
        </w:rPr>
        <w:t xml:space="preserve">seems to have been identified as </w:t>
      </w:r>
      <w:r w:rsidR="005E3C71" w:rsidRPr="008F2A7E">
        <w:rPr>
          <w:rFonts w:ascii="Arial" w:eastAsia="Times New Roman" w:hAnsi="Arial" w:cs="Arial"/>
          <w:lang w:eastAsia="en-GB"/>
        </w:rPr>
        <w:t xml:space="preserve">contributory to the problem and hence </w:t>
      </w:r>
      <w:r w:rsidR="005E3C71">
        <w:rPr>
          <w:rFonts w:ascii="Arial" w:eastAsia="Times New Roman" w:hAnsi="Arial" w:cs="Arial"/>
          <w:lang w:eastAsia="en-GB"/>
        </w:rPr>
        <w:t xml:space="preserve">the political decision was taken in 2014 to move the </w:t>
      </w:r>
      <w:r w:rsidR="00342B70">
        <w:rPr>
          <w:rFonts w:ascii="Arial" w:eastAsia="Times New Roman" w:hAnsi="Arial" w:cs="Arial"/>
          <w:lang w:eastAsia="en-GB"/>
        </w:rPr>
        <w:t>FPB</w:t>
      </w:r>
      <w:r w:rsidR="005E3C71">
        <w:rPr>
          <w:rFonts w:ascii="Arial" w:eastAsia="Times New Roman" w:hAnsi="Arial" w:cs="Arial"/>
          <w:lang w:eastAsia="en-GB"/>
        </w:rPr>
        <w:t xml:space="preserve"> from under the auspices of the Department of </w:t>
      </w:r>
      <w:r w:rsidR="005E3C71">
        <w:rPr>
          <w:rFonts w:ascii="Arial" w:eastAsia="Times New Roman" w:hAnsi="Arial" w:cs="Arial"/>
          <w:lang w:eastAsia="en-GB"/>
        </w:rPr>
        <w:lastRenderedPageBreak/>
        <w:t>Home Affairs to the Department of Communication.</w:t>
      </w:r>
      <w:r w:rsidR="005E3C71" w:rsidRPr="008F2A7E">
        <w:rPr>
          <w:rFonts w:ascii="Arial" w:eastAsia="Times New Roman" w:hAnsi="Arial" w:cs="Arial"/>
          <w:lang w:eastAsia="en-GB"/>
        </w:rPr>
        <w:t xml:space="preserve">  As stated above</w:t>
      </w:r>
      <w:r w:rsidR="000B36A7">
        <w:rPr>
          <w:rStyle w:val="FootnoteReference"/>
          <w:rFonts w:ascii="Arial" w:eastAsia="Times New Roman" w:hAnsi="Arial" w:cs="Arial"/>
          <w:lang w:eastAsia="en-GB"/>
        </w:rPr>
        <w:footnoteReference w:id="324"/>
      </w:r>
      <w:r w:rsidR="005E3C71" w:rsidRPr="008F2A7E">
        <w:rPr>
          <w:rFonts w:ascii="Arial" w:eastAsia="Times New Roman" w:hAnsi="Arial" w:cs="Arial"/>
          <w:lang w:eastAsia="en-GB"/>
        </w:rPr>
        <w:t xml:space="preserve"> the </w:t>
      </w:r>
      <w:r w:rsidR="00342B70">
        <w:rPr>
          <w:rFonts w:ascii="Arial" w:eastAsia="Times New Roman" w:hAnsi="Arial" w:cs="Arial"/>
          <w:lang w:eastAsia="en-GB"/>
        </w:rPr>
        <w:t>FPB</w:t>
      </w:r>
      <w:r w:rsidR="005E3C71" w:rsidRPr="008F2A7E">
        <w:rPr>
          <w:rFonts w:ascii="Arial" w:eastAsia="Times New Roman" w:hAnsi="Arial" w:cs="Arial"/>
          <w:lang w:eastAsia="en-GB"/>
        </w:rPr>
        <w:t xml:space="preserve"> classifies all film material distributed in South Africa, except that shown by the broadcasters.  However one of the gaps in the reach of ICASA is that there is no regulatory mechanism on content.  ICASA does not enforce or classify material.</w:t>
      </w:r>
      <w:r w:rsidR="005E3C71" w:rsidRPr="008F2A7E">
        <w:rPr>
          <w:rFonts w:ascii="Arial" w:eastAsia="Times New Roman" w:hAnsi="Arial" w:cs="Arial"/>
          <w:vertAlign w:val="superscript"/>
          <w:lang w:eastAsia="en-GB"/>
        </w:rPr>
        <w:footnoteReference w:id="325"/>
      </w:r>
      <w:r w:rsidR="005E3C71" w:rsidRPr="008F2A7E">
        <w:rPr>
          <w:rFonts w:ascii="Arial" w:eastAsia="Times New Roman" w:hAnsi="Arial" w:cs="Arial"/>
          <w:lang w:eastAsia="en-GB"/>
        </w:rPr>
        <w:t xml:space="preserve"> </w:t>
      </w:r>
      <w:r w:rsidR="005E3C71">
        <w:rPr>
          <w:rFonts w:ascii="Arial" w:eastAsia="Times New Roman" w:hAnsi="Arial" w:cs="Arial"/>
          <w:lang w:eastAsia="en-GB"/>
        </w:rPr>
        <w:t>A move towards a</w:t>
      </w:r>
      <w:r w:rsidR="005E3C71" w:rsidRPr="008F2A7E">
        <w:rPr>
          <w:rFonts w:ascii="Arial" w:eastAsia="Times New Roman" w:hAnsi="Arial" w:cs="Arial"/>
          <w:lang w:eastAsia="en-GB"/>
        </w:rPr>
        <w:t xml:space="preserve"> uniform classification system for content exhibited or distributed through the mass media in South Africa </w:t>
      </w:r>
      <w:r w:rsidR="005E3C71">
        <w:rPr>
          <w:rFonts w:ascii="Arial" w:eastAsia="Times New Roman" w:hAnsi="Arial" w:cs="Arial"/>
          <w:lang w:eastAsia="en-GB"/>
        </w:rPr>
        <w:t xml:space="preserve">may be </w:t>
      </w:r>
      <w:r w:rsidR="005E3C71" w:rsidRPr="008F2A7E">
        <w:rPr>
          <w:rFonts w:ascii="Arial" w:eastAsia="Times New Roman" w:hAnsi="Arial" w:cs="Arial"/>
          <w:lang w:eastAsia="en-GB"/>
        </w:rPr>
        <w:t>a move in the right direction</w:t>
      </w:r>
      <w:r w:rsidR="005E3C71">
        <w:rPr>
          <w:rFonts w:ascii="Arial" w:eastAsia="Times New Roman" w:hAnsi="Arial" w:cs="Arial"/>
          <w:lang w:eastAsia="en-GB"/>
        </w:rPr>
        <w:t>.</w:t>
      </w:r>
      <w:r w:rsidR="005E3C71" w:rsidRPr="008F2A7E">
        <w:rPr>
          <w:rFonts w:ascii="Arial" w:eastAsia="Times New Roman" w:hAnsi="Arial" w:cs="Arial"/>
          <w:lang w:eastAsia="en-GB"/>
        </w:rPr>
        <w:t xml:space="preserve"> This may however also be a matter for </w:t>
      </w:r>
      <w:r w:rsidR="005E3C71">
        <w:rPr>
          <w:rFonts w:ascii="Arial" w:eastAsia="Times New Roman" w:hAnsi="Arial" w:cs="Arial"/>
          <w:lang w:eastAsia="en-GB"/>
        </w:rPr>
        <w:t xml:space="preserve">further </w:t>
      </w:r>
      <w:r w:rsidR="005E3C71" w:rsidRPr="008F2A7E">
        <w:rPr>
          <w:rFonts w:ascii="Arial" w:eastAsia="Times New Roman" w:hAnsi="Arial" w:cs="Arial"/>
          <w:lang w:eastAsia="en-GB"/>
        </w:rPr>
        <w:t xml:space="preserve">legislative intervention. </w:t>
      </w:r>
    </w:p>
    <w:p w:rsidR="005E3C71" w:rsidRPr="008F2A7E" w:rsidRDefault="005E3C71" w:rsidP="00AA4EBD">
      <w:pPr>
        <w:spacing w:line="360" w:lineRule="auto"/>
        <w:contextualSpacing/>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w:t>
      </w:r>
      <w:r w:rsidR="005A06FD">
        <w:rPr>
          <w:rFonts w:ascii="Arial" w:eastAsia="Times New Roman" w:hAnsi="Arial" w:cs="Arial"/>
          <w:lang w:eastAsia="en-GB"/>
        </w:rPr>
        <w:t>38</w:t>
      </w:r>
      <w:r w:rsidR="00F11D35" w:rsidRPr="008F2A7E">
        <w:rPr>
          <w:rFonts w:ascii="Arial" w:eastAsia="Times New Roman" w:hAnsi="Arial" w:cs="Arial"/>
          <w:lang w:eastAsia="en-GB"/>
        </w:rPr>
        <w:tab/>
        <w:t xml:space="preserve">The need for synergy or evaluating of the roles of the aforementioned bodies becomes important when one comes to uniform content rating as content rating requires an entity  to be designated to define age categories and rating criteria, one to rate content and one to deal with disputes and complaints.  </w:t>
      </w:r>
    </w:p>
    <w:p w:rsidR="00F11D35" w:rsidRPr="008F2A7E" w:rsidRDefault="00F11D35" w:rsidP="00F11D35">
      <w:pPr>
        <w:spacing w:line="360" w:lineRule="auto"/>
        <w:contextualSpacing/>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w:t>
      </w:r>
      <w:r w:rsidR="005A06FD">
        <w:rPr>
          <w:rFonts w:ascii="Arial" w:eastAsia="Times New Roman" w:hAnsi="Arial" w:cs="Arial"/>
          <w:lang w:eastAsia="en-GB"/>
        </w:rPr>
        <w:t>39</w:t>
      </w:r>
      <w:r w:rsidR="00F11D35" w:rsidRPr="008F2A7E">
        <w:rPr>
          <w:rFonts w:ascii="Arial" w:eastAsia="Times New Roman" w:hAnsi="Arial" w:cs="Arial"/>
          <w:lang w:eastAsia="en-GB"/>
        </w:rPr>
        <w:tab/>
        <w:t>Once age categories are adopted, it is important also to specify the rating criteria and ensure that the criteria are applied consistently and fairly.  It is also important to ensure that the rating is done by appropriately qualified persons.</w:t>
      </w:r>
      <w:r w:rsidR="00F11D35">
        <w:rPr>
          <w:rFonts w:ascii="Arial" w:eastAsia="Times New Roman" w:hAnsi="Arial" w:cs="Arial"/>
          <w:lang w:eastAsia="en-GB"/>
        </w:rPr>
        <w:t xml:space="preserve"> </w:t>
      </w:r>
    </w:p>
    <w:p w:rsidR="00F11D35" w:rsidRPr="008F2A7E" w:rsidRDefault="00F11D35" w:rsidP="00F11D35">
      <w:pPr>
        <w:spacing w:line="360" w:lineRule="auto"/>
        <w:rPr>
          <w:rFonts w:ascii="Arial" w:eastAsia="Times New Roman" w:hAnsi="Arial" w:cs="Arial"/>
          <w:lang w:eastAsia="en-GB"/>
        </w:rPr>
      </w:pPr>
    </w:p>
    <w:p w:rsidR="00F11D35"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4</w:t>
      </w:r>
      <w:r w:rsidR="005A06FD">
        <w:rPr>
          <w:rFonts w:ascii="Arial" w:eastAsia="Times New Roman" w:hAnsi="Arial" w:cs="Arial"/>
          <w:lang w:eastAsia="en-GB"/>
        </w:rPr>
        <w:t>0</w:t>
      </w:r>
      <w:r w:rsidR="00F11D35" w:rsidRPr="008F2A7E">
        <w:rPr>
          <w:rFonts w:ascii="Arial" w:eastAsia="Times New Roman" w:hAnsi="Arial" w:cs="Arial"/>
          <w:lang w:eastAsia="en-GB"/>
        </w:rPr>
        <w:tab/>
      </w:r>
      <w:r w:rsidR="006D6762">
        <w:rPr>
          <w:rFonts w:ascii="Arial" w:eastAsia="Times New Roman" w:hAnsi="Arial" w:cs="Arial"/>
          <w:lang w:eastAsia="en-GB"/>
        </w:rPr>
        <w:t>I</w:t>
      </w:r>
      <w:r w:rsidR="00F11D35" w:rsidRPr="008F2A7E">
        <w:rPr>
          <w:rFonts w:ascii="Arial" w:eastAsia="Times New Roman" w:hAnsi="Arial" w:cs="Arial"/>
          <w:lang w:eastAsia="en-GB"/>
        </w:rPr>
        <w:t>t seems that effective measures to protect children from accessing harmful content via the mass media will have to be employed through a multi-pronged approach.  All parties must play their part – children, parents and those tasked with empowering and protecting children such as schools, players in the market place, including mobile operators, service providers, handset manufacturers, as well as public authorities.</w:t>
      </w:r>
    </w:p>
    <w:p w:rsidR="00FB789D" w:rsidRPr="008F2A7E" w:rsidRDefault="00FB789D" w:rsidP="00F11D35">
      <w:pPr>
        <w:spacing w:line="360" w:lineRule="auto"/>
        <w:contextualSpacing/>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4</w:t>
      </w:r>
      <w:r w:rsidR="005A06FD">
        <w:rPr>
          <w:rFonts w:ascii="Arial" w:eastAsia="Times New Roman" w:hAnsi="Arial" w:cs="Arial"/>
          <w:lang w:eastAsia="en-GB"/>
        </w:rPr>
        <w:t>1</w:t>
      </w:r>
      <w:r w:rsidR="00F11D35" w:rsidRPr="008F2A7E">
        <w:rPr>
          <w:rFonts w:ascii="Arial" w:eastAsia="Times New Roman" w:hAnsi="Arial" w:cs="Arial"/>
          <w:lang w:eastAsia="en-GB"/>
        </w:rPr>
        <w:tab/>
        <w:t xml:space="preserve">One of the shortcomings in the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market segment has been a lack of consumer awareness and knowledge on how to, for example, install appropriate software, if technology is in the case of mobile phones deployed at the handset.</w:t>
      </w:r>
      <w:r w:rsidR="00F11D35" w:rsidRPr="008F2A7E">
        <w:rPr>
          <w:rFonts w:ascii="Arial" w:eastAsia="Times New Roman" w:hAnsi="Arial" w:cs="Arial"/>
          <w:vertAlign w:val="superscript"/>
          <w:lang w:eastAsia="en-GB"/>
        </w:rPr>
        <w:footnoteReference w:id="326"/>
      </w:r>
      <w:r w:rsidR="00F11D35" w:rsidRPr="008F2A7E">
        <w:rPr>
          <w:rFonts w:ascii="Arial" w:eastAsia="Times New Roman" w:hAnsi="Arial" w:cs="Arial"/>
          <w:lang w:eastAsia="en-GB"/>
        </w:rPr>
        <w:t xml:space="preserve">  Theoretically parents can use screening technology on their home computers, mobile phones and TV (not available on the public broadcasting channels) and can monitor their children’s use of home computers and mobile phones.  But no screening technology is perfect; some youth know how to circumvent technology; and some parents are for a number of reasons unable to provide needed supervision at home but especially when children are not home.  It can also be argued that parents can talk to their children about the dangers of </w:t>
      </w:r>
      <w:r w:rsidR="00CA7A65">
        <w:rPr>
          <w:rFonts w:ascii="Arial" w:eastAsia="Times New Roman" w:hAnsi="Arial" w:cs="Arial"/>
          <w:lang w:eastAsia="en-GB"/>
        </w:rPr>
        <w:t>Internet</w:t>
      </w:r>
      <w:r w:rsidR="00F11D35" w:rsidRPr="008F2A7E">
        <w:rPr>
          <w:rFonts w:ascii="Arial" w:eastAsia="Times New Roman" w:hAnsi="Arial" w:cs="Arial"/>
          <w:lang w:eastAsia="en-GB"/>
        </w:rPr>
        <w:t xml:space="preserve"> pornography </w:t>
      </w:r>
      <w:r w:rsidR="00F11D35" w:rsidRPr="008F2A7E">
        <w:rPr>
          <w:rFonts w:ascii="Arial" w:eastAsia="Times New Roman" w:hAnsi="Arial" w:cs="Arial"/>
          <w:lang w:eastAsia="en-GB"/>
        </w:rPr>
        <w:lastRenderedPageBreak/>
        <w:t xml:space="preserve">and </w:t>
      </w:r>
      <w:r w:rsidR="00F11D35">
        <w:rPr>
          <w:rFonts w:ascii="Arial" w:eastAsia="Times New Roman" w:hAnsi="Arial" w:cs="Arial"/>
          <w:lang w:eastAsia="en-GB"/>
        </w:rPr>
        <w:t>exploiters</w:t>
      </w:r>
      <w:r w:rsidR="00F11D35" w:rsidRPr="008F2A7E">
        <w:rPr>
          <w:rFonts w:ascii="Arial" w:eastAsia="Times New Roman" w:hAnsi="Arial" w:cs="Arial"/>
          <w:lang w:eastAsia="en-GB"/>
        </w:rPr>
        <w:t>.  But some parents aren’t aware of the dangers and some</w:t>
      </w:r>
      <w:r w:rsidR="00F11D35">
        <w:rPr>
          <w:rFonts w:ascii="Arial" w:eastAsia="Times New Roman" w:hAnsi="Arial" w:cs="Arial"/>
          <w:lang w:eastAsia="en-GB"/>
        </w:rPr>
        <w:t>times communication channels between parents/caregivers and their children are not what they should be</w:t>
      </w:r>
      <w:r w:rsidR="00F11D35" w:rsidRPr="008F2A7E">
        <w:rPr>
          <w:rFonts w:ascii="Arial" w:eastAsia="Times New Roman" w:hAnsi="Arial" w:cs="Arial"/>
          <w:lang w:eastAsia="en-GB"/>
        </w:rPr>
        <w:t xml:space="preserve">; and some </w:t>
      </w:r>
      <w:r w:rsidR="00F11D35">
        <w:rPr>
          <w:rFonts w:ascii="Arial" w:eastAsia="Times New Roman" w:hAnsi="Arial" w:cs="Arial"/>
          <w:lang w:eastAsia="en-GB"/>
        </w:rPr>
        <w:t>dangers</w:t>
      </w:r>
      <w:r w:rsidR="00F11D35" w:rsidRPr="008F2A7E">
        <w:rPr>
          <w:rFonts w:ascii="Arial" w:eastAsia="Times New Roman" w:hAnsi="Arial" w:cs="Arial"/>
          <w:lang w:eastAsia="en-GB"/>
        </w:rPr>
        <w:t xml:space="preserve"> </w:t>
      </w:r>
      <w:r w:rsidR="00F11D35">
        <w:rPr>
          <w:rFonts w:ascii="Arial" w:eastAsia="Times New Roman" w:hAnsi="Arial" w:cs="Arial"/>
          <w:lang w:eastAsia="en-GB"/>
        </w:rPr>
        <w:t xml:space="preserve">and their consequences </w:t>
      </w:r>
      <w:r w:rsidR="00F11D35" w:rsidRPr="008F2A7E">
        <w:rPr>
          <w:rFonts w:ascii="Arial" w:eastAsia="Times New Roman" w:hAnsi="Arial" w:cs="Arial"/>
          <w:lang w:eastAsia="en-GB"/>
        </w:rPr>
        <w:t>are too severe to be solved by instruction.</w:t>
      </w:r>
    </w:p>
    <w:p w:rsidR="00F11D35" w:rsidRPr="008F2A7E" w:rsidRDefault="00F11D35" w:rsidP="00F11D35">
      <w:pPr>
        <w:spacing w:line="360" w:lineRule="auto"/>
        <w:contextualSpacing/>
        <w:rPr>
          <w:rFonts w:ascii="Arial" w:eastAsia="Times New Roman" w:hAnsi="Arial" w:cs="Arial"/>
          <w:lang w:eastAsia="en-GB"/>
        </w:rPr>
      </w:pPr>
    </w:p>
    <w:p w:rsidR="00F11D35" w:rsidRPr="008F2A7E"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4</w:t>
      </w:r>
      <w:r w:rsidR="005A06FD">
        <w:rPr>
          <w:rFonts w:ascii="Arial" w:eastAsia="Times New Roman" w:hAnsi="Arial" w:cs="Arial"/>
          <w:lang w:eastAsia="en-GB"/>
        </w:rPr>
        <w:t>2</w:t>
      </w:r>
      <w:r w:rsidR="00F11D35" w:rsidRPr="008F2A7E">
        <w:rPr>
          <w:rFonts w:ascii="Arial" w:eastAsia="Times New Roman" w:hAnsi="Arial" w:cs="Arial"/>
          <w:lang w:eastAsia="en-GB"/>
        </w:rPr>
        <w:tab/>
        <w:t xml:space="preserve">Parents </w:t>
      </w:r>
      <w:r w:rsidR="00F11D35">
        <w:rPr>
          <w:rFonts w:ascii="Arial" w:eastAsia="Times New Roman" w:hAnsi="Arial" w:cs="Arial"/>
          <w:lang w:eastAsia="en-GB"/>
        </w:rPr>
        <w:t xml:space="preserve">may opt for filtering as a solution but </w:t>
      </w:r>
      <w:r w:rsidR="00F11D35" w:rsidRPr="008F2A7E">
        <w:rPr>
          <w:rFonts w:ascii="Arial" w:eastAsia="Times New Roman" w:hAnsi="Arial" w:cs="Arial"/>
          <w:lang w:eastAsia="en-GB"/>
        </w:rPr>
        <w:t>filtering does not work in relation to peer to peer (P2P) networks, where files are shared without accessing a central network.  Furthermore children who are actively seeking pornography may already know how to or find out very quickly, how to bypass or circumvent ISP-level blocking.</w:t>
      </w:r>
      <w:r w:rsidR="00F11D35" w:rsidRPr="008F2A7E">
        <w:rPr>
          <w:rFonts w:ascii="Arial" w:eastAsia="Times New Roman" w:hAnsi="Arial" w:cs="Arial"/>
          <w:vertAlign w:val="superscript"/>
          <w:lang w:eastAsia="en-GB"/>
        </w:rPr>
        <w:footnoteReference w:id="327"/>
      </w:r>
    </w:p>
    <w:p w:rsidR="00F11D35" w:rsidRPr="008F2A7E" w:rsidRDefault="00F11D35" w:rsidP="00F11D35">
      <w:pPr>
        <w:spacing w:line="360" w:lineRule="auto"/>
        <w:contextualSpacing/>
        <w:rPr>
          <w:rFonts w:ascii="Arial" w:eastAsia="Times New Roman" w:hAnsi="Arial" w:cs="Arial"/>
          <w:lang w:eastAsia="en-GB"/>
        </w:rPr>
      </w:pPr>
    </w:p>
    <w:p w:rsidR="00F11D35" w:rsidRDefault="007C4003" w:rsidP="00F11D35">
      <w:pPr>
        <w:spacing w:line="360" w:lineRule="auto"/>
        <w:contextualSpacing/>
        <w:rPr>
          <w:rFonts w:ascii="Arial" w:eastAsia="Times New Roman" w:hAnsi="Arial" w:cs="Arial"/>
          <w:lang w:eastAsia="en-GB"/>
        </w:rPr>
      </w:pPr>
      <w:r>
        <w:rPr>
          <w:rFonts w:ascii="Arial" w:eastAsia="Times New Roman" w:hAnsi="Arial" w:cs="Arial"/>
          <w:lang w:eastAsia="en-GB"/>
        </w:rPr>
        <w:t>4.</w:t>
      </w:r>
      <w:r w:rsidR="002D3531">
        <w:rPr>
          <w:rFonts w:ascii="Arial" w:eastAsia="Times New Roman" w:hAnsi="Arial" w:cs="Arial"/>
          <w:lang w:eastAsia="en-GB"/>
        </w:rPr>
        <w:t>4</w:t>
      </w:r>
      <w:r w:rsidR="005A06FD">
        <w:rPr>
          <w:rFonts w:ascii="Arial" w:eastAsia="Times New Roman" w:hAnsi="Arial" w:cs="Arial"/>
          <w:lang w:eastAsia="en-GB"/>
        </w:rPr>
        <w:t>3</w:t>
      </w:r>
      <w:r w:rsidR="00F11D35" w:rsidRPr="008F2A7E">
        <w:rPr>
          <w:rFonts w:ascii="Arial" w:eastAsia="Times New Roman" w:hAnsi="Arial" w:cs="Arial"/>
          <w:lang w:eastAsia="en-GB"/>
        </w:rPr>
        <w:tab/>
        <w:t>Therefore further supplementary mechanisms that could be employed to protect children from being exposed to pornography would be a concerted effort to educating the public about the risks of exposure to pornography and the consumption thereof by children and allocating resources to enforce laws already in place, for example training and appointing Cyber Inspectors in terms of the ECT Act.</w:t>
      </w:r>
      <w:r w:rsidR="00F11D35" w:rsidRPr="008F2A7E">
        <w:rPr>
          <w:rFonts w:ascii="Arial" w:eastAsia="Times New Roman" w:hAnsi="Arial" w:cs="Arial"/>
          <w:vertAlign w:val="superscript"/>
          <w:lang w:eastAsia="en-GB"/>
        </w:rPr>
        <w:footnoteReference w:id="328"/>
      </w:r>
      <w:r w:rsidR="00F11D35" w:rsidRPr="008F2A7E">
        <w:rPr>
          <w:rFonts w:ascii="Arial" w:eastAsia="Times New Roman" w:hAnsi="Arial" w:cs="Arial"/>
          <w:lang w:eastAsia="en-GB"/>
        </w:rPr>
        <w:t xml:space="preserve"> The unintended consequences and risks of technology should be addressed in the life skills curriculum at all schools.</w:t>
      </w:r>
      <w:r w:rsidR="00F11D35" w:rsidRPr="008F2A7E">
        <w:rPr>
          <w:rFonts w:ascii="Arial" w:eastAsia="Times New Roman" w:hAnsi="Arial" w:cs="Arial"/>
          <w:b/>
          <w:lang w:eastAsia="en-GB"/>
        </w:rPr>
        <w:t xml:space="preserve"> </w:t>
      </w:r>
      <w:r w:rsidR="00F11D35" w:rsidRPr="008F2A7E">
        <w:rPr>
          <w:rFonts w:ascii="Arial" w:eastAsia="Times New Roman" w:hAnsi="Arial" w:cs="Arial"/>
          <w:lang w:eastAsia="en-GB"/>
        </w:rPr>
        <w:t>The positive use of technology should however be emphasised as well as responsible access and use of such important tools.</w:t>
      </w:r>
    </w:p>
    <w:p w:rsidR="006F3FD2" w:rsidRDefault="006F3FD2" w:rsidP="006F3FD2">
      <w:pPr>
        <w:spacing w:line="360" w:lineRule="auto"/>
        <w:contextualSpacing/>
        <w:rPr>
          <w:rFonts w:ascii="Arial" w:eastAsia="Times New Roman" w:hAnsi="Arial" w:cs="Arial"/>
          <w:lang w:eastAsia="en-GB"/>
        </w:rPr>
      </w:pPr>
    </w:p>
    <w:p w:rsidR="006F3FD2" w:rsidRPr="008F2A7E" w:rsidRDefault="007C4003" w:rsidP="006F3FD2">
      <w:pPr>
        <w:spacing w:line="360" w:lineRule="auto"/>
        <w:contextualSpacing/>
        <w:rPr>
          <w:rFonts w:ascii="Arial" w:eastAsia="Times New Roman" w:hAnsi="Arial" w:cs="Arial"/>
          <w:lang w:eastAsia="en-GB"/>
        </w:rPr>
      </w:pPr>
      <w:r>
        <w:rPr>
          <w:rFonts w:ascii="Arial" w:eastAsia="Times New Roman" w:hAnsi="Arial" w:cs="Arial"/>
          <w:lang w:eastAsia="en-GB"/>
        </w:rPr>
        <w:t>4.4</w:t>
      </w:r>
      <w:r w:rsidR="005A06FD">
        <w:rPr>
          <w:rFonts w:ascii="Arial" w:eastAsia="Times New Roman" w:hAnsi="Arial" w:cs="Arial"/>
          <w:lang w:eastAsia="en-GB"/>
        </w:rPr>
        <w:t>4</w:t>
      </w:r>
      <w:r w:rsidR="006F3FD2" w:rsidRPr="008F2A7E">
        <w:rPr>
          <w:rFonts w:ascii="Arial" w:eastAsia="Times New Roman" w:hAnsi="Arial" w:cs="Arial"/>
          <w:lang w:eastAsia="en-GB"/>
        </w:rPr>
        <w:tab/>
        <w:t xml:space="preserve">Although the consumption of pornography through the mass media often takes place in the privacy of a person’s home, a television broadcaster or ISP has no control over who is accessing the content it displays or hosts.  Where the reasonable risk of harm to children is likely to materialise in private, some intrusion by the law into the private domain would be justified to minimise the risk of such harm.  Although it could be argued that parents should not abdicate their parental duties, many children are living in child headed households and the majority of those who have parents have no idea how to protect their children in this technological age.  In </w:t>
      </w:r>
      <w:r w:rsidR="006F3FD2" w:rsidRPr="008F2A7E">
        <w:rPr>
          <w:rFonts w:ascii="Arial" w:eastAsia="Times New Roman" w:hAnsi="Arial" w:cs="Arial"/>
          <w:i/>
          <w:lang w:eastAsia="en-GB"/>
        </w:rPr>
        <w:t>Case v Minister of Safety and Security and Others</w:t>
      </w:r>
      <w:r w:rsidR="006F3FD2" w:rsidRPr="008F2A7E">
        <w:rPr>
          <w:rFonts w:ascii="Arial" w:eastAsia="Times New Roman" w:hAnsi="Arial" w:cs="Arial"/>
          <w:vertAlign w:val="superscript"/>
          <w:lang w:eastAsia="en-GB"/>
        </w:rPr>
        <w:footnoteReference w:id="329"/>
      </w:r>
      <w:r w:rsidR="006F3FD2" w:rsidRPr="008F2A7E">
        <w:rPr>
          <w:rFonts w:ascii="Arial" w:eastAsia="Times New Roman" w:hAnsi="Arial" w:cs="Arial"/>
          <w:lang w:eastAsia="en-GB"/>
        </w:rPr>
        <w:t xml:space="preserve"> the Constitutional Court held that although a South African’s home may be his or her castle the walls of this castle are not impregnable to the reach of governmental regulation of expressive materials. </w:t>
      </w:r>
    </w:p>
    <w:p w:rsidR="006F3FD2" w:rsidRPr="008F2A7E" w:rsidRDefault="006F3FD2" w:rsidP="006F3FD2">
      <w:pPr>
        <w:spacing w:line="360" w:lineRule="auto"/>
        <w:contextualSpacing/>
        <w:rPr>
          <w:rFonts w:ascii="Arial" w:eastAsia="Times New Roman" w:hAnsi="Arial" w:cs="Arial"/>
          <w:b/>
          <w:lang w:eastAsia="en-GB"/>
        </w:rPr>
      </w:pPr>
    </w:p>
    <w:p w:rsidR="006F3FD2" w:rsidRDefault="007C4003" w:rsidP="006F3FD2">
      <w:pPr>
        <w:spacing w:line="360" w:lineRule="auto"/>
        <w:contextualSpacing/>
        <w:rPr>
          <w:rFonts w:ascii="Arial" w:eastAsia="Times New Roman" w:hAnsi="Arial" w:cs="Arial"/>
          <w:lang w:eastAsia="en-GB"/>
        </w:rPr>
      </w:pPr>
      <w:r>
        <w:rPr>
          <w:rFonts w:ascii="Arial" w:eastAsia="Times New Roman" w:hAnsi="Arial" w:cs="Arial"/>
          <w:lang w:eastAsia="en-GB"/>
        </w:rPr>
        <w:t>4.4</w:t>
      </w:r>
      <w:r w:rsidR="005A06FD">
        <w:rPr>
          <w:rFonts w:ascii="Arial" w:eastAsia="Times New Roman" w:hAnsi="Arial" w:cs="Arial"/>
          <w:lang w:eastAsia="en-GB"/>
        </w:rPr>
        <w:t>5</w:t>
      </w:r>
      <w:r w:rsidR="006F3FD2" w:rsidRPr="008F2A7E">
        <w:rPr>
          <w:rFonts w:ascii="Arial" w:eastAsia="Times New Roman" w:hAnsi="Arial" w:cs="Arial"/>
          <w:lang w:eastAsia="en-GB"/>
        </w:rPr>
        <w:tab/>
        <w:t xml:space="preserve">The State is under a constitutional obligation to combat child abuse in order to combat the harm that arises therefrom.  The risk of harm from exposing children to </w:t>
      </w:r>
      <w:r w:rsidR="006F3FD2" w:rsidRPr="008F2A7E">
        <w:rPr>
          <w:rFonts w:ascii="Arial" w:eastAsia="Times New Roman" w:hAnsi="Arial" w:cs="Arial"/>
          <w:lang w:eastAsia="en-GB"/>
        </w:rPr>
        <w:lastRenderedPageBreak/>
        <w:t>pornography is threefold, firstly, it could result in the "grooming" of children for sexual purposes, creating sexual awareness at an age when they are not emotionally equipped to have such awareness; secondly, depending on the type of pornography it could reinforce cognitive sexual distortions, i.e. the belief that sex with children or violent sex is acceptable; and thirdly could result in the re-enactment of what has been seen, either with peers, younger more vulnerable children or with adults.  Although there may not be evidence that this may occur, common sense indicates that these effects will occur in some cases.</w:t>
      </w:r>
    </w:p>
    <w:p w:rsidR="00F42D0F" w:rsidRPr="008F2A7E" w:rsidRDefault="00F42D0F" w:rsidP="006F3FD2">
      <w:pPr>
        <w:spacing w:line="360" w:lineRule="auto"/>
        <w:contextualSpacing/>
        <w:rPr>
          <w:rFonts w:ascii="Arial" w:eastAsia="Times New Roman" w:hAnsi="Arial" w:cs="Arial"/>
          <w:lang w:eastAsia="en-GB"/>
        </w:rPr>
      </w:pPr>
    </w:p>
    <w:tbl>
      <w:tblPr>
        <w:tblStyle w:val="TableGrid"/>
        <w:tblW w:w="0" w:type="auto"/>
        <w:tblLook w:val="04A0" w:firstRow="1" w:lastRow="0" w:firstColumn="1" w:lastColumn="0" w:noHBand="0" w:noVBand="1"/>
      </w:tblPr>
      <w:tblGrid>
        <w:gridCol w:w="9242"/>
      </w:tblGrid>
      <w:tr w:rsidR="00B30505" w:rsidTr="00B03010">
        <w:tc>
          <w:tcPr>
            <w:tcW w:w="9242" w:type="dxa"/>
          </w:tcPr>
          <w:p w:rsidR="00B30505" w:rsidRPr="009D0F06" w:rsidRDefault="00B30505" w:rsidP="00F42D0F">
            <w:pPr>
              <w:rPr>
                <w:rFonts w:ascii="Arial" w:eastAsiaTheme="majorEastAsia" w:hAnsi="Arial" w:cs="Arial"/>
                <w:b/>
                <w:sz w:val="32"/>
                <w:szCs w:val="32"/>
                <w:lang w:val="en-GB" w:eastAsia="en-US"/>
              </w:rPr>
            </w:pPr>
            <w:bookmarkStart w:id="1003" w:name="_Toc420930067"/>
            <w:bookmarkStart w:id="1004" w:name="_Toc421050885"/>
            <w:r w:rsidRPr="009D0F06">
              <w:rPr>
                <w:rFonts w:ascii="Arial" w:eastAsiaTheme="majorEastAsia" w:hAnsi="Arial" w:cs="Arial"/>
                <w:b/>
                <w:sz w:val="32"/>
                <w:szCs w:val="32"/>
                <w:lang w:val="en-GB" w:eastAsia="en-US"/>
              </w:rPr>
              <w:t>Questions</w:t>
            </w:r>
            <w:bookmarkEnd w:id="1003"/>
            <w:bookmarkEnd w:id="1004"/>
          </w:p>
          <w:p w:rsidR="00FB789D" w:rsidRPr="00B77C12" w:rsidRDefault="00FB789D" w:rsidP="00F42D0F">
            <w:pPr>
              <w:rPr>
                <w:rFonts w:ascii="Arial" w:eastAsiaTheme="majorEastAsia" w:hAnsi="Arial" w:cs="Arial"/>
                <w:sz w:val="22"/>
                <w:szCs w:val="22"/>
                <w:lang w:val="en-GB" w:eastAsia="en-US"/>
              </w:rPr>
            </w:pPr>
          </w:p>
          <w:p w:rsidR="00B30505" w:rsidRPr="00B77C12" w:rsidRDefault="00B30505" w:rsidP="009740D9">
            <w:pPr>
              <w:spacing w:line="360" w:lineRule="auto"/>
              <w:ind w:left="720" w:hanging="720"/>
              <w:rPr>
                <w:rFonts w:ascii="Arial" w:hAnsi="Arial" w:cs="Arial"/>
                <w:b/>
                <w:sz w:val="22"/>
                <w:szCs w:val="22"/>
              </w:rPr>
            </w:pPr>
            <w:r w:rsidRPr="00B77C12">
              <w:rPr>
                <w:rFonts w:ascii="Arial" w:hAnsi="Arial" w:cs="Arial"/>
                <w:b/>
                <w:sz w:val="22"/>
                <w:szCs w:val="22"/>
              </w:rPr>
              <w:t>4</w:t>
            </w:r>
            <w:r w:rsidR="000C5B29">
              <w:rPr>
                <w:rFonts w:ascii="Arial" w:hAnsi="Arial" w:cs="Arial"/>
                <w:b/>
                <w:sz w:val="22"/>
                <w:szCs w:val="22"/>
              </w:rPr>
              <w:t>2</w:t>
            </w:r>
            <w:r w:rsidRPr="00B77C12">
              <w:rPr>
                <w:rFonts w:ascii="Arial" w:hAnsi="Arial" w:cs="Arial"/>
                <w:b/>
                <w:sz w:val="22"/>
                <w:szCs w:val="22"/>
              </w:rPr>
              <w:t>.</w:t>
            </w:r>
            <w:r w:rsidRPr="00B77C12">
              <w:rPr>
                <w:rFonts w:ascii="Arial" w:hAnsi="Arial" w:cs="Arial"/>
                <w:b/>
                <w:sz w:val="22"/>
                <w:szCs w:val="22"/>
              </w:rPr>
              <w:tab/>
              <w:t>Is there a need to enhance the criminal law response to the creation, possession and distribution of child abuse material?</w:t>
            </w:r>
          </w:p>
          <w:p w:rsidR="00B30505" w:rsidRPr="00B77C12" w:rsidRDefault="00B30505" w:rsidP="009740D9">
            <w:pPr>
              <w:spacing w:line="360" w:lineRule="auto"/>
              <w:rPr>
                <w:rFonts w:ascii="Arial" w:hAnsi="Arial" w:cs="Arial"/>
                <w:b/>
                <w:sz w:val="22"/>
                <w:szCs w:val="22"/>
              </w:rPr>
            </w:pPr>
          </w:p>
          <w:p w:rsidR="00B30505" w:rsidRPr="00B77C12" w:rsidRDefault="00B30505" w:rsidP="009740D9">
            <w:pPr>
              <w:spacing w:line="360" w:lineRule="auto"/>
              <w:ind w:left="720" w:hanging="720"/>
              <w:rPr>
                <w:rFonts w:ascii="Arial" w:hAnsi="Arial" w:cs="Arial"/>
                <w:b/>
                <w:sz w:val="22"/>
                <w:szCs w:val="22"/>
              </w:rPr>
            </w:pPr>
            <w:r w:rsidRPr="00B77C12">
              <w:rPr>
                <w:rFonts w:ascii="Arial" w:hAnsi="Arial" w:cs="Arial"/>
                <w:b/>
                <w:sz w:val="22"/>
                <w:szCs w:val="22"/>
              </w:rPr>
              <w:t>4</w:t>
            </w:r>
            <w:r w:rsidR="003859F3">
              <w:rPr>
                <w:rFonts w:ascii="Arial" w:hAnsi="Arial" w:cs="Arial"/>
                <w:b/>
                <w:sz w:val="22"/>
                <w:szCs w:val="22"/>
              </w:rPr>
              <w:t>3</w:t>
            </w:r>
            <w:r w:rsidRPr="00B77C12">
              <w:rPr>
                <w:rFonts w:ascii="Arial" w:hAnsi="Arial" w:cs="Arial"/>
                <w:b/>
                <w:sz w:val="22"/>
                <w:szCs w:val="22"/>
              </w:rPr>
              <w:t>.</w:t>
            </w:r>
            <w:r w:rsidRPr="00B77C12">
              <w:rPr>
                <w:rFonts w:ascii="Arial" w:hAnsi="Arial" w:cs="Arial"/>
                <w:b/>
                <w:sz w:val="22"/>
                <w:szCs w:val="22"/>
              </w:rPr>
              <w:tab/>
              <w:t>Would the consolidating of all offences relating to child abuse material in one piece of legislation enhance the criminal law response to these crimes?</w:t>
            </w:r>
          </w:p>
          <w:p w:rsidR="00B30505" w:rsidRPr="00B77C12" w:rsidRDefault="00B30505" w:rsidP="009740D9">
            <w:pPr>
              <w:spacing w:line="360" w:lineRule="auto"/>
              <w:rPr>
                <w:rFonts w:ascii="Arial" w:hAnsi="Arial" w:cs="Arial"/>
                <w:b/>
                <w:sz w:val="22"/>
                <w:szCs w:val="22"/>
              </w:rPr>
            </w:pPr>
          </w:p>
          <w:p w:rsidR="00B30505" w:rsidRPr="00B77C12" w:rsidRDefault="00B30505" w:rsidP="009740D9">
            <w:pPr>
              <w:spacing w:line="360" w:lineRule="auto"/>
              <w:ind w:left="720" w:hanging="720"/>
              <w:rPr>
                <w:rFonts w:ascii="Arial" w:hAnsi="Arial" w:cs="Arial"/>
                <w:b/>
                <w:sz w:val="22"/>
                <w:szCs w:val="22"/>
              </w:rPr>
            </w:pPr>
            <w:r w:rsidRPr="00B77C12">
              <w:rPr>
                <w:rFonts w:ascii="Arial" w:hAnsi="Arial" w:cs="Arial"/>
                <w:b/>
                <w:sz w:val="22"/>
                <w:szCs w:val="22"/>
              </w:rPr>
              <w:t>4</w:t>
            </w:r>
            <w:r w:rsidR="003859F3">
              <w:rPr>
                <w:rFonts w:ascii="Arial" w:hAnsi="Arial" w:cs="Arial"/>
                <w:b/>
                <w:sz w:val="22"/>
                <w:szCs w:val="22"/>
              </w:rPr>
              <w:t>4</w:t>
            </w:r>
            <w:r w:rsidRPr="00B77C12">
              <w:rPr>
                <w:rFonts w:ascii="Arial" w:hAnsi="Arial" w:cs="Arial"/>
                <w:b/>
                <w:sz w:val="22"/>
                <w:szCs w:val="22"/>
              </w:rPr>
              <w:t>.</w:t>
            </w:r>
            <w:r w:rsidRPr="00B77C12">
              <w:rPr>
                <w:rFonts w:ascii="Arial" w:hAnsi="Arial" w:cs="Arial"/>
                <w:b/>
                <w:sz w:val="22"/>
                <w:szCs w:val="22"/>
              </w:rPr>
              <w:tab/>
              <w:t>Is law reform necessary to pro</w:t>
            </w:r>
            <w:r w:rsidR="001D7FB6">
              <w:rPr>
                <w:rFonts w:ascii="Arial" w:hAnsi="Arial" w:cs="Arial"/>
                <w:b/>
                <w:sz w:val="22"/>
                <w:szCs w:val="22"/>
              </w:rPr>
              <w:t>tect</w:t>
            </w:r>
            <w:r w:rsidRPr="00B77C12">
              <w:rPr>
                <w:rFonts w:ascii="Arial" w:hAnsi="Arial" w:cs="Arial"/>
                <w:b/>
                <w:sz w:val="22"/>
                <w:szCs w:val="22"/>
              </w:rPr>
              <w:t xml:space="preserve"> children from exposure to pornography or is the existing legal framework adequate?</w:t>
            </w:r>
          </w:p>
          <w:p w:rsidR="00B30505" w:rsidRPr="00B77C12" w:rsidRDefault="00B30505" w:rsidP="009740D9">
            <w:pPr>
              <w:spacing w:line="360" w:lineRule="auto"/>
              <w:rPr>
                <w:rFonts w:ascii="Arial" w:hAnsi="Arial" w:cs="Arial"/>
                <w:b/>
                <w:sz w:val="22"/>
                <w:szCs w:val="22"/>
              </w:rPr>
            </w:pPr>
          </w:p>
          <w:p w:rsidR="00B30505" w:rsidRPr="00B77C12" w:rsidRDefault="00B30505" w:rsidP="009740D9">
            <w:pPr>
              <w:spacing w:line="360" w:lineRule="auto"/>
              <w:ind w:left="720" w:hanging="720"/>
              <w:rPr>
                <w:rFonts w:ascii="Arial" w:hAnsi="Arial" w:cs="Arial"/>
                <w:b/>
                <w:sz w:val="22"/>
                <w:szCs w:val="22"/>
              </w:rPr>
            </w:pPr>
            <w:r w:rsidRPr="00B77C12">
              <w:rPr>
                <w:rFonts w:ascii="Arial" w:hAnsi="Arial" w:cs="Arial"/>
                <w:b/>
                <w:sz w:val="22"/>
                <w:szCs w:val="22"/>
              </w:rPr>
              <w:t>4</w:t>
            </w:r>
            <w:r w:rsidR="003859F3">
              <w:rPr>
                <w:rFonts w:ascii="Arial" w:hAnsi="Arial" w:cs="Arial"/>
                <w:b/>
                <w:sz w:val="22"/>
                <w:szCs w:val="22"/>
              </w:rPr>
              <w:t>5</w:t>
            </w:r>
            <w:r w:rsidRPr="00B77C12">
              <w:rPr>
                <w:rFonts w:ascii="Arial" w:hAnsi="Arial" w:cs="Arial"/>
                <w:b/>
                <w:sz w:val="22"/>
                <w:szCs w:val="22"/>
              </w:rPr>
              <w:t>.</w:t>
            </w:r>
            <w:r w:rsidRPr="00B77C12">
              <w:rPr>
                <w:rFonts w:ascii="Arial" w:hAnsi="Arial" w:cs="Arial"/>
                <w:b/>
                <w:sz w:val="22"/>
                <w:szCs w:val="22"/>
              </w:rPr>
              <w:tab/>
              <w:t>Would a change in policy or improved implementation of existing legislation be sufficient to address the problem?</w:t>
            </w:r>
          </w:p>
          <w:p w:rsidR="00B30505" w:rsidRPr="00B77C12" w:rsidRDefault="00B30505" w:rsidP="009740D9">
            <w:pPr>
              <w:spacing w:line="360" w:lineRule="auto"/>
              <w:rPr>
                <w:rFonts w:ascii="Arial" w:hAnsi="Arial" w:cs="Arial"/>
                <w:b/>
                <w:sz w:val="22"/>
                <w:szCs w:val="22"/>
              </w:rPr>
            </w:pPr>
          </w:p>
          <w:p w:rsidR="00B30505" w:rsidRPr="00B77C12" w:rsidRDefault="00B30505" w:rsidP="009740D9">
            <w:pPr>
              <w:spacing w:line="360" w:lineRule="auto"/>
              <w:ind w:left="720" w:hanging="720"/>
              <w:rPr>
                <w:rFonts w:ascii="Arial" w:hAnsi="Arial" w:cs="Arial"/>
                <w:b/>
                <w:sz w:val="22"/>
                <w:szCs w:val="22"/>
              </w:rPr>
            </w:pPr>
            <w:r w:rsidRPr="00B77C12">
              <w:rPr>
                <w:rFonts w:ascii="Arial" w:hAnsi="Arial" w:cs="Arial"/>
                <w:b/>
                <w:sz w:val="22"/>
                <w:szCs w:val="22"/>
              </w:rPr>
              <w:t>4</w:t>
            </w:r>
            <w:r w:rsidR="003859F3">
              <w:rPr>
                <w:rFonts w:ascii="Arial" w:hAnsi="Arial" w:cs="Arial"/>
                <w:b/>
                <w:sz w:val="22"/>
                <w:szCs w:val="22"/>
              </w:rPr>
              <w:t>6</w:t>
            </w:r>
            <w:r w:rsidRPr="00B77C12">
              <w:rPr>
                <w:rFonts w:ascii="Arial" w:hAnsi="Arial" w:cs="Arial"/>
                <w:b/>
                <w:sz w:val="22"/>
                <w:szCs w:val="22"/>
              </w:rPr>
              <w:t>.</w:t>
            </w:r>
            <w:r w:rsidRPr="00B77C12">
              <w:rPr>
                <w:rFonts w:ascii="Arial" w:hAnsi="Arial" w:cs="Arial"/>
                <w:b/>
                <w:sz w:val="22"/>
                <w:szCs w:val="22"/>
              </w:rPr>
              <w:tab/>
              <w:t xml:space="preserve">Is it necessary to investigate existing structures and policies </w:t>
            </w:r>
            <w:r w:rsidR="001D7FB6">
              <w:rPr>
                <w:rFonts w:ascii="Arial" w:hAnsi="Arial" w:cs="Arial"/>
                <w:b/>
                <w:sz w:val="22"/>
                <w:szCs w:val="22"/>
              </w:rPr>
              <w:t xml:space="preserve">that </w:t>
            </w:r>
            <w:r w:rsidRPr="00B77C12">
              <w:rPr>
                <w:rFonts w:ascii="Arial" w:hAnsi="Arial" w:cs="Arial"/>
                <w:b/>
                <w:sz w:val="22"/>
                <w:szCs w:val="22"/>
              </w:rPr>
              <w:t>govern classification, enforcing and monitoring of the productions, distribution and exhibition of pornography?</w:t>
            </w:r>
          </w:p>
          <w:p w:rsidR="00B30505" w:rsidRPr="00B77C12" w:rsidRDefault="00B30505" w:rsidP="009740D9">
            <w:pPr>
              <w:spacing w:line="360" w:lineRule="auto"/>
              <w:rPr>
                <w:rFonts w:ascii="Arial" w:hAnsi="Arial" w:cs="Arial"/>
                <w:b/>
                <w:sz w:val="22"/>
                <w:szCs w:val="22"/>
              </w:rPr>
            </w:pPr>
          </w:p>
          <w:p w:rsidR="00B30505" w:rsidRPr="00B77C12" w:rsidRDefault="00B30505" w:rsidP="009740D9">
            <w:pPr>
              <w:spacing w:line="360" w:lineRule="auto"/>
              <w:ind w:left="720" w:hanging="720"/>
              <w:rPr>
                <w:rFonts w:ascii="Arial" w:hAnsi="Arial" w:cs="Arial"/>
                <w:b/>
                <w:sz w:val="22"/>
                <w:szCs w:val="22"/>
              </w:rPr>
            </w:pPr>
            <w:r w:rsidRPr="00B77C12">
              <w:rPr>
                <w:rFonts w:ascii="Arial" w:hAnsi="Arial" w:cs="Arial"/>
                <w:b/>
                <w:sz w:val="22"/>
                <w:szCs w:val="22"/>
              </w:rPr>
              <w:t>4</w:t>
            </w:r>
            <w:r w:rsidR="003859F3">
              <w:rPr>
                <w:rFonts w:ascii="Arial" w:hAnsi="Arial" w:cs="Arial"/>
                <w:b/>
                <w:sz w:val="22"/>
                <w:szCs w:val="22"/>
              </w:rPr>
              <w:t>7</w:t>
            </w:r>
            <w:r w:rsidRPr="00B77C12">
              <w:rPr>
                <w:rFonts w:ascii="Arial" w:hAnsi="Arial" w:cs="Arial"/>
                <w:b/>
                <w:sz w:val="22"/>
                <w:szCs w:val="22"/>
              </w:rPr>
              <w:t>.</w:t>
            </w:r>
            <w:r w:rsidRPr="00B77C12">
              <w:rPr>
                <w:rFonts w:ascii="Arial" w:hAnsi="Arial" w:cs="Arial"/>
                <w:b/>
                <w:sz w:val="22"/>
                <w:szCs w:val="22"/>
              </w:rPr>
              <w:tab/>
              <w:t>Is there a lack of synergy between the FPB and ICASA and if so does this warrant investigation?</w:t>
            </w:r>
          </w:p>
          <w:p w:rsidR="00B30505" w:rsidRPr="00B77C12" w:rsidRDefault="00B30505" w:rsidP="009740D9">
            <w:pPr>
              <w:spacing w:line="360" w:lineRule="auto"/>
              <w:rPr>
                <w:rFonts w:ascii="Arial" w:hAnsi="Arial" w:cs="Arial"/>
                <w:b/>
                <w:sz w:val="22"/>
                <w:szCs w:val="22"/>
              </w:rPr>
            </w:pPr>
          </w:p>
          <w:p w:rsidR="00B30505" w:rsidRPr="00B77C12" w:rsidRDefault="00B30505" w:rsidP="009740D9">
            <w:pPr>
              <w:spacing w:line="360" w:lineRule="auto"/>
              <w:ind w:left="720" w:hanging="720"/>
              <w:rPr>
                <w:rFonts w:ascii="Arial" w:hAnsi="Arial" w:cs="Arial"/>
                <w:b/>
                <w:sz w:val="22"/>
                <w:szCs w:val="22"/>
              </w:rPr>
            </w:pPr>
            <w:r w:rsidRPr="00B77C12">
              <w:rPr>
                <w:rFonts w:ascii="Arial" w:hAnsi="Arial" w:cs="Arial"/>
                <w:b/>
                <w:sz w:val="22"/>
                <w:szCs w:val="22"/>
              </w:rPr>
              <w:t>4</w:t>
            </w:r>
            <w:r w:rsidR="003859F3">
              <w:rPr>
                <w:rFonts w:ascii="Arial" w:hAnsi="Arial" w:cs="Arial"/>
                <w:b/>
                <w:sz w:val="22"/>
                <w:szCs w:val="22"/>
              </w:rPr>
              <w:t>8</w:t>
            </w:r>
            <w:r w:rsidRPr="00B77C12">
              <w:rPr>
                <w:rFonts w:ascii="Arial" w:hAnsi="Arial" w:cs="Arial"/>
                <w:b/>
                <w:sz w:val="22"/>
                <w:szCs w:val="22"/>
              </w:rPr>
              <w:t>.</w:t>
            </w:r>
            <w:r w:rsidRPr="00B77C12">
              <w:rPr>
                <w:rFonts w:ascii="Arial" w:hAnsi="Arial" w:cs="Arial"/>
                <w:b/>
                <w:sz w:val="22"/>
                <w:szCs w:val="22"/>
              </w:rPr>
              <w:tab/>
              <w:t>Would a uniform classification system for content exhibited or distributed through the mass media in South Africa be a move in the right direction?</w:t>
            </w:r>
          </w:p>
          <w:p w:rsidR="00B30505" w:rsidRPr="00B77C12" w:rsidRDefault="00B30505" w:rsidP="009740D9">
            <w:pPr>
              <w:spacing w:line="360" w:lineRule="auto"/>
              <w:rPr>
                <w:rFonts w:ascii="Arial" w:eastAsia="Times New Roman" w:hAnsi="Arial" w:cs="Arial"/>
                <w:b/>
                <w:sz w:val="22"/>
                <w:szCs w:val="22"/>
                <w:lang w:eastAsia="en-GB"/>
              </w:rPr>
            </w:pPr>
          </w:p>
          <w:p w:rsidR="00B30505" w:rsidRPr="00B77C12" w:rsidRDefault="00B30505" w:rsidP="009740D9">
            <w:pPr>
              <w:spacing w:line="360" w:lineRule="auto"/>
              <w:ind w:left="720" w:hanging="720"/>
              <w:rPr>
                <w:rFonts w:ascii="Arial" w:eastAsia="Times New Roman" w:hAnsi="Arial" w:cs="Arial"/>
                <w:b/>
                <w:sz w:val="22"/>
                <w:szCs w:val="22"/>
                <w:lang w:eastAsia="en-GB"/>
              </w:rPr>
            </w:pPr>
            <w:r w:rsidRPr="00B77C12">
              <w:rPr>
                <w:rFonts w:ascii="Arial" w:eastAsia="Times New Roman" w:hAnsi="Arial" w:cs="Arial"/>
                <w:b/>
                <w:sz w:val="22"/>
                <w:szCs w:val="22"/>
                <w:lang w:eastAsia="en-GB"/>
              </w:rPr>
              <w:t>4</w:t>
            </w:r>
            <w:r w:rsidR="003859F3">
              <w:rPr>
                <w:rFonts w:ascii="Arial" w:eastAsia="Times New Roman" w:hAnsi="Arial" w:cs="Arial"/>
                <w:b/>
                <w:sz w:val="22"/>
                <w:szCs w:val="22"/>
                <w:lang w:eastAsia="en-GB"/>
              </w:rPr>
              <w:t>9</w:t>
            </w:r>
            <w:r w:rsidRPr="00B77C12">
              <w:rPr>
                <w:rFonts w:ascii="Arial" w:eastAsia="Times New Roman" w:hAnsi="Arial" w:cs="Arial"/>
                <w:b/>
                <w:sz w:val="22"/>
                <w:szCs w:val="22"/>
                <w:lang w:eastAsia="en-GB"/>
              </w:rPr>
              <w:t>.</w:t>
            </w:r>
            <w:r w:rsidRPr="00B77C12">
              <w:rPr>
                <w:rFonts w:ascii="Arial" w:eastAsia="Times New Roman" w:hAnsi="Arial" w:cs="Arial"/>
                <w:b/>
                <w:sz w:val="22"/>
                <w:szCs w:val="22"/>
                <w:lang w:eastAsia="en-GB"/>
              </w:rPr>
              <w:tab/>
              <w:t xml:space="preserve">If advertisers and consumers of pornography are still free to publish and distribute their opinions would </w:t>
            </w:r>
            <w:r w:rsidR="003859F3">
              <w:rPr>
                <w:rFonts w:ascii="Arial" w:eastAsia="Times New Roman" w:hAnsi="Arial" w:cs="Arial"/>
                <w:b/>
                <w:sz w:val="22"/>
                <w:szCs w:val="22"/>
                <w:lang w:eastAsia="en-GB"/>
              </w:rPr>
              <w:t>r</w:t>
            </w:r>
            <w:r w:rsidRPr="00B77C12">
              <w:rPr>
                <w:rFonts w:ascii="Arial" w:eastAsia="Times New Roman" w:hAnsi="Arial" w:cs="Arial"/>
                <w:b/>
                <w:sz w:val="22"/>
                <w:szCs w:val="22"/>
                <w:lang w:eastAsia="en-GB"/>
              </w:rPr>
              <w:t xml:space="preserve">estrictions on the public display of pornography amount to censorship? </w:t>
            </w:r>
          </w:p>
          <w:p w:rsidR="00B30505" w:rsidRPr="00B77C12" w:rsidRDefault="00B30505" w:rsidP="009740D9">
            <w:pPr>
              <w:spacing w:line="360" w:lineRule="auto"/>
              <w:rPr>
                <w:rFonts w:ascii="Arial" w:eastAsia="Times New Roman" w:hAnsi="Arial" w:cs="Arial"/>
                <w:b/>
                <w:sz w:val="22"/>
                <w:szCs w:val="22"/>
                <w:lang w:eastAsia="en-GB"/>
              </w:rPr>
            </w:pPr>
          </w:p>
          <w:p w:rsidR="00B30505" w:rsidRPr="00B77C12" w:rsidRDefault="003859F3" w:rsidP="009740D9">
            <w:pPr>
              <w:spacing w:line="360" w:lineRule="auto"/>
              <w:ind w:left="720" w:hanging="720"/>
              <w:rPr>
                <w:rFonts w:ascii="Arial" w:eastAsia="Times New Roman" w:hAnsi="Arial" w:cs="Arial"/>
                <w:b/>
                <w:sz w:val="22"/>
                <w:szCs w:val="22"/>
                <w:lang w:eastAsia="en-GB"/>
              </w:rPr>
            </w:pPr>
            <w:r>
              <w:rPr>
                <w:rFonts w:ascii="Arial" w:eastAsia="Times New Roman" w:hAnsi="Arial" w:cs="Arial"/>
                <w:b/>
                <w:sz w:val="22"/>
                <w:szCs w:val="22"/>
                <w:lang w:eastAsia="en-GB"/>
              </w:rPr>
              <w:t>50</w:t>
            </w:r>
            <w:r w:rsidR="00B30505" w:rsidRPr="00B77C12">
              <w:rPr>
                <w:rFonts w:ascii="Arial" w:eastAsia="Times New Roman" w:hAnsi="Arial" w:cs="Arial"/>
                <w:b/>
                <w:sz w:val="22"/>
                <w:szCs w:val="22"/>
                <w:lang w:eastAsia="en-GB"/>
              </w:rPr>
              <w:t>.</w:t>
            </w:r>
            <w:r w:rsidR="00B30505" w:rsidRPr="00B77C12">
              <w:rPr>
                <w:rFonts w:ascii="Arial" w:eastAsia="Times New Roman" w:hAnsi="Arial" w:cs="Arial"/>
                <w:b/>
                <w:sz w:val="22"/>
                <w:szCs w:val="22"/>
                <w:lang w:eastAsia="en-GB"/>
              </w:rPr>
              <w:tab/>
              <w:t xml:space="preserve">Would filtering pornography at tier one level be seen as an unjustifiable </w:t>
            </w:r>
            <w:r w:rsidR="00B30505" w:rsidRPr="00B77C12">
              <w:rPr>
                <w:rFonts w:ascii="Arial" w:eastAsia="Times New Roman" w:hAnsi="Arial" w:cs="Arial"/>
                <w:b/>
                <w:sz w:val="22"/>
                <w:szCs w:val="22"/>
                <w:lang w:eastAsia="en-GB"/>
              </w:rPr>
              <w:lastRenderedPageBreak/>
              <w:t xml:space="preserve">limitation of adult consumers rights to privacy and freedom of expression or would it pass constitutional muster?  </w:t>
            </w:r>
          </w:p>
          <w:p w:rsidR="00B30505" w:rsidRPr="00B77C12" w:rsidRDefault="00B30505" w:rsidP="009740D9">
            <w:pPr>
              <w:spacing w:line="360" w:lineRule="auto"/>
              <w:rPr>
                <w:rFonts w:ascii="Arial" w:eastAsia="Times New Roman" w:hAnsi="Arial" w:cs="Arial"/>
                <w:b/>
                <w:sz w:val="22"/>
                <w:szCs w:val="22"/>
                <w:lang w:val="en-GB" w:eastAsia="en-GB"/>
              </w:rPr>
            </w:pPr>
          </w:p>
          <w:p w:rsidR="00B30505" w:rsidRPr="00B77C12" w:rsidRDefault="000E7F25" w:rsidP="009740D9">
            <w:pPr>
              <w:spacing w:line="360" w:lineRule="auto"/>
              <w:ind w:left="720" w:hanging="720"/>
              <w:rPr>
                <w:rFonts w:ascii="Arial" w:eastAsia="Times New Roman" w:hAnsi="Arial" w:cs="Arial"/>
                <w:b/>
                <w:sz w:val="22"/>
                <w:szCs w:val="22"/>
                <w:lang w:eastAsia="en-GB"/>
              </w:rPr>
            </w:pPr>
            <w:r w:rsidRPr="00B77C12">
              <w:rPr>
                <w:rFonts w:ascii="Arial" w:eastAsia="Times New Roman" w:hAnsi="Arial" w:cs="Arial"/>
                <w:b/>
                <w:sz w:val="22"/>
                <w:szCs w:val="22"/>
                <w:lang w:val="en-GB" w:eastAsia="en-GB"/>
              </w:rPr>
              <w:t>5</w:t>
            </w:r>
            <w:r w:rsidR="003859F3">
              <w:rPr>
                <w:rFonts w:ascii="Arial" w:eastAsia="Times New Roman" w:hAnsi="Arial" w:cs="Arial"/>
                <w:b/>
                <w:sz w:val="22"/>
                <w:szCs w:val="22"/>
                <w:lang w:val="en-GB" w:eastAsia="en-GB"/>
              </w:rPr>
              <w:t>1</w:t>
            </w:r>
            <w:r w:rsidR="00B30505" w:rsidRPr="00B77C12">
              <w:rPr>
                <w:rFonts w:ascii="Arial" w:eastAsia="Times New Roman" w:hAnsi="Arial" w:cs="Arial"/>
                <w:b/>
                <w:sz w:val="22"/>
                <w:szCs w:val="22"/>
                <w:lang w:val="en-GB" w:eastAsia="en-GB"/>
              </w:rPr>
              <w:t>.</w:t>
            </w:r>
            <w:r w:rsidR="00B30505" w:rsidRPr="00B77C12">
              <w:rPr>
                <w:rFonts w:ascii="Arial" w:eastAsia="Times New Roman" w:hAnsi="Arial" w:cs="Arial"/>
                <w:b/>
                <w:sz w:val="22"/>
                <w:szCs w:val="22"/>
                <w:lang w:val="en-GB" w:eastAsia="en-GB"/>
              </w:rPr>
              <w:tab/>
              <w:t xml:space="preserve">Would </w:t>
            </w:r>
            <w:r w:rsidR="00B30505" w:rsidRPr="00B77C12">
              <w:rPr>
                <w:rFonts w:ascii="Arial" w:eastAsia="Times New Roman" w:hAnsi="Arial" w:cs="Arial"/>
                <w:b/>
                <w:sz w:val="22"/>
                <w:szCs w:val="22"/>
                <w:lang w:eastAsia="en-GB"/>
              </w:rPr>
              <w:t xml:space="preserve">a mere change in policy or improved implementation of existing legislation be sufficient to address the problem of children being exposed to pornography through the mass media, especially through the </w:t>
            </w:r>
            <w:r w:rsidR="00CA7A65">
              <w:rPr>
                <w:rFonts w:ascii="Arial" w:eastAsia="Times New Roman" w:hAnsi="Arial" w:cs="Arial"/>
                <w:b/>
                <w:sz w:val="22"/>
                <w:szCs w:val="22"/>
                <w:lang w:eastAsia="en-GB"/>
              </w:rPr>
              <w:t>Internet</w:t>
            </w:r>
            <w:r w:rsidR="00B30505" w:rsidRPr="00B77C12">
              <w:rPr>
                <w:rFonts w:ascii="Arial" w:eastAsia="Times New Roman" w:hAnsi="Arial" w:cs="Arial"/>
                <w:b/>
                <w:sz w:val="22"/>
                <w:szCs w:val="22"/>
                <w:lang w:eastAsia="en-GB"/>
              </w:rPr>
              <w:t>, media and mobile phones?</w:t>
            </w:r>
          </w:p>
          <w:p w:rsidR="000F29E6" w:rsidRPr="00B77C12" w:rsidRDefault="000F29E6" w:rsidP="009740D9">
            <w:pPr>
              <w:spacing w:line="360" w:lineRule="auto"/>
              <w:rPr>
                <w:rFonts w:ascii="Arial" w:eastAsia="Times New Roman" w:hAnsi="Arial" w:cs="Arial"/>
                <w:b/>
                <w:sz w:val="22"/>
                <w:szCs w:val="22"/>
                <w:lang w:eastAsia="en-GB"/>
              </w:rPr>
            </w:pPr>
          </w:p>
          <w:p w:rsidR="000F29E6" w:rsidRPr="00B77C12" w:rsidRDefault="000F29E6" w:rsidP="009740D9">
            <w:pPr>
              <w:spacing w:line="360" w:lineRule="auto"/>
              <w:ind w:left="720" w:hanging="720"/>
              <w:rPr>
                <w:rFonts w:ascii="Arial" w:eastAsia="Times New Roman" w:hAnsi="Arial" w:cs="Arial"/>
                <w:b/>
                <w:sz w:val="22"/>
                <w:szCs w:val="22"/>
                <w:lang w:eastAsia="en-GB"/>
              </w:rPr>
            </w:pPr>
            <w:r w:rsidRPr="00B77C12">
              <w:rPr>
                <w:rFonts w:ascii="Arial" w:eastAsia="Times New Roman" w:hAnsi="Arial" w:cs="Arial"/>
                <w:b/>
                <w:sz w:val="22"/>
                <w:szCs w:val="22"/>
                <w:lang w:eastAsia="en-GB"/>
              </w:rPr>
              <w:t>5</w:t>
            </w:r>
            <w:r w:rsidR="003859F3">
              <w:rPr>
                <w:rFonts w:ascii="Arial" w:eastAsia="Times New Roman" w:hAnsi="Arial" w:cs="Arial"/>
                <w:b/>
                <w:sz w:val="22"/>
                <w:szCs w:val="22"/>
                <w:lang w:eastAsia="en-GB"/>
              </w:rPr>
              <w:t>2</w:t>
            </w:r>
            <w:r w:rsidRPr="00B77C12">
              <w:rPr>
                <w:rFonts w:ascii="Arial" w:eastAsia="Times New Roman" w:hAnsi="Arial" w:cs="Arial"/>
                <w:b/>
                <w:sz w:val="22"/>
                <w:szCs w:val="22"/>
                <w:lang w:eastAsia="en-GB"/>
              </w:rPr>
              <w:t>.</w:t>
            </w:r>
            <w:r w:rsidRPr="00B77C12">
              <w:rPr>
                <w:rFonts w:ascii="Arial" w:eastAsia="Times New Roman" w:hAnsi="Arial" w:cs="Arial"/>
                <w:b/>
                <w:sz w:val="22"/>
                <w:szCs w:val="22"/>
                <w:lang w:eastAsia="en-GB"/>
              </w:rPr>
              <w:tab/>
              <w:t>What responsibilit</w:t>
            </w:r>
            <w:r w:rsidR="006205BA" w:rsidRPr="00B77C12">
              <w:rPr>
                <w:rFonts w:ascii="Arial" w:eastAsia="Times New Roman" w:hAnsi="Arial" w:cs="Arial"/>
                <w:b/>
                <w:sz w:val="22"/>
                <w:szCs w:val="22"/>
                <w:lang w:eastAsia="en-GB"/>
              </w:rPr>
              <w:t>y and accountability</w:t>
            </w:r>
            <w:r w:rsidRPr="00B77C12">
              <w:rPr>
                <w:rFonts w:ascii="Arial" w:eastAsia="Times New Roman" w:hAnsi="Arial" w:cs="Arial"/>
                <w:b/>
                <w:sz w:val="22"/>
                <w:szCs w:val="22"/>
                <w:lang w:eastAsia="en-GB"/>
              </w:rPr>
              <w:t xml:space="preserve"> do</w:t>
            </w:r>
            <w:r w:rsidR="001D7FB6">
              <w:rPr>
                <w:rFonts w:ascii="Arial" w:eastAsia="Times New Roman" w:hAnsi="Arial" w:cs="Arial"/>
                <w:b/>
                <w:sz w:val="22"/>
                <w:szCs w:val="22"/>
                <w:lang w:eastAsia="en-GB"/>
              </w:rPr>
              <w:t>,</w:t>
            </w:r>
            <w:r w:rsidR="006205BA" w:rsidRPr="00B77C12">
              <w:rPr>
                <w:rFonts w:ascii="Arial" w:eastAsia="Times New Roman" w:hAnsi="Arial" w:cs="Arial"/>
                <w:b/>
                <w:sz w:val="22"/>
                <w:szCs w:val="22"/>
                <w:lang w:eastAsia="en-GB"/>
              </w:rPr>
              <w:t xml:space="preserve"> or should</w:t>
            </w:r>
            <w:r w:rsidR="001D7FB6">
              <w:rPr>
                <w:rFonts w:ascii="Arial" w:eastAsia="Times New Roman" w:hAnsi="Arial" w:cs="Arial"/>
                <w:b/>
                <w:sz w:val="22"/>
                <w:szCs w:val="22"/>
                <w:lang w:eastAsia="en-GB"/>
              </w:rPr>
              <w:t>,</w:t>
            </w:r>
            <w:r w:rsidRPr="00B77C12">
              <w:rPr>
                <w:rFonts w:ascii="Arial" w:eastAsia="Times New Roman" w:hAnsi="Arial" w:cs="Arial"/>
                <w:b/>
                <w:sz w:val="22"/>
                <w:szCs w:val="22"/>
                <w:lang w:eastAsia="en-GB"/>
              </w:rPr>
              <w:t xml:space="preserve"> parents</w:t>
            </w:r>
            <w:r w:rsidR="001D7FB6">
              <w:rPr>
                <w:rFonts w:ascii="Arial" w:eastAsia="Times New Roman" w:hAnsi="Arial" w:cs="Arial"/>
                <w:b/>
                <w:sz w:val="22"/>
                <w:szCs w:val="22"/>
                <w:lang w:eastAsia="en-GB"/>
              </w:rPr>
              <w:t xml:space="preserve"> and </w:t>
            </w:r>
            <w:r w:rsidRPr="00B77C12">
              <w:rPr>
                <w:rFonts w:ascii="Arial" w:eastAsia="Times New Roman" w:hAnsi="Arial" w:cs="Arial"/>
                <w:b/>
                <w:sz w:val="22"/>
                <w:szCs w:val="22"/>
                <w:lang w:eastAsia="en-GB"/>
              </w:rPr>
              <w:t xml:space="preserve">caregivers have towards their children to protect them from exposure to child pornography and other adult material? </w:t>
            </w:r>
          </w:p>
          <w:p w:rsidR="00B30505" w:rsidRPr="00B77C12" w:rsidRDefault="00B30505" w:rsidP="009740D9">
            <w:pPr>
              <w:spacing w:line="360" w:lineRule="auto"/>
              <w:rPr>
                <w:rFonts w:ascii="Arial" w:hAnsi="Arial" w:cs="Arial"/>
                <w:b/>
                <w:sz w:val="22"/>
                <w:szCs w:val="22"/>
              </w:rPr>
            </w:pPr>
          </w:p>
          <w:p w:rsidR="00B30505" w:rsidRPr="00B77C12" w:rsidRDefault="00B30505" w:rsidP="009740D9">
            <w:pPr>
              <w:spacing w:line="360" w:lineRule="auto"/>
              <w:ind w:left="720" w:hanging="720"/>
              <w:rPr>
                <w:rFonts w:ascii="Arial" w:eastAsiaTheme="majorEastAsia" w:hAnsi="Arial" w:cs="Arial"/>
                <w:b/>
                <w:sz w:val="22"/>
                <w:szCs w:val="22"/>
                <w:lang w:val="en-GB" w:eastAsia="en-US"/>
              </w:rPr>
            </w:pPr>
            <w:r w:rsidRPr="00B77C12">
              <w:rPr>
                <w:rFonts w:ascii="Arial" w:hAnsi="Arial" w:cs="Arial"/>
                <w:b/>
                <w:sz w:val="22"/>
                <w:szCs w:val="22"/>
              </w:rPr>
              <w:t>5</w:t>
            </w:r>
            <w:r w:rsidR="003859F3">
              <w:rPr>
                <w:rFonts w:ascii="Arial" w:hAnsi="Arial" w:cs="Arial"/>
                <w:b/>
                <w:sz w:val="22"/>
                <w:szCs w:val="22"/>
              </w:rPr>
              <w:t>3</w:t>
            </w:r>
            <w:r w:rsidRPr="00B77C12">
              <w:rPr>
                <w:rFonts w:ascii="Arial" w:hAnsi="Arial" w:cs="Arial"/>
                <w:b/>
                <w:sz w:val="22"/>
                <w:szCs w:val="22"/>
              </w:rPr>
              <w:t>.</w:t>
            </w:r>
            <w:r w:rsidRPr="00B77C12">
              <w:rPr>
                <w:rFonts w:ascii="Arial" w:hAnsi="Arial" w:cs="Arial"/>
                <w:b/>
                <w:sz w:val="22"/>
                <w:szCs w:val="22"/>
              </w:rPr>
              <w:tab/>
              <w:t xml:space="preserve">If pornography is made available to adults in an </w:t>
            </w:r>
            <w:r w:rsidR="001D7FB6">
              <w:rPr>
                <w:rFonts w:ascii="Arial" w:hAnsi="Arial" w:cs="Arial"/>
                <w:b/>
                <w:sz w:val="22"/>
                <w:szCs w:val="22"/>
              </w:rPr>
              <w:t>“</w:t>
            </w:r>
            <w:r w:rsidRPr="00B77C12">
              <w:rPr>
                <w:rFonts w:ascii="Arial" w:hAnsi="Arial" w:cs="Arial"/>
                <w:b/>
                <w:sz w:val="22"/>
                <w:szCs w:val="22"/>
              </w:rPr>
              <w:t>adults only</w:t>
            </w:r>
            <w:r w:rsidR="001D7FB6">
              <w:rPr>
                <w:rFonts w:ascii="Arial" w:hAnsi="Arial" w:cs="Arial"/>
                <w:b/>
                <w:sz w:val="22"/>
                <w:szCs w:val="22"/>
              </w:rPr>
              <w:t>”</w:t>
            </w:r>
            <w:r w:rsidRPr="00B77C12">
              <w:rPr>
                <w:rFonts w:ascii="Arial" w:hAnsi="Arial" w:cs="Arial"/>
                <w:b/>
                <w:sz w:val="22"/>
                <w:szCs w:val="22"/>
              </w:rPr>
              <w:t xml:space="preserve"> licensed shop, would the limitation actually constitute more of an inconvenience than a true limitation of the right?</w:t>
            </w:r>
          </w:p>
          <w:p w:rsidR="00B30505" w:rsidRPr="00F42D0F" w:rsidRDefault="00B30505" w:rsidP="00F42D0F">
            <w:pPr>
              <w:rPr>
                <w:rFonts w:ascii="Arial" w:eastAsiaTheme="majorEastAsia" w:hAnsi="Arial" w:cs="Arial"/>
                <w:sz w:val="22"/>
                <w:szCs w:val="22"/>
                <w:lang w:val="en-GB"/>
              </w:rPr>
            </w:pPr>
          </w:p>
        </w:tc>
      </w:tr>
    </w:tbl>
    <w:p w:rsidR="008F2A7E" w:rsidRDefault="008F2A7E" w:rsidP="00AA4EBD">
      <w:pPr>
        <w:rPr>
          <w:rFonts w:ascii="Arial" w:hAnsi="Arial" w:cs="Arial"/>
        </w:rPr>
      </w:pPr>
    </w:p>
    <w:p w:rsidR="004541E7" w:rsidRDefault="004541E7">
      <w:pPr>
        <w:rPr>
          <w:rFonts w:ascii="Arial" w:eastAsia="Times New Roman" w:hAnsi="Arial" w:cs="Arial"/>
          <w:b/>
          <w:lang w:val="en-GB" w:eastAsia="en-GB"/>
        </w:rPr>
      </w:pPr>
      <w:r>
        <w:rPr>
          <w:rFonts w:ascii="Arial" w:eastAsia="Times New Roman" w:hAnsi="Arial" w:cs="Arial"/>
          <w:b/>
          <w:lang w:val="en-GB" w:eastAsia="en-GB"/>
        </w:rPr>
        <w:br w:type="page"/>
      </w:r>
    </w:p>
    <w:p w:rsidR="00557E9E" w:rsidRPr="00557E9E" w:rsidRDefault="00557E9E" w:rsidP="00557E9E">
      <w:pPr>
        <w:keepNext/>
        <w:keepLines/>
        <w:widowControl w:val="0"/>
        <w:tabs>
          <w:tab w:val="num" w:pos="357"/>
          <w:tab w:val="num" w:pos="1304"/>
        </w:tabs>
        <w:autoSpaceDE w:val="0"/>
        <w:autoSpaceDN w:val="0"/>
        <w:adjustRightInd w:val="0"/>
        <w:spacing w:before="240" w:after="480" w:line="360" w:lineRule="auto"/>
        <w:outlineLvl w:val="0"/>
        <w:rPr>
          <w:rFonts w:ascii="Arial" w:eastAsia="Times New Roman" w:hAnsi="Arial" w:cs="Arial"/>
          <w:b/>
          <w:bCs/>
          <w:sz w:val="36"/>
          <w:szCs w:val="32"/>
          <w:lang w:val="en-GB" w:eastAsia="en-US"/>
        </w:rPr>
      </w:pPr>
      <w:bookmarkStart w:id="1005" w:name="_Toc368918140"/>
      <w:bookmarkStart w:id="1006" w:name="_Toc368918941"/>
      <w:bookmarkStart w:id="1007" w:name="_Toc368919401"/>
      <w:bookmarkStart w:id="1008" w:name="_Toc368919928"/>
      <w:bookmarkStart w:id="1009" w:name="_Toc368986898"/>
      <w:bookmarkStart w:id="1010" w:name="_Toc423518870"/>
      <w:bookmarkStart w:id="1011" w:name="_Toc426555900"/>
      <w:r w:rsidRPr="00557E9E">
        <w:rPr>
          <w:rFonts w:ascii="Arial" w:eastAsiaTheme="majorEastAsia" w:hAnsi="Arial" w:cstheme="majorBidi"/>
          <w:b/>
          <w:bCs/>
          <w:sz w:val="36"/>
          <w:szCs w:val="28"/>
          <w:lang w:val="en-GB" w:eastAsia="en-US"/>
        </w:rPr>
        <w:lastRenderedPageBreak/>
        <w:t>LIST OF SOURCES</w:t>
      </w:r>
      <w:bookmarkEnd w:id="1005"/>
      <w:bookmarkEnd w:id="1006"/>
      <w:bookmarkEnd w:id="1007"/>
      <w:bookmarkEnd w:id="1008"/>
      <w:bookmarkEnd w:id="1009"/>
      <w:bookmarkEnd w:id="1010"/>
      <w:bookmarkEnd w:id="1011"/>
    </w:p>
    <w:p w:rsidR="00900BA3"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74182E">
        <w:rPr>
          <w:rFonts w:ascii="Arial" w:eastAsia="Times New Roman" w:hAnsi="Arial" w:cs="Arial"/>
        </w:rPr>
        <w:t>ABC News “Silicon Insider: Dark World of Child Porn”</w:t>
      </w:r>
    </w:p>
    <w:p w:rsidR="00900BA3" w:rsidRPr="002F2E4B" w:rsidRDefault="009D0F06" w:rsidP="009D0F06">
      <w:pPr>
        <w:widowControl w:val="0"/>
        <w:autoSpaceDE w:val="0"/>
        <w:autoSpaceDN w:val="0"/>
        <w:adjustRightInd w:val="0"/>
        <w:ind w:left="720" w:hanging="720"/>
        <w:rPr>
          <w:rFonts w:ascii="Arial" w:eastAsia="Times New Roman" w:hAnsi="Arial" w:cs="Arial"/>
        </w:rPr>
      </w:pPr>
      <w:r>
        <w:rPr>
          <w:rFonts w:ascii="Arial" w:eastAsia="Times New Roman" w:hAnsi="Arial" w:cs="Arial"/>
        </w:rPr>
        <w:tab/>
      </w:r>
      <w:r w:rsidR="00900BA3" w:rsidRPr="002F2E4B">
        <w:rPr>
          <w:rFonts w:ascii="Arial" w:eastAsia="Times New Roman" w:hAnsi="Arial" w:cs="Arial"/>
          <w:i/>
        </w:rPr>
        <w:t>ABC News</w:t>
      </w:r>
      <w:r w:rsidR="00900BA3" w:rsidRPr="002F2E4B">
        <w:rPr>
          <w:rFonts w:ascii="Arial" w:eastAsia="Times New Roman" w:hAnsi="Arial" w:cs="Arial"/>
        </w:rPr>
        <w:t xml:space="preserve"> “Silicon Insider: Dark World of Child Porn” available at </w:t>
      </w:r>
      <w:hyperlink r:id="rId10" w:history="1">
        <w:r w:rsidR="00900BA3" w:rsidRPr="002F2E4B">
          <w:rPr>
            <w:rFonts w:ascii="Arial" w:eastAsia="Times New Roman" w:hAnsi="Arial" w:cs="Arial"/>
            <w:u w:val="single"/>
          </w:rPr>
          <w:t>http://abcnews.go.com/Business/story?id</w:t>
        </w:r>
      </w:hyperlink>
      <w:r w:rsidR="00900BA3" w:rsidRPr="002F2E4B">
        <w:rPr>
          <w:rFonts w:ascii="Arial" w:eastAsia="Times New Roman" w:hAnsi="Arial" w:cs="Arial"/>
        </w:rPr>
        <w:t>=. Accessed on 19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AU Gov’t Mandatory ISP Filtering/Censorship Plan</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Libertus.net “AU Gov’t Mandatory ISP Filtering/Censorship Plan” Available at </w:t>
      </w:r>
      <w:hyperlink r:id="rId11" w:history="1">
        <w:r w:rsidRPr="002F2E4B">
          <w:rPr>
            <w:rFonts w:ascii="Arial" w:eastAsia="Times New Roman" w:hAnsi="Arial" w:cs="Arial"/>
            <w:u w:val="single"/>
            <w:lang w:eastAsia="en-GB"/>
          </w:rPr>
          <w:t>http://libertus.net/censor/isp-blocking/au-govplan.html</w:t>
        </w:r>
      </w:hyperlink>
      <w:r w:rsidRPr="002F2E4B">
        <w:rPr>
          <w:rFonts w:ascii="Arial" w:eastAsia="Times New Roman" w:hAnsi="Arial" w:cs="Arial"/>
          <w:lang w:eastAsia="en-GB"/>
        </w:rPr>
        <w:t xml:space="preserve"> Accessed 15 September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D1AB8" w:rsidRPr="002F2E4B" w:rsidRDefault="009D1AB8"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ALRC Report</w:t>
      </w:r>
    </w:p>
    <w:p w:rsidR="00900BA3" w:rsidRPr="002F2E4B" w:rsidRDefault="009D1AB8" w:rsidP="009D1AB8">
      <w:pPr>
        <w:pStyle w:val="FootnoteText"/>
        <w:ind w:left="720" w:hanging="720"/>
        <w:rPr>
          <w:rFonts w:ascii="Arial" w:hAnsi="Arial" w:cs="Arial"/>
          <w:sz w:val="22"/>
          <w:szCs w:val="22"/>
        </w:rPr>
      </w:pPr>
      <w:r w:rsidRPr="002F2E4B">
        <w:rPr>
          <w:rFonts w:ascii="Arial" w:hAnsi="Arial" w:cs="Arial"/>
          <w:sz w:val="22"/>
          <w:szCs w:val="22"/>
        </w:rPr>
        <w:tab/>
      </w:r>
      <w:r w:rsidR="00900BA3" w:rsidRPr="002F2E4B">
        <w:rPr>
          <w:rFonts w:ascii="Arial" w:hAnsi="Arial" w:cs="Arial"/>
          <w:sz w:val="22"/>
          <w:szCs w:val="22"/>
        </w:rPr>
        <w:t>Australian Law Reform Commission Classification-Content Regulation and Convergent Media (ALRC Report 118) (February 2012)</w:t>
      </w:r>
    </w:p>
    <w:p w:rsidR="00900BA3" w:rsidRPr="002F2E4B" w:rsidRDefault="00900BA3" w:rsidP="00900BA3">
      <w:pPr>
        <w:pStyle w:val="FootnoteText"/>
        <w:rPr>
          <w:rFonts w:ascii="Arial" w:hAnsi="Arial" w:cs="Arial"/>
          <w:sz w:val="22"/>
          <w:szCs w:val="22"/>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Bard et al A descriptive study of rapists and child molesters</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Bard, L.A., Carter,D.L., Cerce,D.D., Knight,R.A., Rosenberg,R. and Schneider, B. (1987), A descriptive study of rapists and child molesters: Developmental, clinical, and criminal characteristics. </w:t>
      </w:r>
      <w:r w:rsidRPr="0067453B">
        <w:rPr>
          <w:rFonts w:ascii="Arial" w:eastAsia="Times New Roman" w:hAnsi="Arial" w:cs="Arial"/>
          <w:i/>
        </w:rPr>
        <w:t>Behav.Sci.Law</w:t>
      </w:r>
      <w:r w:rsidRPr="002F2E4B">
        <w:rPr>
          <w:rFonts w:ascii="Arial" w:eastAsia="Times New Roman" w:hAnsi="Arial" w:cs="Arial"/>
        </w:rPr>
        <w:t>,5:203-220. Doi: 10.1002/bsl.2370050211</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Bethany “Ex-cop gets 3 years for child porn, sex assault of teen”</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Bethany Lindsay ctvbc.ca “Ex-cop gets 3 years for child porn, sex assault of teen” (13 February 2012) available at </w:t>
      </w:r>
      <w:hyperlink r:id="rId12" w:history="1">
        <w:r w:rsidR="009D0F06" w:rsidRPr="002F2E4B">
          <w:rPr>
            <w:rStyle w:val="Hyperlink"/>
            <w:rFonts w:ascii="Arial" w:eastAsia="Times New Roman" w:hAnsi="Arial" w:cs="Arial"/>
            <w:color w:val="auto"/>
          </w:rPr>
          <w:t>http://bc.ctvnews.ca/ex-cop-gets-3-years-for-child-porn-sex-</w:t>
        </w:r>
        <w:r w:rsidR="009D0F06" w:rsidRPr="002F2E4B">
          <w:rPr>
            <w:rStyle w:val="Hyperlink"/>
            <w:rFonts w:ascii="Arial" w:eastAsia="Times New Roman" w:hAnsi="Arial" w:cs="Arial"/>
            <w:color w:val="auto"/>
          </w:rPr>
          <w:tab/>
          <w:t>assault-of-teen-1.767920</w:t>
        </w:r>
      </w:hyperlink>
      <w:r w:rsidRPr="002F2E4B">
        <w:rPr>
          <w:rFonts w:ascii="Arial" w:eastAsia="Times New Roman" w:hAnsi="Arial" w:cs="Arial"/>
          <w:u w:val="single"/>
        </w:rPr>
        <w:t xml:space="preserve"> </w:t>
      </w:r>
      <w:r w:rsidRPr="002F2E4B">
        <w:rPr>
          <w:rFonts w:ascii="Arial" w:eastAsia="Times New Roman" w:hAnsi="Arial" w:cs="Arial"/>
        </w:rPr>
        <w:t>Accessed on 29 May 2015</w:t>
      </w:r>
    </w:p>
    <w:p w:rsidR="00900BA3" w:rsidRPr="002F2E4B" w:rsidRDefault="00900BA3" w:rsidP="00900BA3">
      <w:pPr>
        <w:autoSpaceDE w:val="0"/>
        <w:autoSpaceDN w:val="0"/>
        <w:adjustRightInd w:val="0"/>
        <w:rPr>
          <w:rFonts w:ascii="Arial" w:hAnsi="Arial" w:cs="Arial"/>
        </w:rPr>
      </w:pPr>
    </w:p>
    <w:p w:rsidR="00900BA3" w:rsidRPr="002F2E4B" w:rsidRDefault="00900BA3" w:rsidP="00900BA3">
      <w:pPr>
        <w:autoSpaceDE w:val="0"/>
        <w:autoSpaceDN w:val="0"/>
        <w:adjustRightInd w:val="0"/>
        <w:rPr>
          <w:rFonts w:ascii="Arial" w:hAnsi="Arial" w:cs="Arial"/>
        </w:rPr>
      </w:pPr>
      <w:r w:rsidRPr="002F2E4B">
        <w:rPr>
          <w:rFonts w:ascii="Arial" w:hAnsi="Arial" w:cs="Arial"/>
        </w:rPr>
        <w:t xml:space="preserve">Bourke </w:t>
      </w:r>
      <w:r w:rsidR="009D1AB8" w:rsidRPr="002F2E4B">
        <w:rPr>
          <w:rFonts w:ascii="Arial" w:hAnsi="Arial" w:cs="Arial"/>
        </w:rPr>
        <w:t>&amp;</w:t>
      </w:r>
      <w:r w:rsidRPr="002F2E4B">
        <w:rPr>
          <w:rFonts w:ascii="Arial" w:hAnsi="Arial" w:cs="Arial"/>
        </w:rPr>
        <w:t xml:space="preserve"> Hernandez </w:t>
      </w:r>
      <w:r w:rsidR="0067453B">
        <w:rPr>
          <w:rFonts w:ascii="Arial" w:hAnsi="Arial" w:cs="Arial"/>
        </w:rPr>
        <w:t>“</w:t>
      </w:r>
      <w:r w:rsidRPr="0067453B">
        <w:rPr>
          <w:rFonts w:ascii="Arial" w:hAnsi="Arial" w:cs="Arial"/>
        </w:rPr>
        <w:t>A report of the incidence of hands-on child victimization by child pornography offenders</w:t>
      </w:r>
      <w:r w:rsidR="0067453B">
        <w:rPr>
          <w:rFonts w:ascii="Arial" w:hAnsi="Arial" w:cs="Arial"/>
        </w:rPr>
        <w:t>”</w:t>
      </w:r>
    </w:p>
    <w:p w:rsidR="00900BA3" w:rsidRPr="002F2E4B" w:rsidRDefault="00900BA3" w:rsidP="009D0F06">
      <w:pPr>
        <w:autoSpaceDE w:val="0"/>
        <w:autoSpaceDN w:val="0"/>
        <w:adjustRightInd w:val="0"/>
        <w:ind w:left="720" w:hanging="720"/>
        <w:rPr>
          <w:rFonts w:ascii="Arial" w:hAnsi="Arial" w:cs="Arial"/>
        </w:rPr>
      </w:pPr>
      <w:r w:rsidRPr="002F2E4B">
        <w:rPr>
          <w:rFonts w:ascii="Arial" w:hAnsi="Arial" w:cs="Arial"/>
        </w:rPr>
        <w:tab/>
        <w:t xml:space="preserve">Bourke, ML &amp; Hernandez, AE: </w:t>
      </w:r>
      <w:r w:rsidR="0067453B">
        <w:rPr>
          <w:rFonts w:ascii="Arial" w:hAnsi="Arial" w:cs="Arial"/>
        </w:rPr>
        <w:t>“</w:t>
      </w:r>
      <w:r w:rsidRPr="0067453B">
        <w:rPr>
          <w:rFonts w:ascii="Arial" w:hAnsi="Arial" w:cs="Arial"/>
        </w:rPr>
        <w:t>A report of the incidence of hands-on child victimization by child pornography offenders</w:t>
      </w:r>
      <w:r w:rsidR="0067453B" w:rsidRPr="0067453B">
        <w:rPr>
          <w:rFonts w:ascii="Arial" w:hAnsi="Arial" w:cs="Arial"/>
        </w:rPr>
        <w:t>”</w:t>
      </w:r>
      <w:r w:rsidRPr="002F2E4B">
        <w:rPr>
          <w:rFonts w:ascii="Arial" w:hAnsi="Arial" w:cs="Arial"/>
        </w:rPr>
        <w:t xml:space="preserve">, </w:t>
      </w:r>
      <w:r w:rsidRPr="0067453B">
        <w:rPr>
          <w:rFonts w:ascii="Arial" w:hAnsi="Arial" w:cs="Arial"/>
          <w:i/>
        </w:rPr>
        <w:t>Journal of Family Violence</w:t>
      </w:r>
      <w:r w:rsidRPr="002F2E4B">
        <w:rPr>
          <w:rFonts w:ascii="Arial" w:hAnsi="Arial" w:cs="Arial"/>
        </w:rPr>
        <w:t xml:space="preserve"> (2009)</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GB"/>
        </w:rPr>
      </w:pPr>
      <w:r w:rsidRPr="002F2E4B">
        <w:rPr>
          <w:rFonts w:ascii="Arial" w:hAnsi="Arial" w:cs="Arial"/>
          <w:lang w:val="en-GB"/>
        </w:rPr>
        <w:t>BCCSA webpage</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hAnsi="Arial" w:cs="Arial"/>
          <w:lang w:val="en-GB"/>
        </w:rPr>
        <w:tab/>
        <w:t xml:space="preserve">Broadcasting Complaints Commission of South Africa (BCCSA) </w:t>
      </w:r>
      <w:r w:rsidR="009D0F06" w:rsidRPr="002F2E4B">
        <w:rPr>
          <w:rFonts w:ascii="Arial" w:hAnsi="Arial" w:cs="Arial"/>
          <w:lang w:val="en-GB"/>
        </w:rPr>
        <w:t xml:space="preserve">webpage </w:t>
      </w:r>
      <w:hyperlink r:id="rId13" w:history="1">
        <w:r w:rsidRPr="002F2E4B">
          <w:rPr>
            <w:rStyle w:val="Hyperlink"/>
            <w:rFonts w:ascii="Arial" w:eastAsiaTheme="majorEastAsia" w:hAnsi="Arial" w:cs="Arial"/>
            <w:color w:val="auto"/>
          </w:rPr>
          <w:t>http://www.bccsa.co.za/</w:t>
        </w:r>
      </w:hyperlink>
      <w:r w:rsidRPr="002F2E4B">
        <w:rPr>
          <w:rStyle w:val="Hyperlink"/>
          <w:rFonts w:ascii="Arial" w:eastAsiaTheme="majorEastAsia" w:hAnsi="Arial" w:cs="Arial"/>
          <w:color w:val="auto"/>
        </w:rPr>
        <w:t>.</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Burgess “Pornography – Victims and Perpetrators”</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Burgess A “Pornography – Victims and Perpetrators” Symposium Media Violence &amp; Pornography: Proceedings Resource Book and Resource Guide, ed. D. Scott (1984) (pp173 -183) Toronto: Media Action Group</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Burgess </w:t>
      </w:r>
      <w:r w:rsidR="003F75B4" w:rsidRPr="002F2E4B">
        <w:rPr>
          <w:rFonts w:ascii="Arial" w:eastAsia="Times New Roman" w:hAnsi="Arial" w:cs="Arial"/>
        </w:rPr>
        <w:t>&amp;</w:t>
      </w:r>
      <w:r w:rsidRPr="002F2E4B">
        <w:rPr>
          <w:rFonts w:ascii="Arial" w:eastAsia="Times New Roman" w:hAnsi="Arial" w:cs="Arial"/>
        </w:rPr>
        <w:t xml:space="preserve"> Hartman </w:t>
      </w:r>
      <w:r w:rsidRPr="002F2E4B">
        <w:rPr>
          <w:rFonts w:ascii="Arial" w:eastAsia="Times New Roman" w:hAnsi="Arial" w:cs="Arial"/>
          <w:iCs/>
        </w:rPr>
        <w:t>Child abuse aspects of child pornography</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Burgess AW and Hartman CR, </w:t>
      </w:r>
      <w:r w:rsidRPr="0067453B">
        <w:rPr>
          <w:rFonts w:ascii="Arial" w:eastAsia="Times New Roman" w:hAnsi="Arial" w:cs="Arial"/>
          <w:iCs/>
        </w:rPr>
        <w:t>Child abuse aspects of child pornography</w:t>
      </w:r>
      <w:r w:rsidRPr="002F2E4B">
        <w:rPr>
          <w:rFonts w:ascii="Arial" w:eastAsia="Times New Roman" w:hAnsi="Arial" w:cs="Arial"/>
        </w:rPr>
        <w:t xml:space="preserve"> </w:t>
      </w:r>
      <w:r w:rsidRPr="0067453B">
        <w:rPr>
          <w:rFonts w:ascii="Arial" w:eastAsia="Times New Roman" w:hAnsi="Arial" w:cs="Arial"/>
          <w:i/>
        </w:rPr>
        <w:t>Psychiatric Annals</w:t>
      </w:r>
      <w:r w:rsidRPr="002F2E4B">
        <w:rPr>
          <w:rFonts w:ascii="Arial" w:eastAsia="Times New Roman" w:hAnsi="Arial" w:cs="Arial"/>
        </w:rPr>
        <w:t xml:space="preserve"> 248 – 253 (1987)</w:t>
      </w:r>
    </w:p>
    <w:p w:rsidR="00900BA3" w:rsidRPr="002F2E4B" w:rsidRDefault="00900BA3" w:rsidP="00900BA3">
      <w:pPr>
        <w:widowControl w:val="0"/>
        <w:autoSpaceDE w:val="0"/>
        <w:autoSpaceDN w:val="0"/>
        <w:adjustRightInd w:val="0"/>
        <w:rPr>
          <w:rFonts w:ascii="Arial" w:eastAsia="Times New Roman" w:hAnsi="Arial" w:cs="Arial"/>
          <w:lang w:val="en-GB"/>
        </w:rPr>
      </w:pPr>
    </w:p>
    <w:p w:rsidR="00900BA3" w:rsidRPr="002F2E4B" w:rsidRDefault="00900BA3" w:rsidP="00900BA3">
      <w:pPr>
        <w:widowControl w:val="0"/>
        <w:autoSpaceDE w:val="0"/>
        <w:autoSpaceDN w:val="0"/>
        <w:adjustRightInd w:val="0"/>
        <w:rPr>
          <w:rFonts w:ascii="Arial" w:eastAsia="Times New Roman" w:hAnsi="Arial" w:cs="Arial"/>
          <w:lang w:val="en-GB"/>
        </w:rPr>
      </w:pPr>
      <w:r w:rsidRPr="002F2E4B">
        <w:rPr>
          <w:rFonts w:ascii="Arial" w:eastAsia="Times New Roman" w:hAnsi="Arial" w:cs="Arial"/>
          <w:lang w:val="en-GB"/>
        </w:rPr>
        <w:t>Canadian Police College</w:t>
      </w:r>
      <w:r w:rsidRPr="002F2E4B">
        <w:rPr>
          <w:rFonts w:ascii="Arial" w:eastAsia="Times New Roman" w:hAnsi="Arial" w:cs="Arial"/>
          <w:i/>
          <w:iCs/>
          <w:lang w:val="en-GB"/>
        </w:rPr>
        <w:t xml:space="preserve"> Innocence Exploited: Child Pornography in the Electronic Age</w:t>
      </w:r>
      <w:r w:rsidRPr="002F2E4B">
        <w:rPr>
          <w:rFonts w:ascii="Arial" w:eastAsia="Times New Roman" w:hAnsi="Arial" w:cs="Arial"/>
          <w:iCs/>
          <w:lang w:val="en-GB"/>
        </w:rPr>
        <w:t xml:space="preserve"> 1998</w:t>
      </w:r>
    </w:p>
    <w:p w:rsidR="00900BA3" w:rsidRPr="002F2E4B" w:rsidRDefault="00900BA3" w:rsidP="009D0F06">
      <w:pPr>
        <w:widowControl w:val="0"/>
        <w:autoSpaceDE w:val="0"/>
        <w:autoSpaceDN w:val="0"/>
        <w:adjustRightInd w:val="0"/>
        <w:ind w:left="720" w:hanging="720"/>
        <w:rPr>
          <w:rFonts w:ascii="Arial" w:eastAsia="Times New Roman" w:hAnsi="Arial" w:cs="Arial"/>
          <w:lang w:val="en-GB"/>
        </w:rPr>
      </w:pPr>
      <w:r w:rsidRPr="002F2E4B">
        <w:rPr>
          <w:rFonts w:ascii="Arial" w:eastAsia="Times New Roman" w:hAnsi="Arial" w:cs="Arial"/>
          <w:lang w:val="en-GB"/>
        </w:rPr>
        <w:tab/>
        <w:t>Canadian Police College</w:t>
      </w:r>
      <w:r w:rsidRPr="002F2E4B">
        <w:rPr>
          <w:rFonts w:ascii="Arial" w:eastAsia="Times New Roman" w:hAnsi="Arial" w:cs="Arial"/>
          <w:i/>
          <w:iCs/>
          <w:lang w:val="en-GB"/>
        </w:rPr>
        <w:t xml:space="preserve"> Innocence Exploited: Child Pornography in the Electronic Age</w:t>
      </w:r>
      <w:r w:rsidRPr="002F2E4B">
        <w:rPr>
          <w:rFonts w:ascii="Arial" w:eastAsia="Times New Roman" w:hAnsi="Arial" w:cs="Arial"/>
          <w:lang w:val="en-GB"/>
        </w:rPr>
        <w:t>, May 1998</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Caslon Censorship Law</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Caslon “Censorship and Free Speech: Australian Law” available from </w:t>
      </w:r>
      <w:hyperlink r:id="rId14" w:history="1">
        <w:r w:rsidRPr="002F2E4B">
          <w:rPr>
            <w:rFonts w:ascii="Arial" w:eastAsia="Times New Roman" w:hAnsi="Arial" w:cs="Arial"/>
            <w:u w:val="single"/>
            <w:lang w:eastAsia="en-GB"/>
          </w:rPr>
          <w:t>http://caslon.com.au/censorshipguide4.htm</w:t>
        </w:r>
      </w:hyperlink>
      <w:r w:rsidRPr="002F2E4B">
        <w:rPr>
          <w:rFonts w:ascii="Arial" w:eastAsia="Times New Roman" w:hAnsi="Arial" w:cs="Arial"/>
          <w:lang w:eastAsia="en-GB"/>
        </w:rPr>
        <w:t>. Accessed on 15 September 2010</w:t>
      </w:r>
    </w:p>
    <w:p w:rsidR="003F75B4" w:rsidRPr="002F2E4B" w:rsidRDefault="003F75B4"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3F75B4" w:rsidRPr="002F2E4B" w:rsidRDefault="003F75B4"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3F75B4" w:rsidRPr="002F2E4B" w:rsidRDefault="003F75B4"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lastRenderedPageBreak/>
        <w:t>Caslon Censorship Global Frameworks</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Caslon “Censorship and Free Speech:  Global Frameworks” available from </w:t>
      </w:r>
      <w:hyperlink r:id="rId15" w:history="1">
        <w:r w:rsidRPr="002F2E4B">
          <w:rPr>
            <w:rFonts w:ascii="Arial" w:eastAsia="Times New Roman" w:hAnsi="Arial" w:cs="Arial"/>
            <w:u w:val="single"/>
            <w:lang w:eastAsia="en-GB"/>
          </w:rPr>
          <w:t>http://www.caslon.com.au/censorshipguide3.htm</w:t>
        </w:r>
      </w:hyperlink>
      <w:r w:rsidRPr="002F2E4B">
        <w:rPr>
          <w:rFonts w:ascii="Arial" w:eastAsia="Times New Roman" w:hAnsi="Arial" w:cs="Arial"/>
          <w:lang w:eastAsia="en-GB"/>
        </w:rPr>
        <w:t>. Accessed on 15 September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Caslon Overseas Law</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Caslon “Censorship and Free Speech:  Overseas Law” available on </w:t>
      </w:r>
      <w:hyperlink r:id="rId16" w:history="1">
        <w:r w:rsidRPr="002F2E4B">
          <w:rPr>
            <w:rFonts w:ascii="Arial" w:eastAsia="Times New Roman" w:hAnsi="Arial" w:cs="Arial"/>
            <w:u w:val="single"/>
            <w:lang w:eastAsia="en-GB"/>
          </w:rPr>
          <w:t>http://www.caslon.com.au/censorshipguide5.htm</w:t>
        </w:r>
      </w:hyperlink>
      <w:r w:rsidRPr="002F2E4B">
        <w:rPr>
          <w:rFonts w:ascii="Arial" w:eastAsia="Times New Roman" w:hAnsi="Arial" w:cs="Arial"/>
          <w:u w:val="single"/>
          <w:lang w:eastAsia="en-GB"/>
        </w:rPr>
        <w:t>.</w:t>
      </w:r>
      <w:r w:rsidRPr="002F2E4B">
        <w:rPr>
          <w:rFonts w:ascii="Arial" w:eastAsia="Times New Roman" w:hAnsi="Arial" w:cs="Arial"/>
          <w:lang w:eastAsia="en-GB"/>
        </w:rPr>
        <w:t xml:space="preserve"> Accessed on 15 September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val="en-ZA"/>
        </w:rPr>
        <w:t>Censorship and Free Speech: Australian Law</w:t>
      </w:r>
    </w:p>
    <w:p w:rsidR="00900BA3" w:rsidRPr="002F2E4B" w:rsidRDefault="00900BA3" w:rsidP="009D0F06">
      <w:pPr>
        <w:pStyle w:val="FootnoteText"/>
        <w:ind w:left="720" w:hanging="720"/>
        <w:rPr>
          <w:rFonts w:ascii="Arial" w:hAnsi="Arial" w:cs="Arial"/>
          <w:sz w:val="22"/>
          <w:szCs w:val="22"/>
          <w:lang w:val="en-ZA"/>
        </w:rPr>
      </w:pPr>
      <w:r w:rsidRPr="002F2E4B">
        <w:rPr>
          <w:rFonts w:ascii="Arial" w:hAnsi="Arial" w:cs="Arial"/>
          <w:sz w:val="22"/>
          <w:szCs w:val="22"/>
          <w:lang w:val="en-ZA"/>
        </w:rPr>
        <w:tab/>
        <w:t xml:space="preserve">Censorship and Free Speech: Australian Law available on </w:t>
      </w:r>
      <w:hyperlink r:id="rId17" w:history="1">
        <w:r w:rsidRPr="002F2E4B">
          <w:rPr>
            <w:rStyle w:val="Hyperlink"/>
            <w:rFonts w:ascii="Arial" w:hAnsi="Arial" w:cs="Arial"/>
            <w:color w:val="auto"/>
            <w:sz w:val="22"/>
            <w:szCs w:val="22"/>
            <w:lang w:val="en-ZA"/>
          </w:rPr>
          <w:t>http://caslon.com.au/censorshipguide4.htm</w:t>
        </w:r>
      </w:hyperlink>
      <w:r w:rsidRPr="002F2E4B">
        <w:rPr>
          <w:rFonts w:ascii="Arial" w:hAnsi="Arial" w:cs="Arial"/>
          <w:sz w:val="22"/>
          <w:szCs w:val="22"/>
          <w:lang w:val="en-ZA"/>
        </w:rPr>
        <w:t xml:space="preserve">. accessed on 15 September 2010.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Censorship and Free Speech: Global Frameworks</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Censorship and Free Speech: Global Frameworks available at http://www.caslon.com.au/censorshipguide3.htm. Accessed on 15 September 2010 and </w:t>
      </w:r>
      <w:r w:rsidRPr="002F2E4B">
        <w:rPr>
          <w:rFonts w:ascii="Arial" w:eastAsia="Times New Roman" w:hAnsi="Arial" w:cs="Arial"/>
        </w:rPr>
        <w:tab/>
        <w:t xml:space="preserve">United Nations Treaties available at </w:t>
      </w:r>
      <w:hyperlink r:id="rId18" w:history="1">
        <w:r w:rsidRPr="002F2E4B">
          <w:rPr>
            <w:rFonts w:ascii="Arial" w:eastAsia="Times New Roman" w:hAnsi="Arial" w:cs="Arial"/>
            <w:u w:val="single"/>
          </w:rPr>
          <w:t>https://treaties.un.org/pages/CTCTreaties.aspx?id=8&amp;subid=A&amp;lang=en</w:t>
        </w:r>
      </w:hyperlink>
      <w:r w:rsidRPr="002F2E4B">
        <w:rPr>
          <w:rFonts w:ascii="Arial" w:eastAsia="Times New Roman" w:hAnsi="Arial" w:cs="Arial"/>
        </w:rPr>
        <w:t>. Accessed on 15 May 2015</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lang w:val="en-ZA"/>
        </w:rPr>
        <w:t>Censorship and Free Speech: Overseas Law</w:t>
      </w:r>
    </w:p>
    <w:p w:rsidR="00900BA3" w:rsidRPr="002F2E4B" w:rsidRDefault="00900BA3" w:rsidP="009D0F06">
      <w:pPr>
        <w:pStyle w:val="FootnoteText"/>
        <w:ind w:left="720" w:hanging="720"/>
        <w:rPr>
          <w:rFonts w:ascii="Arial" w:hAnsi="Arial" w:cs="Arial"/>
          <w:sz w:val="22"/>
          <w:szCs w:val="22"/>
          <w:lang w:val="en-ZA"/>
        </w:rPr>
      </w:pPr>
      <w:r w:rsidRPr="002F2E4B">
        <w:rPr>
          <w:rFonts w:ascii="Arial" w:hAnsi="Arial" w:cs="Arial"/>
          <w:sz w:val="22"/>
          <w:szCs w:val="22"/>
          <w:lang w:val="en-ZA"/>
        </w:rPr>
        <w:tab/>
        <w:t xml:space="preserve">Censorship and Free Speech: Overseas Law available on </w:t>
      </w:r>
      <w:hyperlink r:id="rId19" w:history="1">
        <w:r w:rsidRPr="002F2E4B">
          <w:rPr>
            <w:rStyle w:val="Hyperlink"/>
            <w:rFonts w:ascii="Arial" w:hAnsi="Arial" w:cs="Arial"/>
            <w:color w:val="auto"/>
            <w:sz w:val="22"/>
            <w:szCs w:val="22"/>
            <w:lang w:val="en-ZA"/>
          </w:rPr>
          <w:t>http://www.caslon.com.au/censorshipguide5.htm</w:t>
        </w:r>
      </w:hyperlink>
      <w:r w:rsidRPr="002F2E4B">
        <w:rPr>
          <w:rFonts w:ascii="Arial" w:hAnsi="Arial" w:cs="Arial"/>
          <w:sz w:val="22"/>
          <w:szCs w:val="22"/>
          <w:lang w:val="en-ZA"/>
        </w:rPr>
        <w:t xml:space="preserve"> Accessed on 15 September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Censorship Singapore</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2F2E4B">
        <w:rPr>
          <w:rFonts w:ascii="Arial" w:eastAsia="Times New Roman" w:hAnsi="Arial" w:cs="Arial"/>
          <w:lang w:eastAsia="en-GB"/>
        </w:rPr>
        <w:tab/>
        <w:t xml:space="preserve">Censorship and </w:t>
      </w:r>
      <w:r w:rsidR="00CA7A65">
        <w:rPr>
          <w:rFonts w:ascii="Arial" w:eastAsia="Times New Roman" w:hAnsi="Arial" w:cs="Arial"/>
          <w:lang w:eastAsia="en-GB"/>
        </w:rPr>
        <w:t>Internet</w:t>
      </w:r>
      <w:r w:rsidRPr="002F2E4B">
        <w:rPr>
          <w:rFonts w:ascii="Arial" w:eastAsia="Times New Roman" w:hAnsi="Arial" w:cs="Arial"/>
          <w:lang w:eastAsia="en-GB"/>
        </w:rPr>
        <w:t xml:space="preserve">: a Singapore perspective Available at </w:t>
      </w:r>
      <w:r w:rsidRPr="002F2E4B">
        <w:rPr>
          <w:rFonts w:ascii="Arial" w:eastAsia="Times New Roman" w:hAnsi="Arial" w:cs="Arial"/>
          <w:u w:val="single"/>
          <w:lang w:eastAsia="en-GB"/>
        </w:rPr>
        <w:t>citeseerx.ist.psu.edu</w:t>
      </w:r>
      <w:r w:rsidR="009D0F06" w:rsidRPr="002F2E4B">
        <w:rPr>
          <w:rFonts w:ascii="Arial" w:eastAsia="Times New Roman" w:hAnsi="Arial" w:cs="Arial"/>
          <w:u w:val="single"/>
          <w:lang w:eastAsia="en-GB"/>
        </w:rPr>
        <w:t xml:space="preserve"> </w:t>
      </w:r>
      <w:r w:rsidRPr="002F2E4B">
        <w:rPr>
          <w:rFonts w:ascii="Arial" w:hAnsi="Arial" w:cs="Arial"/>
        </w:rPr>
        <w:t>539 U.S. 194 (2003)</w:t>
      </w:r>
    </w:p>
    <w:p w:rsidR="009D0F06" w:rsidRPr="002F2E4B" w:rsidRDefault="009D0F06"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Chetty &amp; Basson </w:t>
      </w:r>
      <w:r w:rsidRPr="002F2E4B">
        <w:rPr>
          <w:rFonts w:ascii="Arial" w:eastAsia="Times New Roman" w:hAnsi="Arial" w:cs="Arial"/>
          <w:i/>
        </w:rPr>
        <w:t xml:space="preserve">Report on </w:t>
      </w:r>
      <w:r w:rsidR="00CA7A65">
        <w:rPr>
          <w:rFonts w:ascii="Arial" w:eastAsia="Times New Roman" w:hAnsi="Arial" w:cs="Arial"/>
          <w:i/>
        </w:rPr>
        <w:t>Internet</w:t>
      </w:r>
      <w:r w:rsidRPr="002F2E4B">
        <w:rPr>
          <w:rFonts w:ascii="Arial" w:eastAsia="Times New Roman" w:hAnsi="Arial" w:cs="Arial"/>
          <w:i/>
        </w:rPr>
        <w:t xml:space="preserve"> Usage (2006)</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Chetty Iyavar &amp; Basson Antoinette</w:t>
      </w:r>
      <w:r w:rsidRPr="002F2E4B">
        <w:rPr>
          <w:rFonts w:ascii="Arial" w:eastAsia="Times New Roman" w:hAnsi="Arial" w:cs="Arial"/>
          <w:i/>
        </w:rPr>
        <w:t xml:space="preserve"> Report on </w:t>
      </w:r>
      <w:r w:rsidR="00CA7A65">
        <w:rPr>
          <w:rFonts w:ascii="Arial" w:eastAsia="Times New Roman" w:hAnsi="Arial" w:cs="Arial"/>
          <w:i/>
        </w:rPr>
        <w:t>Internet</w:t>
      </w:r>
      <w:r w:rsidRPr="002F2E4B">
        <w:rPr>
          <w:rFonts w:ascii="Arial" w:eastAsia="Times New Roman" w:hAnsi="Arial" w:cs="Arial"/>
          <w:i/>
        </w:rPr>
        <w:t xml:space="preserve"> Usage and the Exposure of Pornography to Learners in South African Schools,</w:t>
      </w:r>
      <w:r w:rsidRPr="002F2E4B">
        <w:rPr>
          <w:rFonts w:ascii="Arial" w:eastAsia="Times New Roman" w:hAnsi="Arial" w:cs="Arial"/>
        </w:rPr>
        <w:t xml:space="preserve"> Film and Publication Board (2006) Family Safe Media, Pornography Statistics Available at </w:t>
      </w:r>
      <w:hyperlink r:id="rId20" w:history="1">
        <w:r w:rsidRPr="002F2E4B">
          <w:rPr>
            <w:rStyle w:val="Hyperlink"/>
            <w:rFonts w:ascii="Arial" w:eastAsia="Times New Roman" w:hAnsi="Arial" w:cs="Arial"/>
            <w:color w:val="auto"/>
          </w:rPr>
          <w:t>http://www.familysafemedia.com/pornography_statistics.html</w:t>
        </w:r>
      </w:hyperlink>
      <w:r w:rsidRPr="002F2E4B">
        <w:rPr>
          <w:rFonts w:ascii="Arial" w:eastAsia="Times New Roman" w:hAnsi="Arial" w:cs="Arial"/>
        </w:rPr>
        <w:t xml:space="preserve">  Accessed on 25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pStyle w:val="NormalWeb"/>
        <w:spacing w:before="0" w:beforeAutospacing="0" w:after="0" w:afterAutospacing="0"/>
        <w:rPr>
          <w:rFonts w:ascii="Arial" w:hAnsi="Arial" w:cs="Arial"/>
          <w:sz w:val="22"/>
          <w:szCs w:val="22"/>
        </w:rPr>
      </w:pPr>
      <w:r w:rsidRPr="002F2E4B">
        <w:rPr>
          <w:rFonts w:ascii="Arial" w:hAnsi="Arial" w:cs="Arial"/>
          <w:sz w:val="22"/>
          <w:szCs w:val="22"/>
        </w:rPr>
        <w:t xml:space="preserve">Chetty </w:t>
      </w:r>
      <w:r w:rsidRPr="002F2E4B">
        <w:rPr>
          <w:rFonts w:ascii="Arial" w:hAnsi="Arial" w:cs="Arial"/>
          <w:i/>
          <w:sz w:val="22"/>
          <w:szCs w:val="22"/>
        </w:rPr>
        <w:t>Legalising Child Pornography</w:t>
      </w:r>
      <w:r w:rsidRPr="002F2E4B">
        <w:rPr>
          <w:rFonts w:ascii="Arial" w:hAnsi="Arial" w:cs="Arial"/>
          <w:sz w:val="22"/>
          <w:szCs w:val="22"/>
        </w:rPr>
        <w:t xml:space="preserve"> (2011)</w:t>
      </w:r>
    </w:p>
    <w:p w:rsidR="00900BA3" w:rsidRPr="002F2E4B" w:rsidRDefault="00900BA3" w:rsidP="009D0F06">
      <w:pPr>
        <w:pStyle w:val="NormalWeb"/>
        <w:spacing w:before="0" w:beforeAutospacing="0" w:after="0" w:afterAutospacing="0"/>
        <w:ind w:left="720" w:hanging="720"/>
        <w:rPr>
          <w:rFonts w:ascii="Arial" w:hAnsi="Arial" w:cs="Arial"/>
          <w:sz w:val="22"/>
          <w:szCs w:val="22"/>
        </w:rPr>
      </w:pPr>
      <w:r w:rsidRPr="002F2E4B">
        <w:rPr>
          <w:rFonts w:ascii="Arial" w:hAnsi="Arial" w:cs="Arial"/>
          <w:sz w:val="22"/>
          <w:szCs w:val="22"/>
        </w:rPr>
        <w:tab/>
        <w:t xml:space="preserve">Chetty Iyavar </w:t>
      </w:r>
      <w:r w:rsidRPr="002F2E4B">
        <w:rPr>
          <w:rFonts w:ascii="Arial" w:hAnsi="Arial" w:cs="Arial"/>
          <w:i/>
          <w:sz w:val="22"/>
          <w:szCs w:val="22"/>
        </w:rPr>
        <w:t>Legalising Child Pornography Will Reduce the Sexual Abuse and Exploitation of Children</w:t>
      </w:r>
      <w:r w:rsidRPr="002F2E4B">
        <w:rPr>
          <w:rFonts w:ascii="Arial" w:hAnsi="Arial" w:cs="Arial"/>
          <w:sz w:val="22"/>
          <w:szCs w:val="22"/>
        </w:rPr>
        <w:t xml:space="preserve"> – </w:t>
      </w:r>
      <w:r w:rsidRPr="002F2E4B">
        <w:rPr>
          <w:rFonts w:ascii="Arial" w:hAnsi="Arial" w:cs="Arial"/>
          <w:i/>
          <w:sz w:val="22"/>
          <w:szCs w:val="22"/>
        </w:rPr>
        <w:t>right, in the same that legalising rape will reduce violence against women?</w:t>
      </w:r>
      <w:r w:rsidRPr="002F2E4B">
        <w:rPr>
          <w:rFonts w:ascii="Arial" w:hAnsi="Arial" w:cs="Arial"/>
          <w:sz w:val="22"/>
          <w:szCs w:val="22"/>
        </w:rPr>
        <w:t xml:space="preserve"> (2011)</w:t>
      </w:r>
    </w:p>
    <w:p w:rsidR="00900BA3" w:rsidRPr="002F2E4B" w:rsidRDefault="00900BA3" w:rsidP="00900BA3">
      <w:pPr>
        <w:pStyle w:val="NormalWeb"/>
        <w:spacing w:before="0" w:beforeAutospacing="0" w:after="0" w:afterAutospacing="0"/>
        <w:rPr>
          <w:rFonts w:ascii="Arial" w:hAnsi="Arial" w:cs="Arial"/>
          <w:sz w:val="22"/>
          <w:szCs w:val="22"/>
        </w:rPr>
      </w:pPr>
    </w:p>
    <w:p w:rsidR="00900BA3" w:rsidRPr="002F2E4B" w:rsidRDefault="00900BA3" w:rsidP="00900BA3">
      <w:pPr>
        <w:pStyle w:val="NormalWeb"/>
        <w:spacing w:before="0" w:beforeAutospacing="0" w:after="0" w:afterAutospacing="0"/>
        <w:rPr>
          <w:rFonts w:ascii="Arial" w:hAnsi="Arial" w:cs="Arial"/>
          <w:sz w:val="22"/>
          <w:szCs w:val="22"/>
        </w:rPr>
      </w:pPr>
      <w:r w:rsidRPr="002F2E4B">
        <w:rPr>
          <w:rFonts w:ascii="Arial" w:hAnsi="Arial" w:cs="Arial"/>
          <w:sz w:val="22"/>
          <w:szCs w:val="22"/>
        </w:rPr>
        <w:t xml:space="preserve">Chetty </w:t>
      </w:r>
      <w:r w:rsidRPr="002F2E4B">
        <w:rPr>
          <w:rFonts w:ascii="Arial" w:hAnsi="Arial" w:cs="Arial"/>
          <w:i/>
          <w:sz w:val="22"/>
          <w:szCs w:val="22"/>
        </w:rPr>
        <w:t>The Baby-In-The-Bathtub Controversy</w:t>
      </w:r>
      <w:r w:rsidRPr="002F2E4B">
        <w:rPr>
          <w:rFonts w:ascii="Arial" w:hAnsi="Arial" w:cs="Arial"/>
          <w:sz w:val="22"/>
          <w:szCs w:val="22"/>
        </w:rPr>
        <w:t xml:space="preserve"> September (2009)</w:t>
      </w:r>
    </w:p>
    <w:p w:rsidR="00900BA3" w:rsidRPr="002F2E4B" w:rsidRDefault="00900BA3" w:rsidP="00900BA3">
      <w:pPr>
        <w:pStyle w:val="NormalWeb"/>
        <w:spacing w:before="0" w:beforeAutospacing="0" w:after="0" w:afterAutospacing="0"/>
        <w:rPr>
          <w:rFonts w:ascii="Arial" w:hAnsi="Arial" w:cs="Arial"/>
          <w:sz w:val="22"/>
          <w:szCs w:val="22"/>
        </w:rPr>
      </w:pPr>
      <w:r w:rsidRPr="002F2E4B">
        <w:rPr>
          <w:rFonts w:ascii="Arial" w:hAnsi="Arial" w:cs="Arial"/>
          <w:sz w:val="22"/>
          <w:szCs w:val="22"/>
        </w:rPr>
        <w:tab/>
        <w:t xml:space="preserve">Chetty Iyavar </w:t>
      </w:r>
      <w:r w:rsidRPr="002F2E4B">
        <w:rPr>
          <w:rFonts w:ascii="Arial" w:hAnsi="Arial" w:cs="Arial"/>
          <w:i/>
          <w:sz w:val="22"/>
          <w:szCs w:val="22"/>
        </w:rPr>
        <w:t>The Baby-In-The-Bathtub Controversy</w:t>
      </w:r>
      <w:r w:rsidRPr="002F2E4B">
        <w:rPr>
          <w:rFonts w:ascii="Arial" w:hAnsi="Arial" w:cs="Arial"/>
          <w:sz w:val="22"/>
          <w:szCs w:val="22"/>
        </w:rPr>
        <w:t xml:space="preserve"> September 2009</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Childline FPB Symposium</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Childline representative “FPB, Pornography exposure and the developing mind, paper” presented at the Film and Publication Board Symposium on effects of children’s exposure to pornography, and the impact to society, Cape Town 26 – 27 July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Childline pamphlet</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Childline “Pornography, child pornography &amp; your child” information pamphlet, undated</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Childline van Niekerk</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Childline South Africa Van Niekerk Joan (Manager, Training and Advocacy) Email correspondence 14 April 2010</w:t>
      </w: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lastRenderedPageBreak/>
        <w:t>Comins “SA teen sexting warning”</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Comins L “SA teen sexting warning” </w:t>
      </w:r>
      <w:r w:rsidRPr="002F2E4B">
        <w:rPr>
          <w:rFonts w:ascii="Arial" w:eastAsia="Times New Roman" w:hAnsi="Arial" w:cs="Arial"/>
          <w:i/>
        </w:rPr>
        <w:t xml:space="preserve">IOL news </w:t>
      </w:r>
      <w:r w:rsidRPr="002F2E4B">
        <w:rPr>
          <w:rFonts w:ascii="Arial" w:eastAsia="Times New Roman" w:hAnsi="Arial" w:cs="Arial"/>
        </w:rPr>
        <w:t xml:space="preserve">(18 August 2014) available at </w:t>
      </w:r>
      <w:r w:rsidRPr="002F2E4B">
        <w:rPr>
          <w:rFonts w:ascii="Arial" w:eastAsia="Times New Roman" w:hAnsi="Arial" w:cs="Arial"/>
          <w:u w:val="single"/>
        </w:rPr>
        <w:t xml:space="preserve">http://www.iol.co.za/news/crime-courts/sa-teen-sexting-warning-1.1737205.  </w:t>
      </w:r>
      <w:r w:rsidRPr="002F2E4B">
        <w:rPr>
          <w:rFonts w:ascii="Arial" w:eastAsia="Times New Roman" w:hAnsi="Arial" w:cs="Arial"/>
        </w:rPr>
        <w:t>Accessed on 15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Comins “Rights Groups attack DSTV’s porn proposal”</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i/>
          <w:lang w:eastAsia="en-GB"/>
        </w:rPr>
        <w:tab/>
      </w:r>
      <w:r w:rsidRPr="002F2E4B">
        <w:rPr>
          <w:rFonts w:ascii="Arial" w:eastAsia="Times New Roman" w:hAnsi="Arial" w:cs="Arial"/>
          <w:lang w:eastAsia="en-GB"/>
        </w:rPr>
        <w:t>Comins Lyse</w:t>
      </w:r>
      <w:r w:rsidRPr="002F2E4B">
        <w:rPr>
          <w:rFonts w:ascii="Arial" w:eastAsia="Times New Roman" w:hAnsi="Arial" w:cs="Arial"/>
          <w:i/>
          <w:lang w:eastAsia="en-GB"/>
        </w:rPr>
        <w:t xml:space="preserve"> </w:t>
      </w:r>
      <w:r w:rsidRPr="002F2E4B">
        <w:rPr>
          <w:rFonts w:ascii="Arial" w:eastAsia="Times New Roman" w:hAnsi="Arial" w:cs="Arial"/>
          <w:lang w:eastAsia="en-GB"/>
        </w:rPr>
        <w:t>“Rights Groups attack DSTV’s porn proposal” 26 February 2010</w:t>
      </w:r>
      <w:r w:rsidR="009D0F06" w:rsidRPr="002F2E4B">
        <w:rPr>
          <w:rFonts w:ascii="Arial" w:eastAsia="Times New Roman" w:hAnsi="Arial" w:cs="Arial"/>
          <w:lang w:eastAsia="en-GB"/>
        </w:rPr>
        <w:t xml:space="preserve">The </w:t>
      </w:r>
      <w:r w:rsidRPr="002F2E4B">
        <w:rPr>
          <w:rFonts w:ascii="Arial" w:eastAsia="Times New Roman" w:hAnsi="Arial" w:cs="Arial"/>
          <w:lang w:eastAsia="en-GB"/>
        </w:rPr>
        <w:t>Star</w:t>
      </w:r>
      <w:r w:rsidRPr="002F2E4B">
        <w:rPr>
          <w:rFonts w:ascii="Arial" w:eastAsia="Times New Roman" w:hAnsi="Arial" w:cs="Arial"/>
          <w:i/>
          <w:lang w:eastAsia="en-GB"/>
        </w:rPr>
        <w:t xml:space="preserve"> </w:t>
      </w:r>
      <w:r w:rsidRPr="002F2E4B">
        <w:rPr>
          <w:rFonts w:ascii="Arial" w:eastAsia="Times New Roman" w:hAnsi="Arial" w:cs="Arial"/>
          <w:lang w:eastAsia="en-GB"/>
        </w:rPr>
        <w:t xml:space="preserve">available at </w:t>
      </w:r>
      <w:hyperlink r:id="rId21" w:history="1">
        <w:r w:rsidRPr="002F2E4B">
          <w:rPr>
            <w:rFonts w:ascii="Arial" w:eastAsia="Times New Roman" w:hAnsi="Arial" w:cs="Arial"/>
            <w:u w:val="single"/>
            <w:lang w:eastAsia="en-GB"/>
          </w:rPr>
          <w:t>www.security.co.za</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Connected Dot Com </w:t>
      </w:r>
      <w:r w:rsidRPr="002F2E4B">
        <w:rPr>
          <w:rFonts w:ascii="Arial" w:eastAsia="Times New Roman" w:hAnsi="Arial" w:cs="Arial"/>
          <w:i/>
        </w:rPr>
        <w:t>Young People’s Navigation of Online Risks</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Connected Dot Com </w:t>
      </w:r>
      <w:r w:rsidRPr="002F2E4B">
        <w:rPr>
          <w:rFonts w:ascii="Arial" w:eastAsia="Times New Roman" w:hAnsi="Arial" w:cs="Arial"/>
          <w:i/>
        </w:rPr>
        <w:t>Young People’s Navigation of Online Risks Social Media, ICTs &amp; Online Safety</w:t>
      </w:r>
      <w:r w:rsidRPr="002F2E4B">
        <w:rPr>
          <w:rFonts w:ascii="Arial" w:eastAsia="Times New Roman" w:hAnsi="Arial" w:cs="Arial"/>
        </w:rPr>
        <w:t xml:space="preserve">.available at </w:t>
      </w:r>
      <w:hyperlink r:id="rId22" w:history="1">
        <w:r w:rsidRPr="002F2E4B">
          <w:rPr>
            <w:rStyle w:val="Hyperlink"/>
            <w:rFonts w:ascii="Arial" w:eastAsia="Times New Roman" w:hAnsi="Arial" w:cs="Arial"/>
            <w:color w:val="auto"/>
          </w:rPr>
          <w:t>http://www.unicef.org/southafrica/resources_14002.html</w:t>
        </w:r>
      </w:hyperlink>
      <w:r w:rsidRPr="002F2E4B">
        <w:rPr>
          <w:rFonts w:ascii="Arial" w:eastAsia="Times New Roman" w:hAnsi="Arial" w:cs="Arial"/>
          <w:u w:val="single"/>
        </w:rPr>
        <w:t xml:space="preserve">. </w:t>
      </w:r>
      <w:r w:rsidRPr="002F2E4B">
        <w:rPr>
          <w:rFonts w:ascii="Arial" w:eastAsia="Times New Roman" w:hAnsi="Arial" w:cs="Arial"/>
        </w:rPr>
        <w:t xml:space="preserve">Accessed on 12 May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Craig “Kenyan Coast a Haven for Child-Porn Producers”</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Craig Jill “Kenyan Coast a Haven for Child-Porn Producers” (16 August 2012) available at www.voanews.com</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Cunningham “Gigaba wants porn law fast-tracked”</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Cunningham Julie “Gigaba wants porn law fast-tracked” </w:t>
      </w:r>
      <w:r w:rsidRPr="002F2E4B">
        <w:rPr>
          <w:rFonts w:ascii="Arial" w:eastAsia="Times New Roman" w:hAnsi="Arial" w:cs="Arial"/>
          <w:i/>
        </w:rPr>
        <w:t>The Good News</w:t>
      </w:r>
      <w:r w:rsidRPr="002F2E4B">
        <w:rPr>
          <w:rFonts w:ascii="Arial" w:eastAsia="Times New Roman" w:hAnsi="Arial" w:cs="Arial"/>
        </w:rPr>
        <w:t xml:space="preserve"> 29 July 2010 available at </w:t>
      </w:r>
      <w:hyperlink r:id="rId23" w:history="1">
        <w:r w:rsidRPr="002F2E4B">
          <w:rPr>
            <w:rFonts w:ascii="Arial" w:eastAsia="Times New Roman" w:hAnsi="Arial" w:cs="Arial"/>
            <w:u w:val="single"/>
          </w:rPr>
          <w:t>http://www.sagoodnews.co.za</w:t>
        </w:r>
      </w:hyperlink>
      <w:r w:rsidRPr="002F2E4B">
        <w:rPr>
          <w:rFonts w:ascii="Arial" w:eastAsia="Times New Roman" w:hAnsi="Arial" w:cs="Arial"/>
        </w:rPr>
        <w:t>. Accessed on 12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Currie &amp; De Waal</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ab/>
        <w:t xml:space="preserve">Currie I &amp; De Waal J </w:t>
      </w:r>
      <w:r w:rsidRPr="002F2E4B">
        <w:rPr>
          <w:rFonts w:ascii="Arial" w:eastAsia="Times New Roman" w:hAnsi="Arial" w:cs="Arial"/>
          <w:i/>
          <w:lang w:eastAsia="en-GB"/>
        </w:rPr>
        <w:t>The Bill of Rights Handbook</w:t>
      </w:r>
      <w:r w:rsidRPr="002F2E4B">
        <w:rPr>
          <w:rFonts w:ascii="Arial" w:eastAsia="Times New Roman" w:hAnsi="Arial" w:cs="Arial"/>
          <w:lang w:eastAsia="en-GB"/>
        </w:rPr>
        <w:t xml:space="preserve"> Fifth ed (Juta &amp; Co, Ltd 2005)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DA Statement</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Statement by Ms Schaefer DA MP in the Portfolio Committee of Justice and Constitutional Development 19 October 2010</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DeAngelis “Porn use and child abuse”</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DeAngelis Tori “Porn use and child abuse” American Psychological Association December 2009, Vol 40, No.11. Available at </w:t>
      </w:r>
      <w:hyperlink r:id="rId24" w:history="1">
        <w:r w:rsidRPr="002F2E4B">
          <w:rPr>
            <w:rFonts w:ascii="Arial" w:eastAsia="Times New Roman" w:hAnsi="Arial" w:cs="Arial"/>
            <w:u w:val="single"/>
          </w:rPr>
          <w:t>http://www.apa.org/monitor/2009/12/child-abuse.aspx</w:t>
        </w:r>
      </w:hyperlink>
      <w:r w:rsidRPr="002F2E4B">
        <w:rPr>
          <w:rFonts w:ascii="Arial" w:eastAsia="Times New Roman" w:hAnsi="Arial" w:cs="Arial"/>
          <w:u w:val="single"/>
        </w:rPr>
        <w:t xml:space="preserve">  </w:t>
      </w:r>
      <w:r w:rsidRPr="002F2E4B">
        <w:rPr>
          <w:rFonts w:ascii="Arial" w:eastAsia="Times New Roman" w:hAnsi="Arial" w:cs="Arial"/>
        </w:rPr>
        <w:t>Accessed on 15 May 2015</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 xml:space="preserve">Department of Parliamentary Services “Australian Governments and dilemmas in filtering the </w:t>
      </w:r>
      <w:r w:rsidR="00CA7A65">
        <w:rPr>
          <w:rFonts w:ascii="Arial" w:hAnsi="Arial" w:cs="Arial"/>
          <w:sz w:val="22"/>
          <w:szCs w:val="22"/>
        </w:rPr>
        <w:t>Internet</w:t>
      </w:r>
      <w:r w:rsidRPr="002F2E4B">
        <w:rPr>
          <w:rFonts w:ascii="Arial" w:hAnsi="Arial" w:cs="Arial"/>
          <w:sz w:val="22"/>
          <w:szCs w:val="22"/>
        </w:rPr>
        <w:t>”</w:t>
      </w:r>
    </w:p>
    <w:p w:rsidR="00900BA3" w:rsidRPr="002F2E4B" w:rsidRDefault="00900BA3" w:rsidP="009D0F06">
      <w:pPr>
        <w:pStyle w:val="FootnoteText"/>
        <w:ind w:left="720" w:hanging="720"/>
        <w:rPr>
          <w:rFonts w:ascii="Arial" w:hAnsi="Arial" w:cs="Arial"/>
          <w:sz w:val="22"/>
          <w:szCs w:val="22"/>
        </w:rPr>
      </w:pPr>
      <w:r w:rsidRPr="002F2E4B">
        <w:rPr>
          <w:rFonts w:ascii="Arial" w:hAnsi="Arial" w:cs="Arial"/>
          <w:sz w:val="22"/>
          <w:szCs w:val="22"/>
        </w:rPr>
        <w:tab/>
        <w:t xml:space="preserve">Department of Parliamentary Services “Australian Governments and dilemmas in filtering the </w:t>
      </w:r>
      <w:r w:rsidR="00CA7A65">
        <w:rPr>
          <w:rFonts w:ascii="Arial" w:hAnsi="Arial" w:cs="Arial"/>
          <w:sz w:val="22"/>
          <w:szCs w:val="22"/>
        </w:rPr>
        <w:t>Internet</w:t>
      </w:r>
      <w:r w:rsidRPr="002F2E4B">
        <w:rPr>
          <w:rFonts w:ascii="Arial" w:hAnsi="Arial" w:cs="Arial"/>
          <w:sz w:val="22"/>
          <w:szCs w:val="22"/>
        </w:rPr>
        <w:t xml:space="preserve">: juggling freedoms against potential for harm” Research Paper Series, 2014-15 (8 August 2014) available at </w:t>
      </w:r>
      <w:hyperlink r:id="rId25" w:history="1">
        <w:r w:rsidRPr="002F2E4B">
          <w:rPr>
            <w:rStyle w:val="Hyperlink"/>
            <w:rFonts w:ascii="Arial" w:hAnsi="Arial" w:cs="Arial"/>
            <w:color w:val="auto"/>
            <w:sz w:val="22"/>
            <w:szCs w:val="22"/>
          </w:rPr>
          <w:t>http://parlinfo.aph.gov.au</w:t>
        </w:r>
      </w:hyperlink>
      <w:r w:rsidRPr="002F2E4B">
        <w:rPr>
          <w:rFonts w:ascii="Arial" w:hAnsi="Arial" w:cs="Arial"/>
          <w:sz w:val="22"/>
          <w:szCs w:val="22"/>
        </w:rPr>
        <w:t>.  Accessed on 29 May 2015</w:t>
      </w:r>
    </w:p>
    <w:p w:rsidR="00900BA3" w:rsidRPr="002F2E4B" w:rsidRDefault="00900BA3" w:rsidP="00900BA3">
      <w:pPr>
        <w:pStyle w:val="FootnoteText"/>
        <w:rPr>
          <w:rFonts w:ascii="Arial" w:hAnsi="Arial" w:cs="Arial"/>
          <w:sz w:val="22"/>
          <w:szCs w:val="22"/>
          <w:lang w:val="en-ZA"/>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Dines “So You Think You Know What Porn is”</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Dines Gail So You Think You Know What Porn is: Q &amp; A with Gail Dines for the Mars Society available at </w:t>
      </w:r>
      <w:hyperlink r:id="rId26" w:history="1">
        <w:r w:rsidRPr="002F2E4B">
          <w:rPr>
            <w:rFonts w:ascii="Arial" w:eastAsia="Times New Roman" w:hAnsi="Arial" w:cs="Arial"/>
            <w:u w:val="single"/>
          </w:rPr>
          <w:t>http://gaildines.com</w:t>
        </w:r>
      </w:hyperlink>
      <w:r w:rsidRPr="002F2E4B">
        <w:rPr>
          <w:rFonts w:ascii="Arial" w:eastAsia="Times New Roman" w:hAnsi="Arial" w:cs="Arial"/>
        </w:rPr>
        <w:t xml:space="preserve">  Accessed on 24 November 2014</w:t>
      </w:r>
    </w:p>
    <w:p w:rsidR="00900BA3" w:rsidRPr="002F2E4B" w:rsidRDefault="00900BA3" w:rsidP="00900BA3">
      <w:pPr>
        <w:pStyle w:val="FootnoteText"/>
        <w:rPr>
          <w:rFonts w:ascii="Arial" w:hAnsi="Arial" w:cs="Arial"/>
          <w:sz w:val="22"/>
          <w:szCs w:val="22"/>
          <w:lang w:val="en-ZA"/>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lang w:val="en-ZA"/>
        </w:rPr>
        <w:t xml:space="preserve">DWCPD </w:t>
      </w:r>
      <w:r w:rsidRPr="002F2E4B">
        <w:rPr>
          <w:rFonts w:ascii="Arial" w:hAnsi="Arial" w:cs="Arial"/>
          <w:i/>
          <w:sz w:val="22"/>
          <w:szCs w:val="22"/>
          <w:lang w:val="en-ZA"/>
        </w:rPr>
        <w:t>The UN Convention on the Rights</w:t>
      </w:r>
      <w:r w:rsidR="003F75B4" w:rsidRPr="002F2E4B">
        <w:rPr>
          <w:rFonts w:ascii="Arial" w:hAnsi="Arial" w:cs="Arial"/>
          <w:i/>
          <w:sz w:val="22"/>
          <w:szCs w:val="22"/>
          <w:lang w:val="en-ZA"/>
        </w:rPr>
        <w:t xml:space="preserve"> </w:t>
      </w:r>
      <w:r w:rsidRPr="002F2E4B">
        <w:rPr>
          <w:rFonts w:ascii="Arial" w:hAnsi="Arial" w:cs="Arial"/>
          <w:i/>
          <w:sz w:val="22"/>
          <w:szCs w:val="22"/>
          <w:lang w:val="en-ZA"/>
        </w:rPr>
        <w:t>of the Child</w:t>
      </w:r>
    </w:p>
    <w:p w:rsidR="00900BA3" w:rsidRPr="002F2E4B" w:rsidRDefault="00900BA3" w:rsidP="009D0F06">
      <w:pPr>
        <w:pStyle w:val="FootnoteText"/>
        <w:ind w:left="720" w:hanging="720"/>
        <w:rPr>
          <w:rFonts w:ascii="Arial" w:hAnsi="Arial" w:cs="Arial"/>
          <w:sz w:val="22"/>
          <w:szCs w:val="22"/>
          <w:lang w:val="en-ZA"/>
        </w:rPr>
      </w:pPr>
      <w:r w:rsidRPr="002F2E4B">
        <w:rPr>
          <w:rFonts w:ascii="Arial" w:hAnsi="Arial" w:cs="Arial"/>
          <w:sz w:val="22"/>
          <w:szCs w:val="22"/>
          <w:lang w:val="en-ZA"/>
        </w:rPr>
        <w:tab/>
        <w:t xml:space="preserve">Department: Women, Children and People with Disabilities </w:t>
      </w:r>
      <w:r w:rsidRPr="002F2E4B">
        <w:rPr>
          <w:rFonts w:ascii="Arial" w:hAnsi="Arial" w:cs="Arial"/>
          <w:i/>
          <w:sz w:val="22"/>
          <w:szCs w:val="22"/>
          <w:lang w:val="en-ZA"/>
        </w:rPr>
        <w:t>The UN Convention on the Rights of the Child</w:t>
      </w:r>
      <w:r w:rsidRPr="002F2E4B">
        <w:rPr>
          <w:rFonts w:ascii="Arial" w:hAnsi="Arial" w:cs="Arial"/>
          <w:sz w:val="22"/>
          <w:szCs w:val="22"/>
          <w:lang w:val="en-ZA"/>
        </w:rPr>
        <w:t xml:space="preserve"> South Africa’s Combined Second, Third and Forth Periodic State Party Report to </w:t>
      </w:r>
      <w:r w:rsidRPr="002F2E4B">
        <w:rPr>
          <w:rFonts w:ascii="Arial" w:hAnsi="Arial" w:cs="Arial"/>
          <w:sz w:val="22"/>
          <w:szCs w:val="22"/>
          <w:lang w:val="en-ZA"/>
        </w:rPr>
        <w:tab/>
        <w:t xml:space="preserve">the Committee on the Rights of the Child (Reporting period: </w:t>
      </w:r>
      <w:r w:rsidR="009D0F06" w:rsidRPr="002F2E4B">
        <w:rPr>
          <w:rFonts w:ascii="Arial" w:hAnsi="Arial" w:cs="Arial"/>
          <w:sz w:val="22"/>
          <w:szCs w:val="22"/>
          <w:lang w:val="en-ZA"/>
        </w:rPr>
        <w:t xml:space="preserve">1998 – June 2012) available at </w:t>
      </w:r>
      <w:hyperlink r:id="rId27" w:history="1">
        <w:r w:rsidRPr="002F2E4B">
          <w:rPr>
            <w:rStyle w:val="Hyperlink"/>
            <w:rFonts w:ascii="Arial" w:hAnsi="Arial" w:cs="Arial"/>
            <w:color w:val="auto"/>
            <w:sz w:val="22"/>
            <w:szCs w:val="22"/>
            <w:lang w:val="en-ZA"/>
          </w:rPr>
          <w:t>http://children.pan.org.za/sites/default/files/attachments/Final%20</w:t>
        </w:r>
      </w:hyperlink>
      <w:r w:rsidRPr="002F2E4B">
        <w:rPr>
          <w:rFonts w:ascii="Arial" w:hAnsi="Arial" w:cs="Arial"/>
          <w:sz w:val="22"/>
          <w:szCs w:val="22"/>
          <w:lang w:val="en-ZA"/>
        </w:rPr>
        <w:t>.  Accessed on 10 June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ECPAT The Commercial Sexual Exploitation of Children in the Commonwealth</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ECPAT The Commercial Sexual Exploitation of Children in the Commonwealth of </w:t>
      </w:r>
      <w:r w:rsidRPr="002F2E4B">
        <w:rPr>
          <w:rFonts w:ascii="Arial" w:eastAsia="Times New Roman" w:hAnsi="Arial" w:cs="Arial"/>
        </w:rPr>
        <w:lastRenderedPageBreak/>
        <w:t xml:space="preserve">Independent States November 2014 at p9. available at </w:t>
      </w:r>
      <w:hyperlink r:id="rId28" w:history="1">
        <w:r w:rsidR="009D0F06" w:rsidRPr="002F2E4B">
          <w:rPr>
            <w:rStyle w:val="Hyperlink"/>
            <w:rFonts w:ascii="Arial" w:eastAsia="Times New Roman" w:hAnsi="Arial" w:cs="Arial"/>
            <w:color w:val="auto"/>
          </w:rPr>
          <w:t>http://ecpat.net/sites/default/files/Regional%20CSEC%20Overview_CIS%20(English).pdf</w:t>
        </w:r>
      </w:hyperlink>
      <w:r w:rsidRPr="002F2E4B">
        <w:rPr>
          <w:rFonts w:ascii="Arial" w:eastAsia="Times New Roman" w:hAnsi="Arial" w:cs="Arial"/>
        </w:rPr>
        <w:t xml:space="preserve"> Accessed on 19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ECPAT </w:t>
      </w:r>
      <w:r w:rsidRPr="002F2E4B">
        <w:rPr>
          <w:rFonts w:ascii="Arial" w:eastAsia="Times New Roman" w:hAnsi="Arial" w:cs="Arial"/>
          <w:i/>
        </w:rPr>
        <w:t>Stay safe from online sexual exploitation: a guide for young people</w:t>
      </w:r>
      <w:r w:rsidRPr="002F2E4B">
        <w:rPr>
          <w:rFonts w:ascii="Arial" w:eastAsia="Times New Roman" w:hAnsi="Arial" w:cs="Arial"/>
        </w:rPr>
        <w:t xml:space="preserve"> </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ECPAT International and Youth Participation Programme </w:t>
      </w:r>
      <w:r w:rsidRPr="002F2E4B">
        <w:rPr>
          <w:rFonts w:ascii="Arial" w:eastAsia="Times New Roman" w:hAnsi="Arial" w:cs="Arial"/>
          <w:i/>
        </w:rPr>
        <w:t xml:space="preserve">Stay safe from online sexual </w:t>
      </w:r>
      <w:r w:rsidRPr="002F2E4B">
        <w:rPr>
          <w:rFonts w:ascii="Arial" w:eastAsia="Times New Roman" w:hAnsi="Arial" w:cs="Arial"/>
          <w:i/>
        </w:rPr>
        <w:tab/>
        <w:t xml:space="preserve">exploitation: a guide for young people </w:t>
      </w:r>
      <w:r w:rsidRPr="002F2E4B">
        <w:rPr>
          <w:rFonts w:ascii="Arial" w:eastAsia="Times New Roman" w:hAnsi="Arial" w:cs="Arial"/>
        </w:rPr>
        <w:t>September 2014</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 xml:space="preserve">Eleftheriou-Smith “EU to block David Cameron’s plans on </w:t>
      </w:r>
      <w:r w:rsidR="00CA7A65">
        <w:rPr>
          <w:rFonts w:ascii="Arial" w:hAnsi="Arial" w:cs="Arial"/>
          <w:sz w:val="22"/>
          <w:szCs w:val="22"/>
        </w:rPr>
        <w:t>Internet</w:t>
      </w:r>
      <w:r w:rsidRPr="002F2E4B">
        <w:rPr>
          <w:rFonts w:ascii="Arial" w:hAnsi="Arial" w:cs="Arial"/>
          <w:sz w:val="22"/>
          <w:szCs w:val="22"/>
        </w:rPr>
        <w:t xml:space="preserve"> porn crackdown”</w:t>
      </w:r>
    </w:p>
    <w:p w:rsidR="00900BA3" w:rsidRPr="002F2E4B" w:rsidRDefault="00900BA3" w:rsidP="009D0F06">
      <w:pPr>
        <w:pStyle w:val="FootnoteText"/>
        <w:ind w:left="720" w:hanging="720"/>
        <w:rPr>
          <w:rFonts w:ascii="Arial" w:hAnsi="Arial" w:cs="Arial"/>
          <w:sz w:val="22"/>
          <w:szCs w:val="22"/>
        </w:rPr>
      </w:pPr>
      <w:r w:rsidRPr="002F2E4B">
        <w:rPr>
          <w:rFonts w:ascii="Arial" w:hAnsi="Arial" w:cs="Arial"/>
          <w:sz w:val="22"/>
          <w:szCs w:val="22"/>
        </w:rPr>
        <w:tab/>
        <w:t xml:space="preserve">Eleftheriou-Smith L-M “EU to block David Cameron’s plans on </w:t>
      </w:r>
      <w:r w:rsidR="00CA7A65">
        <w:rPr>
          <w:rFonts w:ascii="Arial" w:hAnsi="Arial" w:cs="Arial"/>
          <w:sz w:val="22"/>
          <w:szCs w:val="22"/>
        </w:rPr>
        <w:t>Internet</w:t>
      </w:r>
      <w:r w:rsidRPr="002F2E4B">
        <w:rPr>
          <w:rFonts w:ascii="Arial" w:hAnsi="Arial" w:cs="Arial"/>
          <w:sz w:val="22"/>
          <w:szCs w:val="22"/>
        </w:rPr>
        <w:t xml:space="preserve"> porn crackdown” (24 May 2015) </w:t>
      </w:r>
      <w:r w:rsidRPr="002F2E4B">
        <w:rPr>
          <w:rFonts w:ascii="Arial" w:hAnsi="Arial" w:cs="Arial"/>
          <w:i/>
          <w:sz w:val="22"/>
          <w:szCs w:val="22"/>
        </w:rPr>
        <w:t>The Independent</w:t>
      </w:r>
      <w:r w:rsidRPr="002F2E4B">
        <w:rPr>
          <w:rFonts w:ascii="Arial" w:hAnsi="Arial" w:cs="Arial"/>
          <w:sz w:val="22"/>
          <w:szCs w:val="22"/>
        </w:rPr>
        <w:t xml:space="preserve"> available at </w:t>
      </w:r>
      <w:hyperlink r:id="rId29" w:history="1">
        <w:r w:rsidR="009D0F06" w:rsidRPr="002F2E4B">
          <w:rPr>
            <w:rStyle w:val="Hyperlink"/>
            <w:rFonts w:ascii="Arial" w:hAnsi="Arial" w:cs="Arial"/>
            <w:color w:val="auto"/>
            <w:sz w:val="22"/>
            <w:szCs w:val="22"/>
          </w:rPr>
          <w:t>http://www.independent.co.uk/news/world/europe/eu-poses-threat-to-camersons-plans-to-cra</w:t>
        </w:r>
      </w:hyperlink>
      <w:r w:rsidRPr="002F2E4B">
        <w:rPr>
          <w:rFonts w:ascii="Arial" w:hAnsi="Arial" w:cs="Arial"/>
          <w:sz w:val="22"/>
          <w:szCs w:val="22"/>
        </w:rPr>
        <w:t>... Accessed on 29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FPB “About Us”general information</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2F2E4B">
        <w:rPr>
          <w:rFonts w:ascii="Arial" w:eastAsia="Times New Roman" w:hAnsi="Arial" w:cs="Arial"/>
          <w:lang w:eastAsia="en-GB"/>
        </w:rPr>
        <w:tab/>
        <w:t xml:space="preserve">Film and Publication Board “About Us” general information.  Available at </w:t>
      </w:r>
      <w:r w:rsidRPr="002F2E4B">
        <w:rPr>
          <w:rFonts w:ascii="Arial" w:eastAsia="Times New Roman" w:hAnsi="Arial" w:cs="Arial"/>
          <w:u w:val="single"/>
          <w:lang w:val="en-GB" w:eastAsia="en-GB"/>
        </w:rPr>
        <w:t>http:www.fpb.gov.za</w:t>
      </w:r>
      <w:r w:rsidRPr="002F2E4B">
        <w:rPr>
          <w:rFonts w:ascii="Arial" w:hAnsi="Arial" w:cs="Arial"/>
        </w:rPr>
        <w:t xml:space="preserve"> Accessed on 12 March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FPB "We inform.  You choose"</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Film and Publication Board brochure "We inform.  You choose", undated. Available at </w:t>
      </w:r>
      <w:r w:rsidRPr="002F2E4B">
        <w:rPr>
          <w:rFonts w:ascii="Arial" w:eastAsia="Times New Roman" w:hAnsi="Arial" w:cs="Arial"/>
          <w:u w:val="single"/>
          <w:lang w:val="en-GB" w:eastAsia="en-GB"/>
        </w:rPr>
        <w:t>http:www.fpb.gov.za</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FPB FAQS</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ab/>
        <w:t xml:space="preserve">Film and Publication Board FAQs 2006.  Available at </w:t>
      </w:r>
      <w:r w:rsidRPr="002F2E4B">
        <w:rPr>
          <w:rFonts w:ascii="Arial" w:eastAsia="Times New Roman" w:hAnsi="Arial" w:cs="Arial"/>
          <w:u w:val="single"/>
          <w:lang w:val="en-GB" w:eastAsia="en-GB"/>
        </w:rPr>
        <w:t>http:www.fpb.gov.za</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FPB “child pornography. . . an </w:t>
      </w:r>
      <w:r w:rsidR="00CA7A65">
        <w:rPr>
          <w:rFonts w:ascii="Arial" w:eastAsia="Times New Roman" w:hAnsi="Arial" w:cs="Arial"/>
          <w:lang w:eastAsia="en-GB"/>
        </w:rPr>
        <w:t>Internet</w:t>
      </w:r>
      <w:r w:rsidRPr="002F2E4B">
        <w:rPr>
          <w:rFonts w:ascii="Arial" w:eastAsia="Times New Roman" w:hAnsi="Arial" w:cs="Arial"/>
          <w:lang w:eastAsia="en-GB"/>
        </w:rPr>
        <w:t xml:space="preserve"> plaque”</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Film and Publication Board "child pornography . . . an </w:t>
      </w:r>
      <w:r w:rsidR="00CA7A65">
        <w:rPr>
          <w:rFonts w:ascii="Arial" w:eastAsia="Times New Roman" w:hAnsi="Arial" w:cs="Arial"/>
          <w:lang w:eastAsia="en-GB"/>
        </w:rPr>
        <w:t>Internet</w:t>
      </w:r>
      <w:r w:rsidRPr="002F2E4B">
        <w:rPr>
          <w:rFonts w:ascii="Arial" w:eastAsia="Times New Roman" w:hAnsi="Arial" w:cs="Arial"/>
          <w:lang w:eastAsia="en-GB"/>
        </w:rPr>
        <w:t xml:space="preserve"> plague" FAQ's Available at </w:t>
      </w:r>
      <w:r w:rsidRPr="002F2E4B">
        <w:rPr>
          <w:rFonts w:ascii="Arial" w:eastAsia="Times New Roman" w:hAnsi="Arial" w:cs="Arial"/>
          <w:u w:val="single"/>
          <w:lang w:val="en-GB" w:eastAsia="en-GB"/>
        </w:rPr>
        <w:t xml:space="preserve">http:www.fpb.gov.za </w:t>
      </w:r>
      <w:r w:rsidRPr="002F2E4B">
        <w:rPr>
          <w:rFonts w:ascii="Arial" w:eastAsia="Times New Roman" w:hAnsi="Arial" w:cs="Arial"/>
          <w:lang w:eastAsia="en-GB"/>
        </w:rPr>
        <w:t>2006</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FPB </w:t>
      </w:r>
      <w:r w:rsidR="00CA7A65">
        <w:rPr>
          <w:rFonts w:ascii="Arial" w:eastAsia="Times New Roman" w:hAnsi="Arial" w:cs="Arial"/>
          <w:lang w:eastAsia="en-GB"/>
        </w:rPr>
        <w:t>Internet</w:t>
      </w:r>
      <w:r w:rsidRPr="002F2E4B">
        <w:rPr>
          <w:rFonts w:ascii="Arial" w:eastAsia="Times New Roman" w:hAnsi="Arial" w:cs="Arial"/>
          <w:lang w:eastAsia="en-GB"/>
        </w:rPr>
        <w:t xml:space="preserve"> safety</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Film and Publication Board </w:t>
      </w:r>
      <w:r w:rsidR="00CA7A65">
        <w:rPr>
          <w:rFonts w:ascii="Arial" w:eastAsia="Times New Roman" w:hAnsi="Arial" w:cs="Arial"/>
          <w:lang w:eastAsia="en-GB"/>
        </w:rPr>
        <w:t>Internet</w:t>
      </w:r>
      <w:r w:rsidRPr="002F2E4B">
        <w:rPr>
          <w:rFonts w:ascii="Arial" w:eastAsia="Times New Roman" w:hAnsi="Arial" w:cs="Arial"/>
          <w:lang w:eastAsia="en-GB"/>
        </w:rPr>
        <w:t xml:space="preserve"> Safety "A guide to protecting your child from paedophiles and child molesters on the </w:t>
      </w:r>
      <w:r w:rsidR="00CA7A65">
        <w:rPr>
          <w:rFonts w:ascii="Arial" w:eastAsia="Times New Roman" w:hAnsi="Arial" w:cs="Arial"/>
          <w:lang w:eastAsia="en-GB"/>
        </w:rPr>
        <w:t>Internet</w:t>
      </w:r>
      <w:r w:rsidRPr="002F2E4B">
        <w:rPr>
          <w:rFonts w:ascii="Arial" w:eastAsia="Times New Roman" w:hAnsi="Arial" w:cs="Arial"/>
          <w:lang w:eastAsia="en-GB"/>
        </w:rPr>
        <w:t xml:space="preserve">" Available at </w:t>
      </w:r>
      <w:r w:rsidRPr="002F2E4B">
        <w:rPr>
          <w:rFonts w:ascii="Arial" w:eastAsia="Times New Roman" w:hAnsi="Arial" w:cs="Arial"/>
          <w:u w:val="single"/>
          <w:lang w:val="en-GB" w:eastAsia="en-GB"/>
        </w:rPr>
        <w:t>http:www.fpb.gov.za</w:t>
      </w:r>
      <w:r w:rsidRPr="002F2E4B">
        <w:rPr>
          <w:rFonts w:ascii="Arial" w:eastAsia="Times New Roman" w:hAnsi="Arial" w:cs="Arial"/>
          <w:lang w:val="en-GB" w:eastAsia="en-GB"/>
        </w:rPr>
        <w:t xml:space="preserve">. </w:t>
      </w:r>
      <w:r w:rsidRPr="002F2E4B">
        <w:rPr>
          <w:rFonts w:ascii="Arial" w:eastAsia="Times New Roman" w:hAnsi="Arial" w:cs="Arial"/>
          <w:lang w:eastAsia="en-GB"/>
        </w:rPr>
        <w:t>Information guide undated</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FPB “Xploratory Research”</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2F2E4B">
        <w:rPr>
          <w:rFonts w:ascii="Arial" w:eastAsia="Times New Roman" w:hAnsi="Arial" w:cs="Arial"/>
          <w:lang w:eastAsia="en-GB"/>
        </w:rPr>
        <w:tab/>
        <w:t>Film and Publication Board “Xploratory Research Study on Sexually Explicit Material and Regulation in South Africa” The Scene Internal Newsletter 2</w:t>
      </w:r>
      <w:r w:rsidRPr="002F2E4B">
        <w:rPr>
          <w:rFonts w:ascii="Arial" w:eastAsia="Times New Roman" w:hAnsi="Arial" w:cs="Arial"/>
          <w:vertAlign w:val="superscript"/>
          <w:lang w:eastAsia="en-GB"/>
        </w:rPr>
        <w:t>nd</w:t>
      </w:r>
      <w:r w:rsidRPr="002F2E4B">
        <w:rPr>
          <w:rFonts w:ascii="Arial" w:eastAsia="Times New Roman" w:hAnsi="Arial" w:cs="Arial"/>
          <w:lang w:eastAsia="en-GB"/>
        </w:rPr>
        <w:t xml:space="preserve"> Edition 2009Available at </w:t>
      </w:r>
      <w:hyperlink r:id="rId30" w:history="1">
        <w:r w:rsidRPr="002F2E4B">
          <w:rPr>
            <w:rStyle w:val="Hyperlink"/>
            <w:rFonts w:ascii="Arial" w:hAnsi="Arial" w:cs="Arial"/>
            <w:color w:val="auto"/>
          </w:rPr>
          <w:t>http://www.fpb.org.za/research</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Fagan “Key Findings on the Effects of Pornography”</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Fagan Patrick F “The Effects of Pornography on Indi</w:t>
      </w:r>
      <w:r w:rsidR="009D0F06" w:rsidRPr="002F2E4B">
        <w:rPr>
          <w:rFonts w:ascii="Arial" w:eastAsia="Times New Roman" w:hAnsi="Arial" w:cs="Arial"/>
          <w:lang w:eastAsia="en-GB"/>
        </w:rPr>
        <w:t xml:space="preserve">viduals, Marriage, Family, and </w:t>
      </w:r>
      <w:r w:rsidRPr="002F2E4B">
        <w:rPr>
          <w:rFonts w:ascii="Arial" w:eastAsia="Times New Roman" w:hAnsi="Arial" w:cs="Arial"/>
          <w:lang w:eastAsia="en-GB"/>
        </w:rPr>
        <w:t xml:space="preserve">Community” </w:t>
      </w:r>
      <w:r w:rsidRPr="002F2E4B">
        <w:rPr>
          <w:rFonts w:ascii="Arial" w:eastAsia="Times New Roman" w:hAnsi="Arial" w:cs="Arial"/>
          <w:i/>
          <w:lang w:eastAsia="en-GB"/>
        </w:rPr>
        <w:t>Marriage &amp; Religion Research Institute</w:t>
      </w:r>
      <w:r w:rsidRPr="002F2E4B">
        <w:rPr>
          <w:rFonts w:ascii="Arial" w:eastAsia="Times New Roman" w:hAnsi="Arial" w:cs="Arial"/>
          <w:lang w:eastAsia="en-GB"/>
        </w:rPr>
        <w:t xml:space="preserve"> December 2009 Available at </w:t>
      </w:r>
      <w:hyperlink r:id="rId31" w:history="1">
        <w:r w:rsidRPr="002F2E4B">
          <w:rPr>
            <w:rStyle w:val="Hyperlink"/>
            <w:rFonts w:ascii="Arial" w:eastAsia="Times New Roman" w:hAnsi="Arial" w:cs="Arial"/>
            <w:color w:val="auto"/>
            <w:lang w:eastAsia="en-GB"/>
          </w:rPr>
          <w:t>www.frc.org</w:t>
        </w:r>
      </w:hyperlink>
      <w:r w:rsidRPr="002F2E4B">
        <w:rPr>
          <w:rFonts w:ascii="Arial" w:eastAsia="Times New Roman" w:hAnsi="Arial" w:cs="Arial"/>
          <w:lang w:eastAsia="en-GB"/>
        </w:rPr>
        <w:t xml:space="preserve">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lang w:eastAsia="en-GB"/>
        </w:rPr>
      </w:pPr>
      <w:r w:rsidRPr="002F2E4B">
        <w:rPr>
          <w:rFonts w:ascii="Arial" w:eastAsia="Times New Roman" w:hAnsi="Arial" w:cs="Arial"/>
          <w:lang w:eastAsia="en-GB"/>
        </w:rPr>
        <w:t xml:space="preserve">Fagan </w:t>
      </w:r>
      <w:r w:rsidRPr="002F2E4B">
        <w:rPr>
          <w:rFonts w:ascii="Arial" w:eastAsia="Times New Roman" w:hAnsi="Arial" w:cs="Arial"/>
        </w:rPr>
        <w:t>Family Research Council</w:t>
      </w: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lang w:eastAsia="en-GB"/>
        </w:rPr>
        <w:tab/>
        <w:t xml:space="preserve">Fagan Patrick F </w:t>
      </w:r>
      <w:r w:rsidRPr="002F2E4B">
        <w:rPr>
          <w:rFonts w:ascii="Arial" w:eastAsia="Times New Roman" w:hAnsi="Arial" w:cs="Arial"/>
        </w:rPr>
        <w:t>Family Research Council Issue Brief March 2011 IF11C04</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Fedler</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Fedler Joanne “A feminist critique on pornography” Available at </w:t>
      </w:r>
      <w:hyperlink r:id="rId32" w:history="1">
        <w:r w:rsidR="009D0F06" w:rsidRPr="002F2E4B">
          <w:rPr>
            <w:rStyle w:val="Hyperlink"/>
            <w:rFonts w:ascii="Arial" w:eastAsia="Times New Roman" w:hAnsi="Arial" w:cs="Arial"/>
            <w:color w:val="auto"/>
          </w:rPr>
          <w:t>http://www.fxi.org.za/pages/Publications/Between%20Speech%20n%20Silence/chapters/chapter%202.html</w:t>
        </w:r>
      </w:hyperlink>
      <w:r w:rsidRPr="002F2E4B">
        <w:rPr>
          <w:rFonts w:ascii="Arial" w:eastAsia="Times New Roman" w:hAnsi="Arial" w:cs="Arial"/>
        </w:rPr>
        <w:t xml:space="preserve">. </w:t>
      </w:r>
      <w:r w:rsidRPr="002F2E4B">
        <w:rPr>
          <w:rFonts w:ascii="Arial" w:eastAsia="Times New Roman" w:hAnsi="Arial" w:cs="Arial"/>
          <w:lang w:eastAsia="en-GB"/>
        </w:rPr>
        <w:t>Accessed 16 September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67453B"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rPr>
      </w:pPr>
      <w:r>
        <w:rPr>
          <w:rFonts w:ascii="Arial" w:eastAsia="Times New Roman" w:hAnsi="Arial" w:cs="Arial"/>
        </w:rPr>
        <w:t xml:space="preserve">Funk </w:t>
      </w:r>
      <w:r w:rsidR="00900BA3" w:rsidRPr="0067453B">
        <w:rPr>
          <w:rFonts w:ascii="Arial" w:eastAsia="Times New Roman" w:hAnsi="Arial" w:cs="Arial"/>
          <w:i/>
        </w:rPr>
        <w:t>Idaho enforcement officers: Child pornography leads to abuse of the innocent</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rPr>
      </w:pPr>
      <w:r w:rsidRPr="002F2E4B">
        <w:rPr>
          <w:rFonts w:ascii="Arial" w:eastAsia="Times New Roman" w:hAnsi="Arial" w:cs="Arial"/>
        </w:rPr>
        <w:tab/>
        <w:t xml:space="preserve">Funk John </w:t>
      </w:r>
      <w:r w:rsidRPr="0067453B">
        <w:rPr>
          <w:rFonts w:ascii="Arial" w:eastAsia="Times New Roman" w:hAnsi="Arial" w:cs="Arial"/>
          <w:i/>
        </w:rPr>
        <w:t>Idaho enforcement officers: Child pornogra</w:t>
      </w:r>
      <w:r w:rsidR="009D0F06" w:rsidRPr="0067453B">
        <w:rPr>
          <w:rFonts w:ascii="Arial" w:eastAsia="Times New Roman" w:hAnsi="Arial" w:cs="Arial"/>
          <w:i/>
        </w:rPr>
        <w:t xml:space="preserve">phy leads to abuse of the </w:t>
      </w:r>
      <w:r w:rsidRPr="0067453B">
        <w:rPr>
          <w:rFonts w:ascii="Arial" w:eastAsia="Times New Roman" w:hAnsi="Arial" w:cs="Arial"/>
          <w:i/>
        </w:rPr>
        <w:t>innocent</w:t>
      </w:r>
      <w:r w:rsidRPr="002F2E4B">
        <w:rPr>
          <w:rFonts w:ascii="Arial" w:eastAsia="Times New Roman" w:hAnsi="Arial" w:cs="Arial"/>
        </w:rPr>
        <w:t xml:space="preserve"> Idaho Pres</w:t>
      </w:r>
      <w:r w:rsidR="009D0F06" w:rsidRPr="002F2E4B">
        <w:rPr>
          <w:rFonts w:ascii="Arial" w:eastAsia="Times New Roman" w:hAnsi="Arial" w:cs="Arial"/>
        </w:rPr>
        <w:t xml:space="preserve">s 29 January 2012 available at </w:t>
      </w:r>
      <w:hyperlink r:id="rId33" w:history="1">
        <w:r w:rsidR="009D0F06" w:rsidRPr="002F2E4B">
          <w:rPr>
            <w:rStyle w:val="Hyperlink"/>
            <w:rFonts w:ascii="Arial" w:eastAsia="Times New Roman" w:hAnsi="Arial" w:cs="Arial"/>
            <w:color w:val="auto"/>
          </w:rPr>
          <w:t>http://www.idahopress.com/news/local/idaho-enforcement-officers-child-pornography-lead</w:t>
        </w:r>
      </w:hyperlink>
      <w:r w:rsidRPr="002F2E4B">
        <w:rPr>
          <w:rFonts w:ascii="Arial" w:eastAsia="Times New Roman" w:hAnsi="Arial" w:cs="Arial"/>
        </w:rPr>
        <w:t>... Accessed on 26 June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rPr>
        <w:t>Frieden Terry “72 charged in online global child porn ring”</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Frieden Terry CNN Justice Producer “72 charged in online global child porn ring” (3 August 2011) CNN available at </w:t>
      </w:r>
      <w:hyperlink r:id="rId34" w:history="1">
        <w:r w:rsidRPr="002F2E4B">
          <w:rPr>
            <w:rFonts w:ascii="Arial" w:eastAsia="Times New Roman" w:hAnsi="Arial" w:cs="Arial"/>
            <w:u w:val="single"/>
          </w:rPr>
          <w:t>http://edition.cnn.com/2011/CRIME/08/03/us.child.porn.ring/</w:t>
        </w:r>
      </w:hyperlink>
      <w:r w:rsidRPr="002F2E4B">
        <w:rPr>
          <w:rFonts w:ascii="Arial" w:eastAsia="Times New Roman" w:hAnsi="Arial" w:cs="Arial"/>
        </w:rPr>
        <w:t>. Accessed on 29 May 2015</w:t>
      </w:r>
    </w:p>
    <w:p w:rsidR="00900BA3" w:rsidRPr="002F2E4B" w:rsidRDefault="00900BA3" w:rsidP="00900BA3">
      <w:pPr>
        <w:widowControl w:val="0"/>
        <w:autoSpaceDE w:val="0"/>
        <w:autoSpaceDN w:val="0"/>
        <w:adjustRightInd w:val="0"/>
        <w:rPr>
          <w:rFonts w:ascii="Arial" w:eastAsia="Times New Roman" w:hAnsi="Arial" w:cs="Arial"/>
          <w:lang w:val="en-GB"/>
        </w:rPr>
      </w:pPr>
    </w:p>
    <w:p w:rsidR="00900BA3" w:rsidRPr="002F2E4B" w:rsidRDefault="00900BA3" w:rsidP="00900BA3">
      <w:pPr>
        <w:widowControl w:val="0"/>
        <w:autoSpaceDE w:val="0"/>
        <w:autoSpaceDN w:val="0"/>
        <w:adjustRightInd w:val="0"/>
        <w:rPr>
          <w:rFonts w:ascii="Arial" w:eastAsia="Times New Roman" w:hAnsi="Arial" w:cs="Arial"/>
          <w:lang w:val="en-GB"/>
        </w:rPr>
      </w:pPr>
      <w:r w:rsidRPr="002F2E4B">
        <w:rPr>
          <w:rFonts w:ascii="Arial" w:eastAsia="Times New Roman" w:hAnsi="Arial" w:cs="Arial"/>
          <w:lang w:val="en-GB"/>
        </w:rPr>
        <w:t>Freeze &amp; Peritz “Big Items moved out of Brier’s apartment”</w:t>
      </w:r>
    </w:p>
    <w:p w:rsidR="00900BA3" w:rsidRPr="002F2E4B" w:rsidRDefault="00900BA3" w:rsidP="009D0F06">
      <w:pPr>
        <w:widowControl w:val="0"/>
        <w:autoSpaceDE w:val="0"/>
        <w:autoSpaceDN w:val="0"/>
        <w:adjustRightInd w:val="0"/>
        <w:ind w:left="720" w:hanging="720"/>
        <w:rPr>
          <w:rFonts w:ascii="Arial" w:eastAsia="Times New Roman" w:hAnsi="Arial" w:cs="Arial"/>
          <w:lang w:val="en-GB"/>
        </w:rPr>
      </w:pPr>
      <w:r w:rsidRPr="002F2E4B">
        <w:rPr>
          <w:rFonts w:ascii="Arial" w:eastAsia="Times New Roman" w:hAnsi="Arial" w:cs="Arial"/>
          <w:lang w:val="en-GB"/>
        </w:rPr>
        <w:tab/>
        <w:t xml:space="preserve">Freeze C &amp; Peritz I “Big Items moved out of Brier’s apartment” The Globe and Mail (28 June 2003) available at </w:t>
      </w:r>
      <w:hyperlink r:id="rId35" w:history="1">
        <w:r w:rsidR="009D0F06" w:rsidRPr="002F2E4B">
          <w:rPr>
            <w:rStyle w:val="Hyperlink"/>
            <w:rFonts w:ascii="Arial" w:eastAsia="Times New Roman" w:hAnsi="Arial" w:cs="Arial"/>
            <w:color w:val="auto"/>
            <w:lang w:val="en-GB"/>
          </w:rPr>
          <w:t>http://www.theglobeandmail.com/news/national/big-items-moved-out-of-briers-apartment/article1018128/</w:t>
        </w:r>
      </w:hyperlink>
      <w:r w:rsidRPr="002F2E4B">
        <w:rPr>
          <w:rFonts w:ascii="Arial" w:eastAsia="Times New Roman" w:hAnsi="Arial" w:cs="Arial"/>
          <w:lang w:val="en-GB"/>
        </w:rPr>
        <w:t xml:space="preserve">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Gemeentepolitie Eindhoven</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Gemeentepolitie Eindhoven De Geschiedenis van een korps 1920 – 1994 available at </w:t>
      </w:r>
      <w:hyperlink r:id="rId36" w:history="1">
        <w:r w:rsidRPr="002F2E4B">
          <w:rPr>
            <w:rFonts w:ascii="Arial" w:eastAsia="Times New Roman" w:hAnsi="Arial" w:cs="Arial"/>
            <w:u w:val="single"/>
          </w:rPr>
          <w:t>http://www.gemeentepolitieeindhoven.nl/de-recherde?showall</w:t>
        </w:r>
      </w:hyperlink>
      <w:r w:rsidRPr="002F2E4B">
        <w:rPr>
          <w:rFonts w:ascii="Arial" w:eastAsia="Times New Roman" w:hAnsi="Arial" w:cs="Arial"/>
        </w:rPr>
        <w:t xml:space="preserve">. Accessed on 19 May 2015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r w:rsidRPr="002F2E4B">
        <w:rPr>
          <w:rFonts w:ascii="Arial" w:eastAsia="Times New Roman" w:hAnsi="Arial" w:cs="Arial"/>
          <w:lang w:val="en-US" w:eastAsia="en-GB"/>
        </w:rPr>
        <w:t>Gilbert “Child Porn Pandemic”</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i/>
          <w:lang w:eastAsia="en-GB"/>
        </w:rPr>
      </w:pPr>
      <w:r w:rsidRPr="002F2E4B">
        <w:rPr>
          <w:rFonts w:ascii="Arial" w:eastAsia="Times New Roman" w:hAnsi="Arial" w:cs="Arial"/>
          <w:lang w:val="en-US" w:eastAsia="en-GB"/>
        </w:rPr>
        <w:tab/>
        <w:t>Gilbert Kathleen “Child Porn Pandemic as Police Estimate 600,000 Americans, 65,000</w:t>
      </w:r>
      <w:r w:rsidRPr="002F2E4B">
        <w:rPr>
          <w:rFonts w:ascii="Arial" w:eastAsia="Times New Roman" w:hAnsi="Arial" w:cs="Arial"/>
          <w:sz w:val="20"/>
          <w:szCs w:val="20"/>
          <w:lang w:val="en-US"/>
        </w:rPr>
        <w:t xml:space="preserve"> </w:t>
      </w:r>
      <w:r w:rsidRPr="002F2E4B">
        <w:rPr>
          <w:rFonts w:ascii="Arial" w:hAnsi="Arial" w:cs="Arial"/>
          <w:lang w:eastAsia="en-GB"/>
        </w:rPr>
        <w:t xml:space="preserve">Canadians Trading Child Porn Online” (6 Feb 2009) LifeSiteNews.Com available at </w:t>
      </w:r>
      <w:hyperlink r:id="rId37" w:history="1">
        <w:r w:rsidR="009D0F06" w:rsidRPr="002F2E4B">
          <w:rPr>
            <w:rStyle w:val="Hyperlink"/>
            <w:rFonts w:ascii="Arial" w:hAnsi="Arial" w:cs="Arial"/>
            <w:color w:val="auto"/>
            <w:lang w:eastAsia="en-GB"/>
          </w:rPr>
          <w:t>https://www.lifesitenews.com/news/child-porn-pandemic-as-police-estimate-600000-ameri</w:t>
        </w:r>
      </w:hyperlink>
      <w:r w:rsidRPr="002F2E4B">
        <w:rPr>
          <w:rFonts w:ascii="Arial" w:hAnsi="Arial" w:cs="Arial"/>
          <w:lang w:eastAsia="en-GB"/>
        </w:rPr>
        <w:t>.... Accessed on 29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r w:rsidRPr="002F2E4B">
        <w:rPr>
          <w:rFonts w:ascii="Arial" w:eastAsia="Times New Roman" w:hAnsi="Arial" w:cs="Arial"/>
          <w:lang w:val="en-US" w:eastAsia="en-GB"/>
        </w:rPr>
        <w:t>Gilkerson “Is Porn Raising your Kids?”</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val="en-US" w:eastAsia="en-GB"/>
        </w:rPr>
      </w:pPr>
      <w:r w:rsidRPr="002F2E4B">
        <w:rPr>
          <w:rFonts w:ascii="Arial" w:eastAsia="Times New Roman" w:hAnsi="Arial" w:cs="Arial"/>
          <w:lang w:val="en-US" w:eastAsia="en-GB"/>
        </w:rPr>
        <w:tab/>
        <w:t xml:space="preserve">Gilkerson Luke “Is Porn Raising your Kids?” (16 June 2011) Covenant Eyes </w:t>
      </w:r>
      <w:r w:rsidR="00CA7A65">
        <w:rPr>
          <w:rFonts w:ascii="Arial" w:eastAsia="Times New Roman" w:hAnsi="Arial" w:cs="Arial"/>
          <w:lang w:val="en-US" w:eastAsia="en-GB"/>
        </w:rPr>
        <w:t>Internet</w:t>
      </w:r>
      <w:r w:rsidRPr="002F2E4B">
        <w:rPr>
          <w:rFonts w:ascii="Arial" w:eastAsia="Times New Roman" w:hAnsi="Arial" w:cs="Arial"/>
          <w:lang w:val="en-US" w:eastAsia="en-GB"/>
        </w:rPr>
        <w:t xml:space="preserve"> Accountability and Filtering available at </w:t>
      </w:r>
      <w:hyperlink r:id="rId38" w:history="1">
        <w:r w:rsidRPr="002F2E4B">
          <w:rPr>
            <w:rStyle w:val="Hyperlink"/>
            <w:rFonts w:ascii="Arial" w:eastAsia="Times New Roman" w:hAnsi="Arial" w:cs="Arial"/>
            <w:color w:val="auto"/>
            <w:lang w:val="en-US" w:eastAsia="en-GB"/>
          </w:rPr>
          <w:t>http://www.covenanteyes.com/2011/06/16</w:t>
        </w:r>
      </w:hyperlink>
      <w:r w:rsidRPr="002F2E4B">
        <w:rPr>
          <w:rFonts w:ascii="Arial" w:eastAsia="Times New Roman" w:hAnsi="Arial" w:cs="Arial"/>
          <w:lang w:val="en-US" w:eastAsia="en-GB"/>
        </w:rPr>
        <w:t xml:space="preserve"> Accessed on 29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r w:rsidRPr="002F2E4B">
        <w:rPr>
          <w:rFonts w:ascii="Arial" w:eastAsia="Times New Roman" w:hAnsi="Arial" w:cs="Arial"/>
          <w:lang w:val="en-US" w:eastAsia="en-GB"/>
        </w:rPr>
        <w:t>Gouws “Porn bad for the brain, bad for women”</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val="en-US" w:eastAsia="en-GB"/>
        </w:rPr>
      </w:pPr>
      <w:r w:rsidRPr="002F2E4B">
        <w:rPr>
          <w:rFonts w:ascii="Arial" w:eastAsia="Times New Roman" w:hAnsi="Arial" w:cs="Arial"/>
          <w:lang w:val="en-US" w:eastAsia="en-GB"/>
        </w:rPr>
        <w:tab/>
        <w:t xml:space="preserve">Gouws Amanda “Porn bad for the brain, bad for women” (8 April 2013) Mail &amp; Guardian available at </w:t>
      </w:r>
      <w:hyperlink r:id="rId39" w:history="1">
        <w:r w:rsidR="009D0F06" w:rsidRPr="002F2E4B">
          <w:rPr>
            <w:rStyle w:val="Hyperlink"/>
            <w:rFonts w:ascii="Arial" w:eastAsia="Times New Roman" w:hAnsi="Arial" w:cs="Arial"/>
            <w:color w:val="auto"/>
            <w:lang w:val="en-US" w:eastAsia="en-GB"/>
          </w:rPr>
          <w:t>http://www.thoughtleader.co.za/amandagouws/2013/04/08/pornography-is-not-only-speech</w:t>
        </w:r>
      </w:hyperlink>
      <w:r w:rsidRPr="002F2E4B">
        <w:rPr>
          <w:rFonts w:ascii="Arial" w:eastAsia="Times New Roman" w:hAnsi="Arial" w:cs="Arial"/>
          <w:u w:val="single"/>
          <w:lang w:val="en-US" w:eastAsia="en-GB"/>
        </w:rPr>
        <w:t xml:space="preserve"> </w:t>
      </w:r>
      <w:r w:rsidRPr="002F2E4B">
        <w:rPr>
          <w:rFonts w:ascii="Arial" w:eastAsia="Times New Roman" w:hAnsi="Arial" w:cs="Arial"/>
          <w:lang w:val="en-US" w:eastAsia="en-GB"/>
        </w:rPr>
        <w:t>Accessed on 29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HSRC </w:t>
      </w:r>
      <w:r w:rsidRPr="0067453B">
        <w:rPr>
          <w:rFonts w:ascii="Arial" w:eastAsia="Times New Roman" w:hAnsi="Arial" w:cs="Arial"/>
          <w:i/>
          <w:lang w:eastAsia="en-GB"/>
        </w:rPr>
        <w:t>The use of children in pornography in South Africa</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Human Science Research Council </w:t>
      </w:r>
      <w:r w:rsidRPr="0067453B">
        <w:rPr>
          <w:rFonts w:ascii="Arial" w:eastAsia="Times New Roman" w:hAnsi="Arial" w:cs="Arial"/>
          <w:i/>
          <w:lang w:eastAsia="en-GB"/>
        </w:rPr>
        <w:t>The use of children in pornography in South Africa</w:t>
      </w:r>
      <w:r w:rsidRPr="002F2E4B">
        <w:rPr>
          <w:rFonts w:ascii="Arial" w:eastAsia="Times New Roman" w:hAnsi="Arial" w:cs="Arial"/>
          <w:lang w:eastAsia="en-GB"/>
        </w:rPr>
        <w:t xml:space="preserve"> Child, Youth, Family &amp; Social Development, dated 2 August 2007</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rPr>
      </w:pPr>
      <w:r w:rsidRPr="002F2E4B">
        <w:rPr>
          <w:rFonts w:ascii="Arial" w:eastAsia="Times New Roman" w:hAnsi="Arial" w:cs="Arial"/>
        </w:rPr>
        <w:t xml:space="preserve">Hamilton JH </w:t>
      </w:r>
      <w:r w:rsidRPr="002F2E4B">
        <w:rPr>
          <w:rFonts w:ascii="Arial" w:eastAsia="Times New Roman" w:hAnsi="Arial" w:cs="Arial"/>
          <w:i/>
        </w:rPr>
        <w:t>Protecting Our Children “Is there Proof that Pornography is Harmful? Yes!”</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rPr>
        <w:tab/>
        <w:t xml:space="preserve">Hamilton JH </w:t>
      </w:r>
      <w:r w:rsidRPr="002F2E4B">
        <w:rPr>
          <w:rFonts w:ascii="Arial" w:eastAsia="Times New Roman" w:hAnsi="Arial" w:cs="Arial"/>
          <w:i/>
        </w:rPr>
        <w:t>Protecting Our Children “Is there Proof that Pornography is Harmful? Yes!”</w:t>
      </w:r>
      <w:r w:rsidRPr="002F2E4B">
        <w:rPr>
          <w:rFonts w:ascii="Arial" w:eastAsia="Times New Roman" w:hAnsi="Arial" w:cs="Arial"/>
        </w:rPr>
        <w:t xml:space="preserve"> available at </w:t>
      </w:r>
      <w:hyperlink r:id="rId40" w:history="1">
        <w:r w:rsidRPr="002F2E4B">
          <w:rPr>
            <w:rStyle w:val="Hyperlink"/>
            <w:rFonts w:ascii="Arial" w:eastAsia="Times New Roman" w:hAnsi="Arial" w:cs="Arial"/>
            <w:color w:val="auto"/>
          </w:rPr>
          <w:t>http://www.strengthenthefamily.net/archives/hibbert9/php</w:t>
        </w:r>
      </w:hyperlink>
      <w:r w:rsidRPr="002F2E4B">
        <w:rPr>
          <w:rFonts w:ascii="Arial" w:eastAsia="Times New Roman" w:hAnsi="Arial" w:cs="Arial"/>
        </w:rPr>
        <w:t xml:space="preserve"> Accessed on 29 May 2015</w:t>
      </w:r>
    </w:p>
    <w:p w:rsidR="00900BA3" w:rsidRPr="002F2E4B" w:rsidRDefault="00900BA3" w:rsidP="00900BA3">
      <w:pPr>
        <w:autoSpaceDE w:val="0"/>
        <w:autoSpaceDN w:val="0"/>
        <w:adjustRightInd w:val="0"/>
        <w:rPr>
          <w:rFonts w:ascii="Arial" w:hAnsi="Arial" w:cs="Arial"/>
        </w:rPr>
      </w:pPr>
    </w:p>
    <w:p w:rsidR="00900BA3" w:rsidRPr="002F2E4B" w:rsidRDefault="00900BA3" w:rsidP="00900BA3">
      <w:pPr>
        <w:autoSpaceDE w:val="0"/>
        <w:autoSpaceDN w:val="0"/>
        <w:adjustRightInd w:val="0"/>
        <w:rPr>
          <w:rFonts w:ascii="Arial" w:hAnsi="Arial" w:cs="Arial"/>
        </w:rPr>
      </w:pPr>
      <w:r w:rsidRPr="002F2E4B">
        <w:rPr>
          <w:rFonts w:ascii="Arial" w:hAnsi="Arial" w:cs="Arial"/>
        </w:rPr>
        <w:t xml:space="preserve">Healey </w:t>
      </w:r>
      <w:r w:rsidRPr="002F2E4B">
        <w:rPr>
          <w:rFonts w:ascii="Arial" w:hAnsi="Arial" w:cs="Arial"/>
          <w:i/>
          <w:iCs/>
        </w:rPr>
        <w:t>Child Pornography: an International Perspective</w:t>
      </w:r>
      <w:r w:rsidRPr="002F2E4B">
        <w:rPr>
          <w:rFonts w:ascii="Arial" w:hAnsi="Arial" w:cs="Arial"/>
        </w:rPr>
        <w:t>, ECPAT (1996)</w:t>
      </w:r>
    </w:p>
    <w:p w:rsidR="00900BA3" w:rsidRPr="002F2E4B" w:rsidRDefault="00900BA3" w:rsidP="009D0F06">
      <w:pPr>
        <w:autoSpaceDE w:val="0"/>
        <w:autoSpaceDN w:val="0"/>
        <w:adjustRightInd w:val="0"/>
        <w:ind w:left="720" w:hanging="720"/>
        <w:rPr>
          <w:rFonts w:ascii="Arial" w:hAnsi="Arial" w:cs="Arial"/>
        </w:rPr>
      </w:pPr>
      <w:r w:rsidRPr="002F2E4B">
        <w:rPr>
          <w:rFonts w:ascii="Arial" w:hAnsi="Arial" w:cs="Arial"/>
        </w:rPr>
        <w:tab/>
        <w:t xml:space="preserve">Healey Margaret, </w:t>
      </w:r>
      <w:r w:rsidRPr="002F2E4B">
        <w:rPr>
          <w:rFonts w:ascii="Arial" w:hAnsi="Arial" w:cs="Arial"/>
          <w:i/>
          <w:iCs/>
        </w:rPr>
        <w:t>Child Pornography: an International Perspective</w:t>
      </w:r>
      <w:r w:rsidRPr="002F2E4B">
        <w:rPr>
          <w:rFonts w:ascii="Arial" w:hAnsi="Arial" w:cs="Arial"/>
        </w:rPr>
        <w:t xml:space="preserve">, ECPAT (1996) Australian Parliament Report (1995) </w:t>
      </w:r>
    </w:p>
    <w:p w:rsidR="00900BA3" w:rsidRPr="002F2E4B" w:rsidRDefault="00900BA3" w:rsidP="00900BA3">
      <w:pPr>
        <w:widowControl w:val="0"/>
        <w:autoSpaceDE w:val="0"/>
        <w:autoSpaceDN w:val="0"/>
        <w:adjustRightInd w:val="0"/>
        <w:rPr>
          <w:rFonts w:ascii="Arial" w:hAnsi="Arial" w:cs="Arial"/>
          <w:i/>
        </w:rPr>
      </w:pPr>
    </w:p>
    <w:p w:rsidR="00900BA3" w:rsidRPr="002F2E4B" w:rsidRDefault="00900BA3" w:rsidP="00900BA3">
      <w:pPr>
        <w:widowControl w:val="0"/>
        <w:autoSpaceDE w:val="0"/>
        <w:autoSpaceDN w:val="0"/>
        <w:adjustRightInd w:val="0"/>
        <w:rPr>
          <w:rFonts w:ascii="Arial" w:hAnsi="Arial" w:cs="Arial"/>
          <w:i/>
        </w:rPr>
      </w:pPr>
      <w:r w:rsidRPr="002F2E4B">
        <w:rPr>
          <w:rFonts w:ascii="Arial" w:hAnsi="Arial" w:cs="Arial"/>
        </w:rPr>
        <w:t>Healey Child Pornography: an international perspective</w:t>
      </w:r>
      <w:r w:rsidRPr="002F2E4B">
        <w:rPr>
          <w:rFonts w:ascii="Arial" w:hAnsi="Arial" w:cs="Arial"/>
          <w:i/>
        </w:rPr>
        <w:t xml:space="preserve"> </w:t>
      </w:r>
    </w:p>
    <w:p w:rsidR="00900BA3" w:rsidRPr="002F2E4B" w:rsidRDefault="00900BA3" w:rsidP="009D0F06">
      <w:pPr>
        <w:widowControl w:val="0"/>
        <w:autoSpaceDE w:val="0"/>
        <w:autoSpaceDN w:val="0"/>
        <w:adjustRightInd w:val="0"/>
        <w:ind w:left="720" w:hanging="720"/>
        <w:rPr>
          <w:rFonts w:ascii="Arial" w:hAnsi="Arial" w:cs="Arial"/>
        </w:rPr>
      </w:pPr>
      <w:r w:rsidRPr="002F2E4B">
        <w:rPr>
          <w:rFonts w:ascii="Arial" w:hAnsi="Arial" w:cs="Arial"/>
        </w:rPr>
        <w:tab/>
        <w:t>Healey Margaret A Child Pornography: an international perspective</w:t>
      </w:r>
      <w:r w:rsidRPr="002F2E4B">
        <w:rPr>
          <w:rFonts w:ascii="Arial" w:hAnsi="Arial" w:cs="Arial"/>
          <w:i/>
        </w:rPr>
        <w:t xml:space="preserve"> </w:t>
      </w:r>
      <w:r w:rsidRPr="002F2E4B">
        <w:rPr>
          <w:rFonts w:ascii="Arial" w:hAnsi="Arial" w:cs="Arial"/>
        </w:rPr>
        <w:t xml:space="preserve">Report of the Austrian Federal Criminal Investigation Bureau Computer Crime Research Center (2 August 2004) United States Embassy Stockholm </w:t>
      </w:r>
    </w:p>
    <w:p w:rsidR="00900BA3" w:rsidRPr="002F2E4B" w:rsidRDefault="00900BA3" w:rsidP="00900BA3">
      <w:pPr>
        <w:autoSpaceDE w:val="0"/>
        <w:autoSpaceDN w:val="0"/>
        <w:adjustRightInd w:val="0"/>
        <w:rPr>
          <w:rFonts w:ascii="Arial" w:hAnsi="Arial" w:cs="Arial"/>
        </w:rPr>
      </w:pPr>
    </w:p>
    <w:p w:rsidR="003F75B4" w:rsidRPr="002F2E4B" w:rsidRDefault="003F75B4" w:rsidP="00900BA3">
      <w:pPr>
        <w:autoSpaceDE w:val="0"/>
        <w:autoSpaceDN w:val="0"/>
        <w:adjustRightInd w:val="0"/>
        <w:rPr>
          <w:rFonts w:ascii="Arial" w:hAnsi="Arial" w:cs="Arial"/>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lastRenderedPageBreak/>
        <w:t>Hill “In defense of Wal-Mart in the bath tub photos (a.k.a. child pornography) controversy”</w:t>
      </w:r>
    </w:p>
    <w:p w:rsidR="00900BA3" w:rsidRPr="002F2E4B" w:rsidRDefault="00900BA3" w:rsidP="009D0F06">
      <w:pPr>
        <w:pStyle w:val="FootnoteText"/>
        <w:ind w:left="720" w:hanging="720"/>
        <w:rPr>
          <w:rFonts w:ascii="Arial" w:hAnsi="Arial" w:cs="Arial"/>
          <w:sz w:val="22"/>
          <w:szCs w:val="22"/>
        </w:rPr>
      </w:pPr>
      <w:r w:rsidRPr="002F2E4B">
        <w:rPr>
          <w:rFonts w:ascii="Arial" w:hAnsi="Arial" w:cs="Arial"/>
          <w:sz w:val="22"/>
          <w:szCs w:val="22"/>
        </w:rPr>
        <w:tab/>
        <w:t>Hill Kashmir In defense of Wal-Mart in the bath tub pho</w:t>
      </w:r>
      <w:r w:rsidR="009D0F06" w:rsidRPr="002F2E4B">
        <w:rPr>
          <w:rFonts w:ascii="Arial" w:hAnsi="Arial" w:cs="Arial"/>
          <w:sz w:val="22"/>
          <w:szCs w:val="22"/>
        </w:rPr>
        <w:t xml:space="preserve">tos (a.k.a. child pornography) </w:t>
      </w:r>
      <w:r w:rsidRPr="002F2E4B">
        <w:rPr>
          <w:rFonts w:ascii="Arial" w:hAnsi="Arial" w:cs="Arial"/>
          <w:sz w:val="22"/>
          <w:szCs w:val="22"/>
        </w:rPr>
        <w:t>controversy 22 Septembe</w:t>
      </w:r>
      <w:r w:rsidR="009D0F06" w:rsidRPr="002F2E4B">
        <w:rPr>
          <w:rFonts w:ascii="Arial" w:hAnsi="Arial" w:cs="Arial"/>
          <w:sz w:val="22"/>
          <w:szCs w:val="22"/>
        </w:rPr>
        <w:t xml:space="preserve">r 2009 Forbes available at </w:t>
      </w:r>
      <w:hyperlink r:id="rId41" w:history="1">
        <w:r w:rsidR="009D0F06" w:rsidRPr="002F2E4B">
          <w:rPr>
            <w:rStyle w:val="Hyperlink"/>
            <w:rFonts w:ascii="Arial" w:hAnsi="Arial" w:cs="Arial"/>
            <w:color w:val="auto"/>
            <w:sz w:val="22"/>
            <w:szCs w:val="22"/>
          </w:rPr>
          <w:t>http://www.forbes.com/sites/kashmirhill/2009/09/22in-defense-of-walmart-in-the-bath-tub</w:t>
        </w:r>
      </w:hyperlink>
      <w:r w:rsidRPr="002F2E4B">
        <w:rPr>
          <w:rFonts w:ascii="Arial" w:hAnsi="Arial" w:cs="Arial"/>
          <w:sz w:val="22"/>
          <w:szCs w:val="22"/>
        </w:rPr>
        <w:t>... Accessed on 25 June 2015</w:t>
      </w:r>
    </w:p>
    <w:p w:rsidR="00900BA3" w:rsidRPr="002F2E4B" w:rsidRDefault="00900BA3" w:rsidP="00900BA3">
      <w:pPr>
        <w:autoSpaceDE w:val="0"/>
        <w:autoSpaceDN w:val="0"/>
        <w:adjustRightInd w:val="0"/>
        <w:rPr>
          <w:rFonts w:ascii="Arial" w:eastAsia="Times New Roman" w:hAnsi="Arial" w:cs="Arial"/>
        </w:rPr>
      </w:pPr>
    </w:p>
    <w:p w:rsidR="00900BA3" w:rsidRPr="002F2E4B" w:rsidRDefault="00900BA3" w:rsidP="00900BA3">
      <w:pPr>
        <w:autoSpaceDE w:val="0"/>
        <w:autoSpaceDN w:val="0"/>
        <w:adjustRightInd w:val="0"/>
        <w:rPr>
          <w:rFonts w:ascii="Arial" w:hAnsi="Arial" w:cs="Arial"/>
        </w:rPr>
      </w:pPr>
      <w:r w:rsidRPr="002F2E4B">
        <w:rPr>
          <w:rFonts w:ascii="Arial" w:eastAsia="Times New Roman" w:hAnsi="Arial" w:cs="Arial"/>
        </w:rPr>
        <w:t>Hosken “Boys’ naked pictures cause stir on Twitter”</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Hosken G “Boys’ naked pictures cause stir on Twitter - Pretoria’s top schools in a state of panic after naked pictures of at least 20 teenage boys were posted on Twitter in the country’s biggest sexting scandal” </w:t>
      </w:r>
      <w:r w:rsidRPr="002F2E4B">
        <w:rPr>
          <w:rFonts w:ascii="Arial" w:eastAsia="Times New Roman" w:hAnsi="Arial" w:cs="Arial"/>
          <w:i/>
        </w:rPr>
        <w:t>TimesLive</w:t>
      </w:r>
      <w:r w:rsidRPr="002F2E4B">
        <w:rPr>
          <w:rFonts w:ascii="Arial" w:eastAsia="Times New Roman" w:hAnsi="Arial" w:cs="Arial"/>
        </w:rPr>
        <w:t xml:space="preserve"> (2 Oct 2014) available at </w:t>
      </w:r>
      <w:hyperlink r:id="rId42" w:history="1">
        <w:r w:rsidR="009D0F06" w:rsidRPr="002F2E4B">
          <w:rPr>
            <w:rStyle w:val="Hyperlink"/>
            <w:rFonts w:ascii="Arial" w:eastAsia="Times New Roman" w:hAnsi="Arial" w:cs="Arial"/>
            <w:color w:val="auto"/>
          </w:rPr>
          <w:t>http://www.timeslive.co.za/thetimes/2014/10/02/boys-naked-pictures-cause-stir-on-twitter</w:t>
        </w:r>
      </w:hyperlink>
      <w:r w:rsidRPr="002F2E4B">
        <w:rPr>
          <w:rFonts w:ascii="Arial" w:eastAsia="Times New Roman" w:hAnsi="Arial" w:cs="Arial"/>
        </w:rPr>
        <w:t xml:space="preserve"> (last accessed 23 March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Hosken “Sexting snares kids”</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Hosken G “Sexting snares kids” </w:t>
      </w:r>
      <w:r w:rsidRPr="002F2E4B">
        <w:rPr>
          <w:rFonts w:ascii="Arial" w:eastAsia="Times New Roman" w:hAnsi="Arial" w:cs="Arial"/>
          <w:i/>
        </w:rPr>
        <w:t>TimesLive</w:t>
      </w:r>
      <w:r w:rsidRPr="002F2E4B">
        <w:rPr>
          <w:rFonts w:ascii="Arial" w:eastAsia="Times New Roman" w:hAnsi="Arial" w:cs="Arial"/>
        </w:rPr>
        <w:t xml:space="preserve"> (3 Oct 2014) </w:t>
      </w:r>
      <w:r w:rsidRPr="002F2E4B">
        <w:rPr>
          <w:rFonts w:ascii="Arial" w:eastAsia="Times New Roman" w:hAnsi="Arial" w:cs="Arial"/>
        </w:rPr>
        <w:tab/>
        <w:t xml:space="preserve">available at </w:t>
      </w:r>
      <w:hyperlink r:id="rId43" w:history="1">
        <w:r w:rsidRPr="002F2E4B">
          <w:rPr>
            <w:rFonts w:ascii="Arial" w:eastAsia="Times New Roman" w:hAnsi="Arial" w:cs="Arial"/>
            <w:u w:val="single"/>
          </w:rPr>
          <w:t>http://www.timeslive.co.za/thetimes/2014/10/03/sexting-snares-kids</w:t>
        </w:r>
      </w:hyperlink>
      <w:r w:rsidRPr="002F2E4B">
        <w:rPr>
          <w:rFonts w:ascii="Arial" w:eastAsia="Times New Roman" w:hAnsi="Arial" w:cs="Arial"/>
        </w:rPr>
        <w:t xml:space="preserve"> (last </w:t>
      </w:r>
      <w:r w:rsidRPr="002F2E4B">
        <w:rPr>
          <w:rFonts w:ascii="Arial" w:eastAsia="Times New Roman" w:hAnsi="Arial" w:cs="Arial"/>
        </w:rPr>
        <w:tab/>
        <w:t>accessed 23 March 201 Accessed on 3 October 2014 as repo</w:t>
      </w:r>
      <w:r w:rsidR="009D0F06" w:rsidRPr="002F2E4B">
        <w:rPr>
          <w:rFonts w:ascii="Arial" w:eastAsia="Times New Roman" w:hAnsi="Arial" w:cs="Arial"/>
        </w:rPr>
        <w:t xml:space="preserve">rted by Legalbrief Today Issue </w:t>
      </w:r>
      <w:r w:rsidRPr="002F2E4B">
        <w:rPr>
          <w:rFonts w:ascii="Arial" w:eastAsia="Times New Roman" w:hAnsi="Arial" w:cs="Arial"/>
        </w:rPr>
        <w:t>3610 (3 Friday October 2014)</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Hosken “Child Porn Rife in SA”</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Hosken Graeme “Child Porn Rife in SA” (28 October 2013) Times Live available at </w:t>
      </w:r>
      <w:hyperlink r:id="rId44" w:history="1">
        <w:r w:rsidRPr="002F2E4B">
          <w:rPr>
            <w:rStyle w:val="Hyperlink"/>
            <w:rFonts w:ascii="Arial" w:eastAsia="Times New Roman" w:hAnsi="Arial" w:cs="Arial"/>
            <w:color w:val="auto"/>
          </w:rPr>
          <w:t>http://www.timeslive.co.za/the times/2013/10/28/child-porn-rife-in-sa. Accessed on 29</w:t>
        </w:r>
      </w:hyperlink>
      <w:r w:rsidRPr="002F2E4B">
        <w:rPr>
          <w:rFonts w:ascii="Arial" w:eastAsia="Times New Roman" w:hAnsi="Arial" w:cs="Arial"/>
        </w:rPr>
        <w:t xml:space="preserve">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Home Affairs “Statutory Bodies”</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Home Affairs “Statutory Bodies: Film and Publication Board” Available at </w:t>
      </w:r>
      <w:hyperlink r:id="rId45" w:history="1">
        <w:r w:rsidRPr="002F2E4B">
          <w:rPr>
            <w:rStyle w:val="Hyperlink"/>
            <w:rFonts w:ascii="Arial" w:eastAsia="Times New Roman" w:hAnsi="Arial" w:cs="Arial"/>
            <w:color w:val="auto"/>
            <w:lang w:eastAsia="en-GB"/>
          </w:rPr>
          <w:t>www.homeaffairs.gov.za</w:t>
        </w:r>
      </w:hyperlink>
      <w:r w:rsidRPr="002F2E4B">
        <w:rPr>
          <w:rFonts w:ascii="Arial" w:eastAsia="Times New Roman" w:hAnsi="Arial" w:cs="Arial"/>
          <w:lang w:eastAsia="en-GB"/>
        </w:rPr>
        <w:t xml:space="preserve">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Human FPB Symposium</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Human Clive, “STOP” paper presented at the Film and Publication Board Symposium on effects of children’s exposure to pornography, and the impact to society,</w:t>
      </w:r>
      <w:r w:rsidR="009D0F06" w:rsidRPr="002F2E4B">
        <w:rPr>
          <w:rFonts w:ascii="Arial" w:eastAsia="Times New Roman" w:hAnsi="Arial" w:cs="Arial"/>
          <w:lang w:eastAsia="en-GB"/>
        </w:rPr>
        <w:t xml:space="preserve"> Cape </w:t>
      </w:r>
      <w:r w:rsidRPr="002F2E4B">
        <w:rPr>
          <w:rFonts w:ascii="Arial" w:eastAsia="Times New Roman" w:hAnsi="Arial" w:cs="Arial"/>
          <w:lang w:eastAsia="en-GB"/>
        </w:rPr>
        <w:t>Town 26 – 27 July 2010</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ICMEC 2012 Highlights “Making the World a safer place for Children”</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ICMEC 2012 Highlights “Making the World a safer place for Children” Available at </w:t>
      </w:r>
      <w:hyperlink r:id="rId46" w:history="1">
        <w:r w:rsidRPr="002F2E4B">
          <w:rPr>
            <w:rFonts w:ascii="Arial" w:eastAsia="Times New Roman" w:hAnsi="Arial" w:cs="Arial"/>
            <w:u w:val="single"/>
          </w:rPr>
          <w:t>http://wwwicmec.org</w:t>
        </w:r>
      </w:hyperlink>
      <w:r w:rsidRPr="002F2E4B">
        <w:rPr>
          <w:rFonts w:ascii="Arial" w:eastAsia="Times New Roman" w:hAnsi="Arial" w:cs="Arial"/>
        </w:rPr>
        <w:t>. Accessed on 19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ICMEC “Child Pornography: Global Review and Model Legislation”</w:t>
      </w:r>
    </w:p>
    <w:p w:rsidR="00900BA3" w:rsidRPr="002F2E4B" w:rsidRDefault="00900BA3" w:rsidP="009D0F06">
      <w:pPr>
        <w:widowControl w:val="0"/>
        <w:autoSpaceDE w:val="0"/>
        <w:autoSpaceDN w:val="0"/>
        <w:adjustRightInd w:val="0"/>
        <w:ind w:left="720" w:hanging="720"/>
        <w:rPr>
          <w:rFonts w:ascii="Arial" w:eastAsia="Times New Roman" w:hAnsi="Arial" w:cs="Arial"/>
          <w:u w:val="single"/>
        </w:rPr>
      </w:pPr>
      <w:r w:rsidRPr="002F2E4B">
        <w:rPr>
          <w:rFonts w:ascii="Arial" w:eastAsia="Times New Roman" w:hAnsi="Arial" w:cs="Arial"/>
        </w:rPr>
        <w:tab/>
        <w:t xml:space="preserve">International Centre for Missing &amp; Exploited Children “Child Pornography: Global Review and Model Legislation” survey in 2006, 2008, 2010 and 2012 available at </w:t>
      </w:r>
      <w:hyperlink r:id="rId47" w:history="1">
        <w:r w:rsidRPr="002F2E4B">
          <w:rPr>
            <w:rFonts w:ascii="Arial" w:eastAsia="Times New Roman" w:hAnsi="Arial" w:cs="Arial"/>
            <w:u w:val="single"/>
          </w:rPr>
          <w:t>www.icmec.org</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ICMEC </w:t>
      </w:r>
      <w:r w:rsidRPr="004F47DD">
        <w:rPr>
          <w:rFonts w:ascii="Arial" w:eastAsia="Times New Roman" w:hAnsi="Arial" w:cs="Arial"/>
          <w:i/>
        </w:rPr>
        <w:t>Child Pornography: Model legislation &amp; Global Review</w:t>
      </w:r>
      <w:r w:rsidRPr="002F2E4B">
        <w:rPr>
          <w:rFonts w:ascii="Arial" w:eastAsia="Times New Roman" w:hAnsi="Arial" w:cs="Arial"/>
        </w:rPr>
        <w:t xml:space="preserve"> 2010</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International Centre for Missing &amp; Exploited Children </w:t>
      </w:r>
      <w:r w:rsidRPr="004F47DD">
        <w:rPr>
          <w:rFonts w:ascii="Arial" w:eastAsia="Times New Roman" w:hAnsi="Arial" w:cs="Arial"/>
          <w:i/>
        </w:rPr>
        <w:t>Child Pornography: Model legislation &amp; Global Review</w:t>
      </w:r>
      <w:r w:rsidRPr="002F2E4B">
        <w:rPr>
          <w:rFonts w:ascii="Arial" w:eastAsia="Times New Roman" w:hAnsi="Arial" w:cs="Arial"/>
        </w:rPr>
        <w:t xml:space="preserve"> 2010 6</w:t>
      </w:r>
      <w:r w:rsidRPr="002F2E4B">
        <w:rPr>
          <w:rFonts w:ascii="Arial" w:eastAsia="Times New Roman" w:hAnsi="Arial" w:cs="Arial"/>
          <w:vertAlign w:val="superscript"/>
        </w:rPr>
        <w:t>th</w:t>
      </w:r>
      <w:r w:rsidRPr="002F2E4B">
        <w:rPr>
          <w:rFonts w:ascii="Arial" w:eastAsia="Times New Roman" w:hAnsi="Arial" w:cs="Arial"/>
        </w:rPr>
        <w:t xml:space="preserve"> Edition Available at </w:t>
      </w:r>
      <w:hyperlink r:id="rId48" w:history="1">
        <w:r w:rsidRPr="002F2E4B">
          <w:rPr>
            <w:rFonts w:ascii="Arial" w:eastAsia="Times New Roman" w:hAnsi="Arial" w:cs="Arial"/>
            <w:u w:val="single"/>
          </w:rPr>
          <w:t>http://icmec.org/en_X1/icmec_publications/English_6th_Edition_F</w:t>
        </w:r>
      </w:hyperlink>
      <w:r w:rsidRPr="002F2E4B">
        <w:rPr>
          <w:rFonts w:ascii="Arial" w:eastAsia="Times New Roman" w:hAnsi="Arial" w:cs="Arial"/>
        </w:rPr>
        <w:t>: Accessed on 19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ICMEC </w:t>
      </w:r>
      <w:r w:rsidRPr="004F47DD">
        <w:rPr>
          <w:rFonts w:ascii="Arial" w:eastAsia="Times New Roman" w:hAnsi="Arial" w:cs="Arial"/>
          <w:i/>
        </w:rPr>
        <w:t>Child Pornography: Model Legislation &amp; Global Review</w:t>
      </w:r>
      <w:r w:rsidRPr="002F2E4B">
        <w:rPr>
          <w:rFonts w:ascii="Arial" w:eastAsia="Times New Roman" w:hAnsi="Arial" w:cs="Arial"/>
        </w:rPr>
        <w:t xml:space="preserve"> 2012</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International Centre for Missing &amp; Exploited Children (ICMEC) </w:t>
      </w:r>
      <w:r w:rsidRPr="002F2E4B">
        <w:rPr>
          <w:rFonts w:ascii="Arial" w:eastAsia="Times New Roman" w:hAnsi="Arial" w:cs="Arial"/>
          <w:i/>
        </w:rPr>
        <w:t>Child Pornography: Model Legislation &amp; Global Review 2012 7</w:t>
      </w:r>
      <w:r w:rsidRPr="002F2E4B">
        <w:rPr>
          <w:rFonts w:ascii="Arial" w:eastAsia="Times New Roman" w:hAnsi="Arial" w:cs="Arial"/>
          <w:i/>
          <w:vertAlign w:val="superscript"/>
        </w:rPr>
        <w:t>th</w:t>
      </w:r>
      <w:r w:rsidRPr="002F2E4B">
        <w:rPr>
          <w:rFonts w:ascii="Arial" w:eastAsia="Times New Roman" w:hAnsi="Arial" w:cs="Arial"/>
          <w:i/>
        </w:rPr>
        <w:t xml:space="preserve"> Edition available at</w:t>
      </w:r>
      <w:r w:rsidRPr="002F2E4B">
        <w:rPr>
          <w:rFonts w:ascii="Arial" w:eastAsia="Times New Roman" w:hAnsi="Arial" w:cs="Arial"/>
        </w:rPr>
        <w:t xml:space="preserve"> </w:t>
      </w:r>
      <w:hyperlink r:id="rId49" w:history="1">
        <w:r w:rsidR="009D0F06" w:rsidRPr="002F2E4B">
          <w:rPr>
            <w:rStyle w:val="Hyperlink"/>
            <w:rFonts w:ascii="Arial" w:eastAsiaTheme="majorEastAsia" w:hAnsi="Arial" w:cs="Arial"/>
            <w:color w:val="auto"/>
          </w:rPr>
          <w:t>http://www.icmec.org/en_X1/pdf/Child_Pornography_Model_Law_English_7th_Edition_2012.pdf</w:t>
        </w:r>
      </w:hyperlink>
      <w:r w:rsidRPr="002F2E4B">
        <w:rPr>
          <w:rFonts w:ascii="Arial" w:eastAsiaTheme="majorEastAsia" w:hAnsi="Arial" w:cs="Arial"/>
        </w:rPr>
        <w:t xml:space="preserve"> Accessed on 19 May 2015</w:t>
      </w:r>
    </w:p>
    <w:p w:rsidR="00900BA3" w:rsidRPr="002F2E4B" w:rsidRDefault="00900BA3" w:rsidP="00900BA3">
      <w:pPr>
        <w:widowControl w:val="0"/>
        <w:autoSpaceDE w:val="0"/>
        <w:autoSpaceDN w:val="0"/>
        <w:adjustRightInd w:val="0"/>
        <w:rPr>
          <w:rFonts w:ascii="Arial" w:eastAsia="Times New Roman" w:hAnsi="Arial" w:cs="Arial"/>
        </w:rPr>
      </w:pPr>
    </w:p>
    <w:p w:rsidR="003F75B4" w:rsidRPr="002F2E4B" w:rsidRDefault="003F75B4"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lastRenderedPageBreak/>
        <w:t>International Telecommunication Union ICT Statistics 2015</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International Telecommunication Union ICT Statistics 2015 available at </w:t>
      </w:r>
      <w:hyperlink r:id="rId50" w:history="1">
        <w:r w:rsidRPr="002F2E4B">
          <w:rPr>
            <w:rFonts w:ascii="Arial" w:eastAsia="Times New Roman" w:hAnsi="Arial" w:cs="Arial"/>
            <w:u w:val="single"/>
          </w:rPr>
          <w:t>http://www.itu.int/en/ITU-D/statistics/Pages/default.aspx</w:t>
        </w:r>
      </w:hyperlink>
      <w:r w:rsidRPr="002F2E4B">
        <w:rPr>
          <w:rFonts w:ascii="Arial" w:eastAsia="Times New Roman" w:hAnsi="Arial" w:cs="Arial"/>
        </w:rPr>
        <w:t xml:space="preserve"> (last accessed 10 April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Interpol “Crimes Against Children”</w:t>
      </w:r>
    </w:p>
    <w:p w:rsidR="00900BA3" w:rsidRPr="002F2E4B" w:rsidRDefault="00900BA3" w:rsidP="009D0F06">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Interpol “Crimes Against Children” Appropriate terminology available at </w:t>
      </w:r>
      <w:hyperlink r:id="rId51" w:history="1">
        <w:r w:rsidRPr="002F2E4B">
          <w:rPr>
            <w:rFonts w:ascii="Arial" w:eastAsia="Times New Roman" w:hAnsi="Arial" w:cs="Arial"/>
            <w:u w:val="single"/>
          </w:rPr>
          <w:t>http://www.interpol.int/Crime-areas/Crimes-against-children/Appropriate-terminology</w:t>
        </w:r>
      </w:hyperlink>
      <w:r w:rsidRPr="002F2E4B">
        <w:rPr>
          <w:rFonts w:ascii="Arial" w:eastAsia="Times New Roman" w:hAnsi="Arial" w:cs="Arial"/>
        </w:rPr>
        <w:t xml:space="preserve"> Accessed on 15 May 2015</w:t>
      </w:r>
    </w:p>
    <w:p w:rsidR="00900BA3" w:rsidRPr="002F2E4B" w:rsidRDefault="00900BA3" w:rsidP="00900BA3">
      <w:pPr>
        <w:widowControl w:val="0"/>
        <w:autoSpaceDE w:val="0"/>
        <w:autoSpaceDN w:val="0"/>
        <w:adjustRightInd w:val="0"/>
        <w:rPr>
          <w:rFonts w:ascii="Arial"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IOL “Game helps kids dodge online paedophiles”</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i/>
          <w:lang w:eastAsia="en-GB"/>
        </w:rPr>
        <w:tab/>
        <w:t>IOL</w:t>
      </w:r>
      <w:r w:rsidRPr="002F2E4B">
        <w:rPr>
          <w:rFonts w:ascii="Arial" w:eastAsia="Times New Roman" w:hAnsi="Arial" w:cs="Arial"/>
          <w:lang w:eastAsia="en-GB"/>
        </w:rPr>
        <w:t xml:space="preserve"> James Natalie “Game helps kids dodge online paedophiles” 15 June 2010 Available at </w:t>
      </w:r>
      <w:hyperlink r:id="rId52" w:history="1">
        <w:r w:rsidRPr="002F2E4B">
          <w:rPr>
            <w:rFonts w:ascii="Arial" w:eastAsia="Times New Roman" w:hAnsi="Arial" w:cs="Arial"/>
            <w:u w:val="single"/>
            <w:lang w:eastAsia="en-GB"/>
          </w:rPr>
          <w:t>www.iol.co.za</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IOL “Accused MXit paedophile faces the law”</w:t>
      </w:r>
    </w:p>
    <w:p w:rsidR="00900BA3" w:rsidRPr="002F2E4B" w:rsidRDefault="00900BA3" w:rsidP="009D0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r>
      <w:r w:rsidRPr="002F2E4B">
        <w:rPr>
          <w:rFonts w:ascii="Arial" w:eastAsia="Times New Roman" w:hAnsi="Arial" w:cs="Arial"/>
          <w:i/>
          <w:lang w:eastAsia="en-GB"/>
        </w:rPr>
        <w:t>IOL</w:t>
      </w:r>
      <w:r w:rsidRPr="002F2E4B">
        <w:rPr>
          <w:rFonts w:ascii="Arial" w:eastAsia="Times New Roman" w:hAnsi="Arial" w:cs="Arial"/>
          <w:lang w:eastAsia="en-GB"/>
        </w:rPr>
        <w:t xml:space="preserve"> Williams Bianca “Accused MXit paedophile faces the law” 15 April 2010 Available at </w:t>
      </w:r>
      <w:hyperlink r:id="rId53" w:history="1">
        <w:r w:rsidRPr="002F2E4B">
          <w:rPr>
            <w:rFonts w:ascii="Arial" w:eastAsia="Times New Roman" w:hAnsi="Arial" w:cs="Arial"/>
            <w:u w:val="single"/>
            <w:lang w:eastAsia="en-GB"/>
          </w:rPr>
          <w:t>www.iol.co.za</w:t>
        </w:r>
      </w:hyperlink>
      <w:r w:rsidRPr="002F2E4B">
        <w:rPr>
          <w:rFonts w:ascii="Arial" w:eastAsia="Times New Roman" w:hAnsi="Arial" w:cs="Arial"/>
          <w:lang w:eastAsia="en-GB"/>
        </w:rPr>
        <w:t xml:space="preserve">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IOL News 5 “Join hands for porn battle, urges Gigaba”</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IOL News 5 “Join hands for porn battle, urges Gigaba” 5 November 2009 available at </w:t>
      </w:r>
      <w:hyperlink r:id="rId54" w:history="1">
        <w:r w:rsidRPr="002F2E4B">
          <w:rPr>
            <w:rFonts w:ascii="Arial" w:eastAsia="Times New Roman" w:hAnsi="Arial" w:cs="Arial"/>
            <w:u w:val="single"/>
          </w:rPr>
          <w:t>http://www.iol.co.za/news</w:t>
        </w:r>
      </w:hyperlink>
      <w:r w:rsidRPr="002F2E4B">
        <w:rPr>
          <w:rFonts w:ascii="Arial" w:eastAsia="Times New Roman" w:hAnsi="Arial" w:cs="Arial"/>
        </w:rPr>
        <w:t>.  Accessed on 12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IRB Guidelines</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Guidelines for the Recognition of Industry Representative Bodies of Information System Service Providers (“the IRB Guidelines”), GG29474, 14 December 2006, </w:t>
      </w:r>
      <w:hyperlink r:id="rId55" w:history="1">
        <w:r w:rsidR="009F01D8" w:rsidRPr="002F2E4B">
          <w:rPr>
            <w:rStyle w:val="Hyperlink"/>
            <w:rFonts w:ascii="Arial" w:eastAsia="Times New Roman" w:hAnsi="Arial" w:cs="Arial"/>
            <w:color w:val="auto"/>
            <w:lang w:eastAsia="en-GB"/>
          </w:rPr>
          <w:t>http://www.gov.za/documents/electronic-communications-and-transactions-act-guidelines-recognition-industry-1</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hAnsi="Arial" w:cs="Arial"/>
        </w:rPr>
      </w:pPr>
      <w:r w:rsidRPr="002F2E4B">
        <w:rPr>
          <w:rFonts w:ascii="Arial" w:hAnsi="Arial" w:cs="Arial"/>
        </w:rPr>
        <w:t>Ispas Mara “International Child Porn Syndicate Kingpin Bust in Grahamstown”</w:t>
      </w:r>
    </w:p>
    <w:p w:rsidR="00900BA3" w:rsidRPr="002F2E4B" w:rsidRDefault="00900BA3" w:rsidP="009F01D8">
      <w:pPr>
        <w:widowControl w:val="0"/>
        <w:autoSpaceDE w:val="0"/>
        <w:autoSpaceDN w:val="0"/>
        <w:adjustRightInd w:val="0"/>
        <w:ind w:left="720" w:hanging="720"/>
        <w:rPr>
          <w:rFonts w:ascii="Arial" w:hAnsi="Arial" w:cs="Arial"/>
          <w:bCs/>
        </w:rPr>
      </w:pPr>
      <w:r w:rsidRPr="002F2E4B">
        <w:rPr>
          <w:rFonts w:ascii="Arial" w:hAnsi="Arial" w:cs="Arial"/>
        </w:rPr>
        <w:tab/>
        <w:t xml:space="preserve">Ispas Mara “International Child Porn Syndicate Kingpin Bust in Grahamstown” (12 March </w:t>
      </w:r>
      <w:r w:rsidRPr="002F2E4B">
        <w:rPr>
          <w:rFonts w:ascii="Arial" w:hAnsi="Arial" w:cs="Arial"/>
        </w:rPr>
        <w:tab/>
        <w:t xml:space="preserve">2015) SA Breaking News available at </w:t>
      </w:r>
      <w:hyperlink r:id="rId56" w:history="1">
        <w:r w:rsidR="009F01D8" w:rsidRPr="002F2E4B">
          <w:rPr>
            <w:rStyle w:val="Hyperlink"/>
            <w:rFonts w:ascii="Arial" w:hAnsi="Arial" w:cs="Arial"/>
            <w:color w:val="auto"/>
          </w:rPr>
          <w:t>http://www.sabreakingnews.co.za/2015/03/12/international-child-porn-syndicate-kingpin-bust-in-grahamstown/</w:t>
        </w:r>
      </w:hyperlink>
      <w:r w:rsidRPr="002F2E4B">
        <w:rPr>
          <w:rFonts w:ascii="Arial" w:hAnsi="Arial" w:cs="Arial"/>
        </w:rPr>
        <w:t xml:space="preserve"> Accessed on 29 May 2015.</w:t>
      </w:r>
      <w:r w:rsidRPr="002F2E4B">
        <w:rPr>
          <w:rFonts w:ascii="Arial" w:hAnsi="Arial" w:cs="Arial"/>
          <w:bCs/>
        </w:rPr>
        <w:t xml:space="preserve">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JASA Media Release</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Justice Alliance of South Africa Media Release on the </w:t>
      </w:r>
      <w:r w:rsidR="00CA7A65">
        <w:rPr>
          <w:rFonts w:ascii="Arial" w:eastAsia="Times New Roman" w:hAnsi="Arial" w:cs="Arial"/>
          <w:lang w:eastAsia="en-GB"/>
        </w:rPr>
        <w:t>Internet</w:t>
      </w:r>
      <w:r w:rsidRPr="002F2E4B">
        <w:rPr>
          <w:rFonts w:ascii="Arial" w:eastAsia="Times New Roman" w:hAnsi="Arial" w:cs="Arial"/>
          <w:lang w:eastAsia="en-GB"/>
        </w:rPr>
        <w:t xml:space="preserve"> Pornography Bill 26 May 2010</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Joannides P Psychology Today</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Joannides P Psychology Today available at </w:t>
      </w:r>
      <w:hyperlink r:id="rId57" w:history="1">
        <w:r w:rsidRPr="002F2E4B">
          <w:rPr>
            <w:rStyle w:val="Hyperlink"/>
            <w:rFonts w:ascii="Arial" w:eastAsia="Times New Roman" w:hAnsi="Arial" w:cs="Arial"/>
            <w:color w:val="auto"/>
          </w:rPr>
          <w:t>https://www.psychologytoday.com/blog/you-it/200806/pauls-sex-term-the-day-gonzo-</w:t>
        </w:r>
      </w:hyperlink>
      <w:r w:rsidRPr="002F2E4B">
        <w:rPr>
          <w:rFonts w:ascii="Arial" w:eastAsia="Times New Roman" w:hAnsi="Arial" w:cs="Arial"/>
        </w:rPr>
        <w:t>porn. (last accessed 23 March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r w:rsidRPr="002F2E4B">
        <w:rPr>
          <w:rFonts w:ascii="Arial" w:eastAsia="Times New Roman" w:hAnsi="Arial" w:cs="Arial"/>
          <w:lang w:val="en-GB" w:eastAsia="en-GB"/>
        </w:rPr>
        <w:t>Journal of Adolescent Health</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2F2E4B">
        <w:rPr>
          <w:rFonts w:ascii="Arial" w:eastAsia="Times New Roman" w:hAnsi="Arial" w:cs="Arial"/>
          <w:lang w:val="en-GB" w:eastAsia="en-GB"/>
        </w:rPr>
        <w:tab/>
        <w:t xml:space="preserve">Journal of Adolescent Health Available at </w:t>
      </w:r>
      <w:hyperlink r:id="rId58" w:history="1">
        <w:r w:rsidRPr="002F2E4B">
          <w:rPr>
            <w:rFonts w:ascii="Arial" w:eastAsia="Times New Roman" w:hAnsi="Arial" w:cs="Arial"/>
            <w:u w:val="single"/>
            <w:lang w:val="en-GB" w:eastAsia="en-GB"/>
          </w:rPr>
          <w:t>http://teenmedia.unc.edu</w:t>
        </w:r>
      </w:hyperlink>
      <w:r w:rsidRPr="002F2E4B">
        <w:rPr>
          <w:rFonts w:ascii="Arial" w:eastAsia="Times New Roman" w:hAnsi="Arial" w:cs="Arial"/>
          <w:lang w:val="en-GB" w:eastAsia="en-GB"/>
        </w:rPr>
        <w:t xml:space="preserve"> Accessed on 29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r w:rsidRPr="002F2E4B">
        <w:rPr>
          <w:rFonts w:ascii="Arial" w:eastAsia="Times New Roman" w:hAnsi="Arial" w:cs="Arial"/>
          <w:lang w:val="en-GB" w:eastAsia="en-GB"/>
        </w:rPr>
        <w:t>La Rue</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val="en-GB" w:eastAsia="en-GB"/>
        </w:rPr>
      </w:pPr>
      <w:r w:rsidRPr="002F2E4B">
        <w:rPr>
          <w:rFonts w:ascii="Arial" w:eastAsia="Times New Roman" w:hAnsi="Arial" w:cs="Arial"/>
          <w:lang w:val="en-GB" w:eastAsia="en-GB"/>
        </w:rPr>
        <w:tab/>
        <w:t>La Rue Jan (Chief Counsel) “Senate Subcommittee Hears Experts on Pornography Toxicity” 22 December 2005 (u</w:t>
      </w:r>
      <w:r w:rsidR="009F01D8" w:rsidRPr="002F2E4B">
        <w:rPr>
          <w:rFonts w:ascii="Arial" w:eastAsia="Times New Roman" w:hAnsi="Arial" w:cs="Arial"/>
          <w:lang w:val="en-GB" w:eastAsia="en-GB"/>
        </w:rPr>
        <w:t xml:space="preserve">pdated June 2011) Available at </w:t>
      </w:r>
      <w:hyperlink r:id="rId59" w:history="1">
        <w:r w:rsidRPr="002F2E4B">
          <w:rPr>
            <w:rStyle w:val="Hyperlink"/>
            <w:rFonts w:ascii="Arial" w:eastAsia="Times New Roman" w:hAnsi="Arial" w:cs="Arial"/>
            <w:color w:val="auto"/>
            <w:lang w:val="en-GB" w:eastAsia="en-GB"/>
          </w:rPr>
          <w:t>http://www.drjudithreisman.com/archives/2005/12/senate_subcommi.html</w:t>
        </w:r>
      </w:hyperlink>
      <w:r w:rsidRPr="002F2E4B">
        <w:rPr>
          <w:rFonts w:ascii="Arial" w:eastAsia="Times New Roman" w:hAnsi="Arial" w:cs="Arial"/>
          <w:lang w:val="en-GB" w:eastAsia="en-GB"/>
        </w:rPr>
        <w:t xml:space="preserve">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Le Roux </w:t>
      </w:r>
      <w:r w:rsidRPr="004F47DD">
        <w:rPr>
          <w:rFonts w:ascii="Arial" w:eastAsia="Times New Roman" w:hAnsi="Arial" w:cs="Arial"/>
          <w:i/>
        </w:rPr>
        <w:t>Pornography: Human right of human rights violation?</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Le Roux E “</w:t>
      </w:r>
      <w:r w:rsidRPr="004F47DD">
        <w:rPr>
          <w:rFonts w:ascii="Arial" w:eastAsia="Times New Roman" w:hAnsi="Arial" w:cs="Arial"/>
          <w:i/>
        </w:rPr>
        <w:t>Pornography: Human right of human rights violation?</w:t>
      </w:r>
      <w:r w:rsidRPr="002F2E4B">
        <w:rPr>
          <w:rFonts w:ascii="Arial" w:eastAsia="Times New Roman" w:hAnsi="Arial" w:cs="Arial"/>
        </w:rPr>
        <w:t xml:space="preserve">” HTS Teologiese Studies/Theological Studies Vol 66 No 2 (2010) at p7 available at </w:t>
      </w:r>
      <w:hyperlink r:id="rId60" w:history="1">
        <w:r w:rsidRPr="002F2E4B">
          <w:rPr>
            <w:rFonts w:ascii="Arial" w:eastAsia="Times New Roman" w:hAnsi="Arial" w:cs="Arial"/>
            <w:u w:val="single"/>
          </w:rPr>
          <w:t>http://www.hts.org.za</w:t>
        </w:r>
      </w:hyperlink>
      <w:r w:rsidRPr="002F2E4B">
        <w:rPr>
          <w:rFonts w:ascii="Arial" w:eastAsia="Times New Roman" w:hAnsi="Arial" w:cs="Arial"/>
        </w:rPr>
        <w:t xml:space="preserve"> Accessed on 13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lastRenderedPageBreak/>
        <w:t>Legalbrief eLaw &amp; Management, Cyberfocus 7 July 2010</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Times New Roman"/>
          <w:szCs w:val="24"/>
          <w:lang w:eastAsia="en-GB"/>
        </w:rPr>
      </w:pPr>
      <w:r w:rsidRPr="002F2E4B">
        <w:rPr>
          <w:rFonts w:ascii="Arial" w:eastAsia="Times New Roman" w:hAnsi="Arial" w:cs="Arial"/>
          <w:lang w:eastAsia="en-GB"/>
        </w:rPr>
        <w:tab/>
        <w:t xml:space="preserve">“Cyberfocus” </w:t>
      </w:r>
      <w:r w:rsidRPr="002F2E4B">
        <w:rPr>
          <w:rFonts w:ascii="Arial" w:eastAsia="Times New Roman" w:hAnsi="Arial" w:cs="Arial"/>
          <w:i/>
          <w:lang w:eastAsia="en-GB"/>
        </w:rPr>
        <w:t>Legalbrief eLaw &amp; Management</w:t>
      </w:r>
      <w:r w:rsidRPr="002F2E4B">
        <w:rPr>
          <w:rFonts w:ascii="Arial" w:eastAsia="Times New Roman" w:hAnsi="Arial" w:cs="Arial"/>
          <w:lang w:eastAsia="en-GB"/>
        </w:rPr>
        <w:t xml:space="preserve"> Issue No: 1343 7 July 2010 </w:t>
      </w:r>
      <w:r w:rsidR="009F01D8" w:rsidRPr="002F2E4B">
        <w:rPr>
          <w:rFonts w:ascii="Arial" w:eastAsia="Times New Roman" w:hAnsi="Arial" w:cs="Arial"/>
          <w:lang w:eastAsia="en-GB"/>
        </w:rPr>
        <w:t xml:space="preserve">Available </w:t>
      </w:r>
      <w:r w:rsidRPr="002F2E4B">
        <w:rPr>
          <w:rFonts w:ascii="Arial" w:eastAsia="Times New Roman" w:hAnsi="Arial" w:cs="Arial"/>
          <w:lang w:eastAsia="en-GB"/>
        </w:rPr>
        <w:t xml:space="preserve">to subscribers </w:t>
      </w:r>
      <w:r w:rsidRPr="002F2E4B">
        <w:rPr>
          <w:rFonts w:ascii="Arial" w:eastAsia="Times New Roman" w:hAnsi="Arial" w:cs="Times New Roman"/>
          <w:szCs w:val="24"/>
          <w:lang w:eastAsia="en-GB"/>
        </w:rPr>
        <w:t xml:space="preserve">on </w:t>
      </w:r>
      <w:hyperlink r:id="rId61" w:history="1">
        <w:r w:rsidRPr="002F2E4B">
          <w:rPr>
            <w:rStyle w:val="Hyperlink"/>
            <w:rFonts w:ascii="Arial" w:eastAsia="Times New Roman" w:hAnsi="Arial" w:cs="Times New Roman"/>
            <w:color w:val="auto"/>
            <w:szCs w:val="24"/>
            <w:lang w:eastAsia="en-GB"/>
          </w:rPr>
          <w:t>www.legalbrief.co.za</w:t>
        </w:r>
      </w:hyperlink>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Leyden “Police bust global Net pedo ring”</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Leyden John “Police bust global Net pedo ring” 2 July </w:t>
      </w:r>
      <w:r w:rsidR="009F01D8" w:rsidRPr="002F2E4B">
        <w:rPr>
          <w:rFonts w:ascii="Arial" w:eastAsia="Times New Roman" w:hAnsi="Arial" w:cs="Arial"/>
        </w:rPr>
        <w:t xml:space="preserve">2002 The Register available at </w:t>
      </w:r>
      <w:hyperlink r:id="rId62" w:history="1">
        <w:r w:rsidRPr="002F2E4B">
          <w:rPr>
            <w:rStyle w:val="Hyperlink"/>
            <w:rFonts w:ascii="Arial" w:eastAsia="Times New Roman" w:hAnsi="Arial" w:cs="Arial"/>
            <w:color w:val="auto"/>
          </w:rPr>
          <w:t>http://www.theregister.co.uk/2002/07/02/police_bust_global_net_pedo/</w:t>
        </w:r>
      </w:hyperlink>
      <w:r w:rsidRPr="002F2E4B">
        <w:rPr>
          <w:rFonts w:ascii="Arial" w:eastAsia="Times New Roman" w:hAnsi="Arial" w:cs="Arial"/>
        </w:rPr>
        <w:t xml:space="preserve"> Accessed o</w:t>
      </w:r>
      <w:r w:rsidR="009F01D8" w:rsidRPr="002F2E4B">
        <w:rPr>
          <w:rFonts w:ascii="Arial" w:eastAsia="Times New Roman" w:hAnsi="Arial" w:cs="Arial"/>
        </w:rPr>
        <w:t xml:space="preserve">n </w:t>
      </w:r>
      <w:r w:rsidRPr="002F2E4B">
        <w:rPr>
          <w:rFonts w:ascii="Arial" w:eastAsia="Times New Roman" w:hAnsi="Arial" w:cs="Arial"/>
        </w:rPr>
        <w:t>22 June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autoSpaceDE w:val="0"/>
        <w:autoSpaceDN w:val="0"/>
        <w:adjustRightInd w:val="0"/>
        <w:rPr>
          <w:rFonts w:ascii="Arial" w:hAnsi="Arial" w:cs="Arial"/>
        </w:rPr>
      </w:pPr>
      <w:r w:rsidRPr="002F2E4B">
        <w:rPr>
          <w:rFonts w:ascii="Arial" w:hAnsi="Arial" w:cs="Arial"/>
        </w:rPr>
        <w:t xml:space="preserve">Long &amp; McManus </w:t>
      </w:r>
    </w:p>
    <w:p w:rsidR="00900BA3" w:rsidRPr="002F2E4B" w:rsidRDefault="00900BA3" w:rsidP="009F01D8">
      <w:pPr>
        <w:autoSpaceDE w:val="0"/>
        <w:autoSpaceDN w:val="0"/>
        <w:adjustRightInd w:val="0"/>
        <w:ind w:left="720" w:hanging="720"/>
        <w:rPr>
          <w:rFonts w:ascii="Arial" w:hAnsi="Arial" w:cs="Arial"/>
          <w:i/>
        </w:rPr>
      </w:pPr>
      <w:r w:rsidRPr="002F2E4B">
        <w:rPr>
          <w:rFonts w:ascii="Arial" w:hAnsi="Arial" w:cs="Arial"/>
        </w:rPr>
        <w:tab/>
        <w:t xml:space="preserve">Long, ML, Alison, LA &amp; McManus, MA: </w:t>
      </w:r>
      <w:r w:rsidRPr="002F2E4B">
        <w:rPr>
          <w:rFonts w:ascii="Arial" w:hAnsi="Arial" w:cs="Arial"/>
          <w:i/>
        </w:rPr>
        <w:t>Child Pornography and Likelihood of Contact Abuse: A Comparison Between Contact Child Sexual Offenders and Noncontact Offenders</w:t>
      </w:r>
      <w:r w:rsidRPr="002F2E4B">
        <w:rPr>
          <w:rFonts w:ascii="Arial" w:hAnsi="Arial" w:cs="Arial"/>
        </w:rPr>
        <w:t xml:space="preserve">, accessible at </w:t>
      </w:r>
      <w:hyperlink r:id="rId63" w:history="1">
        <w:r w:rsidRPr="002F2E4B">
          <w:rPr>
            <w:rStyle w:val="Hyperlink"/>
            <w:rFonts w:ascii="Arial" w:hAnsi="Arial" w:cs="Arial"/>
            <w:i/>
            <w:color w:val="auto"/>
          </w:rPr>
          <w:t>http://sax.sagepub.com/content/early/2012/11/15</w:t>
        </w:r>
      </w:hyperlink>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Manning</w:t>
      </w:r>
    </w:p>
    <w:p w:rsidR="00900BA3" w:rsidRPr="002F2E4B" w:rsidRDefault="00900BA3" w:rsidP="009F01D8">
      <w:pPr>
        <w:pStyle w:val="FootnoteText"/>
        <w:ind w:left="720" w:hanging="720"/>
        <w:rPr>
          <w:rFonts w:ascii="Arial" w:hAnsi="Arial" w:cs="Arial"/>
          <w:sz w:val="22"/>
          <w:szCs w:val="22"/>
          <w:lang w:val="en-ZA"/>
        </w:rPr>
      </w:pPr>
      <w:r w:rsidRPr="002F2E4B">
        <w:rPr>
          <w:rFonts w:ascii="Arial" w:hAnsi="Arial" w:cs="Arial"/>
          <w:sz w:val="22"/>
          <w:szCs w:val="22"/>
        </w:rPr>
        <w:tab/>
        <w:t xml:space="preserve">Manning Jill C “Pornography’s Impact on Marriage &amp; The Family”, Subcommittee on the Constitution, Civil Rights and Property Rights Committee on Judiciary, United States Senate, November 9, 2005 available at </w:t>
      </w:r>
      <w:hyperlink r:id="rId64" w:history="1">
        <w:r w:rsidRPr="002F2E4B">
          <w:rPr>
            <w:rStyle w:val="Hyperlink"/>
            <w:rFonts w:ascii="Arial" w:hAnsi="Arial" w:cs="Arial"/>
            <w:color w:val="auto"/>
            <w:sz w:val="22"/>
            <w:szCs w:val="22"/>
          </w:rPr>
          <w:t>http://www.heritage.org/Research/Family/upload/85273_1.pdf</w:t>
        </w:r>
      </w:hyperlink>
      <w:r w:rsidRPr="002F2E4B">
        <w:rPr>
          <w:rFonts w:ascii="Arial" w:hAnsi="Arial" w:cs="Arial"/>
          <w:sz w:val="22"/>
          <w:szCs w:val="22"/>
        </w:rPr>
        <w:t xml:space="preserve">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Malone</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Malone Michael S, “The Murder of Innocents: Plunging the dark depths of child pornography websites” (2002)</w:t>
      </w:r>
      <w:r w:rsidRPr="002F2E4B">
        <w:rPr>
          <w:rFonts w:ascii="Arial" w:eastAsia="Times New Roman" w:hAnsi="Arial" w:cs="Arial"/>
          <w:i/>
        </w:rPr>
        <w:t xml:space="preserve"> ABCNews.com </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Marshall </w:t>
      </w:r>
      <w:r w:rsidRPr="002F2E4B">
        <w:rPr>
          <w:rFonts w:ascii="Arial" w:eastAsia="Times New Roman" w:hAnsi="Arial" w:cs="Arial"/>
          <w:iCs/>
        </w:rPr>
        <w:t>“The use of sexually explicit stimuli”</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Marshall, WL </w:t>
      </w:r>
      <w:r w:rsidRPr="002F2E4B">
        <w:rPr>
          <w:rFonts w:ascii="Arial" w:eastAsia="Times New Roman" w:hAnsi="Arial" w:cs="Arial"/>
          <w:iCs/>
        </w:rPr>
        <w:t>“The use of sexually explicit stimuli b</w:t>
      </w:r>
      <w:r w:rsidR="009F01D8" w:rsidRPr="002F2E4B">
        <w:rPr>
          <w:rFonts w:ascii="Arial" w:eastAsia="Times New Roman" w:hAnsi="Arial" w:cs="Arial"/>
          <w:iCs/>
        </w:rPr>
        <w:t xml:space="preserve">y rapists, child molesters and </w:t>
      </w:r>
      <w:r w:rsidRPr="002F2E4B">
        <w:rPr>
          <w:rFonts w:ascii="Arial" w:eastAsia="Times New Roman" w:hAnsi="Arial" w:cs="Arial"/>
          <w:iCs/>
        </w:rPr>
        <w:t>nonoffenders”</w:t>
      </w:r>
      <w:r w:rsidRPr="002F2E4B">
        <w:rPr>
          <w:rFonts w:ascii="Arial" w:eastAsia="Times New Roman" w:hAnsi="Arial" w:cs="Arial"/>
          <w:i/>
          <w:iCs/>
        </w:rPr>
        <w:t xml:space="preserve"> </w:t>
      </w:r>
      <w:r w:rsidRPr="004F47DD">
        <w:rPr>
          <w:rFonts w:ascii="Arial" w:eastAsia="Times New Roman" w:hAnsi="Arial" w:cs="Arial"/>
          <w:i/>
        </w:rPr>
        <w:t>Journal of Sex Research</w:t>
      </w:r>
      <w:r w:rsidRPr="002F2E4B">
        <w:rPr>
          <w:rFonts w:ascii="Arial" w:eastAsia="Times New Roman" w:hAnsi="Arial" w:cs="Arial"/>
        </w:rPr>
        <w:t>, Vol 25 No 2 pp267 – 288 (May 1988)</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lang w:val="en-GB"/>
        </w:rPr>
      </w:pPr>
      <w:r w:rsidRPr="002F2E4B">
        <w:rPr>
          <w:rFonts w:ascii="Arial" w:eastAsia="Times New Roman" w:hAnsi="Arial" w:cs="Arial"/>
          <w:lang w:val="en-GB"/>
        </w:rPr>
        <w:t>Mawson “ISPs powerless against porn”</w:t>
      </w:r>
    </w:p>
    <w:p w:rsidR="00900BA3" w:rsidRPr="002F2E4B" w:rsidRDefault="00900BA3" w:rsidP="009F01D8">
      <w:pPr>
        <w:widowControl w:val="0"/>
        <w:autoSpaceDE w:val="0"/>
        <w:autoSpaceDN w:val="0"/>
        <w:adjustRightInd w:val="0"/>
        <w:ind w:left="720" w:hanging="720"/>
        <w:rPr>
          <w:rFonts w:ascii="Arial" w:eastAsia="Times New Roman" w:hAnsi="Arial" w:cs="Arial"/>
          <w:lang w:val="en-GB"/>
        </w:rPr>
      </w:pPr>
      <w:r w:rsidRPr="002F2E4B">
        <w:rPr>
          <w:rFonts w:ascii="Arial" w:eastAsia="Times New Roman" w:hAnsi="Arial" w:cs="Arial"/>
          <w:lang w:val="en-GB"/>
        </w:rPr>
        <w:tab/>
        <w:t xml:space="preserve">Mawson Nicola “ISPs powerless against porn” IT Web 20 March 2015 available on </w:t>
      </w:r>
      <w:hyperlink r:id="rId65" w:history="1">
        <w:r w:rsidRPr="002F2E4B">
          <w:rPr>
            <w:rFonts w:ascii="Arial" w:eastAsia="Times New Roman" w:hAnsi="Arial" w:cs="Arial"/>
            <w:u w:val="single"/>
            <w:lang w:val="en-GB"/>
          </w:rPr>
          <w:t>http://www.itweb.co.za/index.php?option=com-=_content&amp;view=article&amp;id=142045</w:t>
        </w:r>
      </w:hyperlink>
      <w:r w:rsidRPr="002F2E4B">
        <w:rPr>
          <w:rFonts w:ascii="Arial" w:eastAsia="Times New Roman" w:hAnsi="Arial" w:cs="Arial"/>
          <w:lang w:val="en-GB"/>
        </w:rPr>
        <w:t xml:space="preserve"> Accessed on 19 May 2015</w:t>
      </w:r>
    </w:p>
    <w:p w:rsidR="00900BA3" w:rsidRPr="002F2E4B" w:rsidRDefault="00900BA3" w:rsidP="00900BA3">
      <w:pPr>
        <w:pStyle w:val="FootnoteText"/>
        <w:rPr>
          <w:rFonts w:ascii="Arial" w:hAnsi="Arial" w:cs="Arial"/>
          <w:sz w:val="22"/>
          <w:szCs w:val="22"/>
        </w:rPr>
      </w:pPr>
    </w:p>
    <w:p w:rsidR="00900BA3" w:rsidRPr="002F2E4B" w:rsidRDefault="00900BA3" w:rsidP="00900BA3">
      <w:pPr>
        <w:rPr>
          <w:rFonts w:ascii="Arial" w:hAnsi="Arial" w:cs="Arial"/>
        </w:rPr>
      </w:pPr>
      <w:r w:rsidRPr="002F2E4B">
        <w:rPr>
          <w:rFonts w:ascii="Arial" w:hAnsi="Arial" w:cs="Arial"/>
        </w:rPr>
        <w:t>McCarren</w:t>
      </w:r>
      <w:r w:rsidR="00BD27A1" w:rsidRPr="002F2E4B">
        <w:rPr>
          <w:rFonts w:ascii="Arial" w:hAnsi="Arial" w:cs="Arial"/>
        </w:rPr>
        <w:t xml:space="preserve"> </w:t>
      </w:r>
      <w:r w:rsidRPr="002F2E4B">
        <w:rPr>
          <w:rFonts w:ascii="Arial" w:hAnsi="Arial" w:cs="Arial"/>
        </w:rPr>
        <w:t>“Former Major Sentenced For Raping Baby”</w:t>
      </w:r>
    </w:p>
    <w:p w:rsidR="00900BA3" w:rsidRPr="002F2E4B" w:rsidRDefault="00900BA3" w:rsidP="009F01D8">
      <w:pPr>
        <w:ind w:left="720" w:hanging="720"/>
        <w:rPr>
          <w:rFonts w:ascii="Arial" w:hAnsi="Arial" w:cs="Arial"/>
          <w:bCs/>
          <w:i/>
        </w:rPr>
      </w:pPr>
      <w:r w:rsidRPr="002F2E4B">
        <w:rPr>
          <w:rFonts w:ascii="Arial" w:hAnsi="Arial" w:cs="Arial"/>
        </w:rPr>
        <w:tab/>
        <w:t xml:space="preserve">McCarren Andrea “Former Major Sentenced For </w:t>
      </w:r>
      <w:r w:rsidR="009F01D8" w:rsidRPr="002F2E4B">
        <w:rPr>
          <w:rFonts w:ascii="Arial" w:hAnsi="Arial" w:cs="Arial"/>
        </w:rPr>
        <w:t xml:space="preserve">Raping Baby” 22 May 2010 Wusa9 </w:t>
      </w:r>
      <w:r w:rsidRPr="002F2E4B">
        <w:rPr>
          <w:rFonts w:ascii="Arial" w:hAnsi="Arial" w:cs="Arial"/>
        </w:rPr>
        <w:t xml:space="preserve">available at </w:t>
      </w:r>
      <w:hyperlink r:id="rId66" w:history="1">
        <w:r w:rsidR="009F01D8" w:rsidRPr="002F2E4B">
          <w:rPr>
            <w:rStyle w:val="Hyperlink"/>
            <w:rFonts w:ascii="Arial" w:hAnsi="Arial" w:cs="Arial"/>
            <w:color w:val="auto"/>
          </w:rPr>
          <w:t>http://archive.wusa9.com/news/article/101621/158/Former-Army-Major-Sentenced-For-Ra</w:t>
        </w:r>
      </w:hyperlink>
      <w:r w:rsidRPr="002F2E4B">
        <w:rPr>
          <w:rFonts w:ascii="Arial" w:hAnsi="Arial" w:cs="Arial"/>
        </w:rPr>
        <w:t>... Accessed on 29 May 2015</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McGuire &amp; Dowling Cybercrime</w:t>
      </w:r>
    </w:p>
    <w:p w:rsidR="00900BA3" w:rsidRPr="002F2E4B" w:rsidRDefault="00900BA3" w:rsidP="009F01D8">
      <w:pPr>
        <w:widowControl w:val="0"/>
        <w:autoSpaceDE w:val="0"/>
        <w:autoSpaceDN w:val="0"/>
        <w:adjustRightInd w:val="0"/>
        <w:ind w:left="720" w:hanging="720"/>
        <w:rPr>
          <w:rFonts w:ascii="Arial" w:eastAsia="Times New Roman" w:hAnsi="Arial" w:cs="Arial"/>
          <w:lang w:val="en-GB"/>
        </w:rPr>
      </w:pPr>
      <w:r w:rsidRPr="002F2E4B">
        <w:rPr>
          <w:rFonts w:ascii="Arial" w:eastAsia="Times New Roman" w:hAnsi="Arial" w:cs="Arial"/>
        </w:rPr>
        <w:tab/>
        <w:t xml:space="preserve">McGuire Dr Mike &amp; Dowling Samantha Cybercrime: A review of the evidence Home Office Research Report 75 (October 2013) available at </w:t>
      </w:r>
      <w:hyperlink r:id="rId67" w:history="1">
        <w:r w:rsidRPr="002F2E4B">
          <w:rPr>
            <w:rFonts w:ascii="Arial" w:eastAsia="Times New Roman" w:hAnsi="Arial" w:cs="Arial"/>
            <w:u w:val="single"/>
          </w:rPr>
          <w:t>http://www.gov.uk</w:t>
        </w:r>
      </w:hyperlink>
      <w:r w:rsidRPr="002F2E4B">
        <w:rPr>
          <w:rFonts w:ascii="Arial" w:eastAsia="Times New Roman" w:hAnsi="Arial" w:cs="Arial"/>
        </w:rPr>
        <w:t>. Accessed on 29 May 2015.</w:t>
      </w:r>
      <w:r w:rsidRPr="002F2E4B">
        <w:rPr>
          <w:rFonts w:ascii="Arial" w:eastAsia="Times New Roman" w:hAnsi="Arial" w:cs="Arial"/>
          <w:lang w:val="en-GB"/>
        </w:rPr>
        <w:t xml:space="preserve"> </w:t>
      </w:r>
    </w:p>
    <w:p w:rsidR="00900BA3" w:rsidRPr="002F2E4B" w:rsidRDefault="00900BA3" w:rsidP="00900BA3">
      <w:pPr>
        <w:widowControl w:val="0"/>
        <w:autoSpaceDE w:val="0"/>
        <w:autoSpaceDN w:val="0"/>
        <w:adjustRightInd w:val="0"/>
        <w:rPr>
          <w:rFonts w:ascii="Arial" w:eastAsia="Times New Roman" w:hAnsi="Arial" w:cs="Arial"/>
          <w:lang w:val="en-GB"/>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lang w:val="en-ZA"/>
        </w:rPr>
        <w:t>NAB webpage</w:t>
      </w:r>
      <w:r w:rsidRPr="002F2E4B">
        <w:rPr>
          <w:rFonts w:ascii="Arial" w:hAnsi="Arial" w:cs="Arial"/>
          <w:sz w:val="22"/>
          <w:szCs w:val="22"/>
        </w:rPr>
        <w:t xml:space="preserve"> </w:t>
      </w: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rPr>
        <w:tab/>
      </w:r>
      <w:r w:rsidRPr="002F2E4B">
        <w:rPr>
          <w:rFonts w:ascii="Arial" w:hAnsi="Arial" w:cs="Arial"/>
          <w:sz w:val="22"/>
          <w:szCs w:val="22"/>
          <w:lang w:val="en-ZA"/>
        </w:rPr>
        <w:t>National Association of Broadcasters webpage available at</w:t>
      </w:r>
      <w:r w:rsidRPr="002F2E4B">
        <w:rPr>
          <w:rFonts w:ascii="Arial" w:hAnsi="Arial" w:cs="Arial"/>
          <w:sz w:val="22"/>
          <w:szCs w:val="22"/>
        </w:rPr>
        <w:t xml:space="preserve"> </w:t>
      </w:r>
      <w:hyperlink r:id="rId68" w:history="1">
        <w:r w:rsidRPr="002F2E4B">
          <w:rPr>
            <w:rStyle w:val="Hyperlink"/>
            <w:rFonts w:ascii="Arial" w:eastAsiaTheme="majorEastAsia" w:hAnsi="Arial" w:cs="Arial"/>
            <w:color w:val="auto"/>
            <w:sz w:val="22"/>
            <w:szCs w:val="22"/>
          </w:rPr>
          <w:t>http://www.nab.org.za/</w:t>
        </w:r>
      </w:hyperlink>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 xml:space="preserve">Namburi &amp; Santhy </w:t>
      </w:r>
      <w:r w:rsidRPr="00893F14">
        <w:rPr>
          <w:rFonts w:ascii="Arial" w:hAnsi="Arial" w:cs="Arial"/>
          <w:i/>
          <w:sz w:val="22"/>
          <w:szCs w:val="22"/>
        </w:rPr>
        <w:t>Online child Sexual Abuse: A Comparative Study of Laws</w:t>
      </w:r>
    </w:p>
    <w:p w:rsidR="00900BA3" w:rsidRPr="002F2E4B" w:rsidRDefault="00900BA3" w:rsidP="009F01D8">
      <w:pPr>
        <w:pStyle w:val="FootnoteText"/>
        <w:ind w:left="720" w:hanging="720"/>
        <w:rPr>
          <w:rFonts w:ascii="Arial" w:hAnsi="Arial" w:cs="Arial"/>
          <w:sz w:val="22"/>
          <w:szCs w:val="22"/>
        </w:rPr>
      </w:pPr>
      <w:r w:rsidRPr="002F2E4B">
        <w:rPr>
          <w:rFonts w:ascii="Arial" w:hAnsi="Arial" w:cs="Arial"/>
          <w:sz w:val="22"/>
          <w:szCs w:val="22"/>
        </w:rPr>
        <w:tab/>
        <w:t xml:space="preserve">Namburi S, Santhy KVK </w:t>
      </w:r>
      <w:r w:rsidRPr="00893F14">
        <w:rPr>
          <w:rFonts w:ascii="Arial" w:hAnsi="Arial" w:cs="Arial"/>
          <w:i/>
          <w:sz w:val="22"/>
          <w:szCs w:val="22"/>
        </w:rPr>
        <w:t>Online child Sexual Abuse: A Comparative Study of Laws</w:t>
      </w:r>
      <w:r w:rsidRPr="002F2E4B">
        <w:rPr>
          <w:rFonts w:ascii="Arial" w:hAnsi="Arial" w:cs="Arial"/>
          <w:sz w:val="22"/>
          <w:szCs w:val="22"/>
        </w:rPr>
        <w:t xml:space="preserve">, GIGA International Conference, NALSAR University of Law, Hyderabad, 5 – 6 April 2012” [2012] NALSARLRS 5 at 10 available at </w:t>
      </w:r>
      <w:hyperlink r:id="rId69" w:history="1">
        <w:r w:rsidR="009F01D8" w:rsidRPr="002F2E4B">
          <w:rPr>
            <w:rStyle w:val="Hyperlink"/>
            <w:rFonts w:ascii="Arial" w:hAnsi="Arial" w:cs="Arial"/>
            <w:color w:val="auto"/>
            <w:sz w:val="22"/>
            <w:szCs w:val="22"/>
          </w:rPr>
          <w:t>http://www.liiofindia.org/cgi-bin/disp.pl/in/journals/NALSARLRS/2012/5.htm;?query=chil</w:t>
        </w:r>
      </w:hyperlink>
      <w:r w:rsidRPr="002F2E4B">
        <w:rPr>
          <w:rFonts w:ascii="Arial" w:hAnsi="Arial" w:cs="Arial"/>
          <w:sz w:val="22"/>
          <w:szCs w:val="22"/>
        </w:rPr>
        <w:t>... Accessed on 29 May 2015</w:t>
      </w:r>
    </w:p>
    <w:p w:rsidR="00900BA3" w:rsidRPr="002F2E4B" w:rsidRDefault="00900BA3" w:rsidP="00900BA3">
      <w:pPr>
        <w:pStyle w:val="FootnoteText"/>
        <w:rPr>
          <w:rFonts w:ascii="Arial" w:hAnsi="Arial" w:cs="Arial"/>
          <w:sz w:val="22"/>
          <w:szCs w:val="22"/>
        </w:rPr>
      </w:pPr>
    </w:p>
    <w:p w:rsidR="00900BA3" w:rsidRPr="002F2E4B" w:rsidRDefault="00900BA3" w:rsidP="00900BA3">
      <w:pPr>
        <w:widowControl w:val="0"/>
        <w:autoSpaceDE w:val="0"/>
        <w:autoSpaceDN w:val="0"/>
        <w:adjustRightInd w:val="0"/>
        <w:rPr>
          <w:rFonts w:ascii="Arial" w:eastAsia="Times New Roman" w:hAnsi="Arial" w:cs="Arial"/>
          <w:lang w:val="en-GB"/>
        </w:rPr>
      </w:pPr>
      <w:r w:rsidRPr="002F2E4B">
        <w:rPr>
          <w:rFonts w:ascii="Arial" w:eastAsia="Times New Roman" w:hAnsi="Arial" w:cs="Arial"/>
          <w:lang w:val="en-GB"/>
        </w:rPr>
        <w:t xml:space="preserve">National Criminal Justice Reference Service </w:t>
      </w:r>
    </w:p>
    <w:p w:rsidR="00900BA3" w:rsidRPr="002F2E4B" w:rsidRDefault="00900BA3" w:rsidP="009F01D8">
      <w:pPr>
        <w:widowControl w:val="0"/>
        <w:autoSpaceDE w:val="0"/>
        <w:autoSpaceDN w:val="0"/>
        <w:adjustRightInd w:val="0"/>
        <w:ind w:left="720" w:hanging="720"/>
        <w:rPr>
          <w:rFonts w:ascii="Arial" w:eastAsia="Times New Roman" w:hAnsi="Arial" w:cs="Arial"/>
          <w:lang w:val="en-GB"/>
        </w:rPr>
      </w:pPr>
      <w:r w:rsidRPr="002F2E4B">
        <w:rPr>
          <w:rFonts w:ascii="Arial" w:eastAsia="Times New Roman" w:hAnsi="Arial" w:cs="Arial"/>
          <w:lang w:val="en-GB"/>
        </w:rPr>
        <w:tab/>
        <w:t xml:space="preserve">The United States of America </w:t>
      </w:r>
      <w:r w:rsidRPr="002F2E4B">
        <w:rPr>
          <w:rFonts w:ascii="Arial" w:eastAsia="Times New Roman" w:hAnsi="Arial" w:cs="Arial"/>
          <w:iCs/>
          <w:lang w:val="en-GB"/>
        </w:rPr>
        <w:t xml:space="preserve">National Criminal Justice Reference Service National </w:t>
      </w:r>
      <w:r w:rsidRPr="002F2E4B">
        <w:rPr>
          <w:rFonts w:ascii="Arial" w:eastAsia="Times New Roman" w:hAnsi="Arial" w:cs="Arial"/>
          <w:iCs/>
          <w:lang w:val="en-GB"/>
        </w:rPr>
        <w:lastRenderedPageBreak/>
        <w:t xml:space="preserve">Juvenile Online Victimisation Study 2005 </w:t>
      </w:r>
      <w:r w:rsidRPr="002F2E4B">
        <w:rPr>
          <w:rFonts w:ascii="Arial" w:eastAsia="Times New Roman" w:hAnsi="Arial" w:cs="Arial"/>
          <w:lang w:val="en-GB"/>
        </w:rPr>
        <w:t xml:space="preserve">available at </w:t>
      </w:r>
      <w:hyperlink r:id="rId70" w:history="1">
        <w:r w:rsidRPr="002F2E4B">
          <w:rPr>
            <w:rFonts w:ascii="Arial" w:eastAsia="Times New Roman" w:hAnsi="Arial" w:cs="Arial"/>
            <w:u w:val="single"/>
            <w:lang w:val="en-GB"/>
          </w:rPr>
          <w:t>https://www.ncjrs.gov/App/publications/abstract.aspx?ID=21071</w:t>
        </w:r>
      </w:hyperlink>
      <w:r w:rsidRPr="002F2E4B">
        <w:rPr>
          <w:rFonts w:ascii="Arial" w:eastAsia="Times New Roman" w:hAnsi="Arial" w:cs="Arial"/>
          <w:lang w:val="en-GB"/>
        </w:rPr>
        <w:t>. Accessed on 29 May 2015</w:t>
      </w:r>
    </w:p>
    <w:p w:rsidR="00900BA3" w:rsidRPr="002F2E4B" w:rsidRDefault="00900BA3" w:rsidP="00900BA3">
      <w:pPr>
        <w:widowControl w:val="0"/>
        <w:autoSpaceDE w:val="0"/>
        <w:autoSpaceDN w:val="0"/>
        <w:adjustRightInd w:val="0"/>
        <w:rPr>
          <w:rFonts w:ascii="Arial" w:eastAsia="Times New Roman" w:hAnsi="Arial" w:cs="Arial"/>
          <w:lang w:val="en-GB"/>
        </w:rPr>
      </w:pPr>
    </w:p>
    <w:p w:rsidR="00900BA3" w:rsidRPr="002F2E4B" w:rsidRDefault="00900BA3" w:rsidP="00900BA3">
      <w:pPr>
        <w:widowControl w:val="0"/>
        <w:autoSpaceDE w:val="0"/>
        <w:autoSpaceDN w:val="0"/>
        <w:adjustRightInd w:val="0"/>
        <w:rPr>
          <w:rFonts w:ascii="Arial" w:eastAsia="Times New Roman" w:hAnsi="Arial" w:cs="Arial"/>
          <w:lang w:val="en-GB"/>
        </w:rPr>
      </w:pPr>
      <w:r w:rsidRPr="002F2E4B">
        <w:rPr>
          <w:rFonts w:ascii="Arial" w:eastAsia="Times New Roman" w:hAnsi="Arial" w:cs="Arial"/>
        </w:rPr>
        <w:t>National Integrated ICT Policy Discussion Paper</w:t>
      </w:r>
    </w:p>
    <w:p w:rsidR="00900BA3" w:rsidRPr="002F2E4B" w:rsidRDefault="00900BA3" w:rsidP="009F01D8">
      <w:pPr>
        <w:ind w:left="720" w:hanging="720"/>
        <w:rPr>
          <w:rFonts w:ascii="Arial" w:hAnsi="Arial" w:cs="Arial"/>
          <w:lang w:val="en-US"/>
        </w:rPr>
      </w:pPr>
      <w:r w:rsidRPr="002F2E4B">
        <w:rPr>
          <w:rFonts w:ascii="Arial" w:eastAsia="Times New Roman" w:hAnsi="Arial" w:cs="Arial"/>
        </w:rPr>
        <w:tab/>
        <w:t xml:space="preserve">The Minister of Telecommunications and Postal Services National Integrated ICT Policy Discussion Paper </w:t>
      </w:r>
      <w:r w:rsidRPr="002F2E4B">
        <w:rPr>
          <w:rFonts w:ascii="Arial" w:hAnsi="Arial" w:cs="Arial"/>
          <w:lang w:val="en-US"/>
        </w:rPr>
        <w:t xml:space="preserve">Available at </w:t>
      </w:r>
      <w:hyperlink r:id="rId71" w:history="1">
        <w:r w:rsidR="009F01D8" w:rsidRPr="002F2E4B">
          <w:rPr>
            <w:rStyle w:val="Hyperlink"/>
            <w:rFonts w:ascii="Arial" w:eastAsia="Times New Roman" w:hAnsi="Arial" w:cs="Arial"/>
            <w:color w:val="auto"/>
            <w:lang w:val="en-US"/>
          </w:rPr>
          <w:t>http://www.dtps.gov.za/mediaroom/popular-topics/415-ict-policy-review-</w:t>
        </w:r>
        <w:r w:rsidR="009F01D8" w:rsidRPr="002F2E4B">
          <w:rPr>
            <w:rStyle w:val="Hyperlink"/>
            <w:rFonts w:ascii="Arial" w:eastAsia="Times New Roman" w:hAnsi="Arial" w:cs="Arial"/>
            <w:color w:val="auto"/>
            <w:lang w:val="en-US"/>
          </w:rPr>
          <w:tab/>
          <w:t>discussion-paper.html</w:t>
        </w:r>
      </w:hyperlink>
    </w:p>
    <w:p w:rsidR="00900BA3" w:rsidRPr="002F2E4B" w:rsidRDefault="00900BA3" w:rsidP="00900BA3">
      <w:pPr>
        <w:widowControl w:val="0"/>
        <w:autoSpaceDE w:val="0"/>
        <w:autoSpaceDN w:val="0"/>
        <w:adjustRightInd w:val="0"/>
        <w:rPr>
          <w:rFonts w:ascii="Arial" w:hAnsi="Arial" w:cs="Arial"/>
        </w:rPr>
      </w:pPr>
      <w:r w:rsidRPr="002F2E4B">
        <w:rPr>
          <w:rFonts w:ascii="Arial" w:eastAsia="Times New Roman" w:hAnsi="Arial" w:cs="Arial"/>
        </w:rPr>
        <w:t xml:space="preserve"> </w:t>
      </w: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Nettleton Australia: ALRC Report</w:t>
      </w:r>
    </w:p>
    <w:p w:rsidR="00900BA3" w:rsidRPr="002F2E4B" w:rsidRDefault="00900BA3" w:rsidP="009F01D8">
      <w:pPr>
        <w:pStyle w:val="FootnoteText"/>
        <w:ind w:left="720" w:hanging="720"/>
        <w:rPr>
          <w:rFonts w:ascii="Arial" w:hAnsi="Arial" w:cs="Arial"/>
          <w:sz w:val="22"/>
          <w:szCs w:val="22"/>
        </w:rPr>
      </w:pPr>
      <w:r w:rsidRPr="002F2E4B">
        <w:rPr>
          <w:rFonts w:ascii="Arial" w:hAnsi="Arial" w:cs="Arial"/>
          <w:sz w:val="22"/>
          <w:szCs w:val="22"/>
        </w:rPr>
        <w:tab/>
        <w:t xml:space="preserve">Nettleton Jamie “Australia: ALRC Report – Classification – Content Regulation and Convergent Media- What should be Australia’s Policy? To Filter or Not to Filter” (21 May 2012) Mondaq available at </w:t>
      </w:r>
      <w:hyperlink r:id="rId72" w:history="1">
        <w:r w:rsidR="009F01D8" w:rsidRPr="002F2E4B">
          <w:rPr>
            <w:rStyle w:val="Hyperlink"/>
            <w:rFonts w:ascii="Arial" w:hAnsi="Arial" w:cs="Arial"/>
            <w:color w:val="auto"/>
            <w:sz w:val="22"/>
            <w:szCs w:val="22"/>
          </w:rPr>
          <w:t>http://www.mondaq.com/australia/x/178238/Media+Entertainment+Law/ALRC+Report+Cl</w:t>
        </w:r>
      </w:hyperlink>
      <w:r w:rsidRPr="002F2E4B">
        <w:rPr>
          <w:rFonts w:ascii="Arial" w:hAnsi="Arial" w:cs="Arial"/>
          <w:sz w:val="22"/>
          <w:szCs w:val="22"/>
        </w:rPr>
        <w:t>... Accessed on 29 May 2015</w:t>
      </w:r>
    </w:p>
    <w:p w:rsidR="00900BA3" w:rsidRPr="002F2E4B" w:rsidRDefault="00900BA3" w:rsidP="00900BA3">
      <w:pPr>
        <w:pStyle w:val="FootnoteText"/>
        <w:rPr>
          <w:rFonts w:ascii="Arial" w:hAnsi="Arial" w:cs="Arial"/>
          <w:sz w:val="22"/>
          <w:szCs w:val="22"/>
        </w:rPr>
      </w:pPr>
    </w:p>
    <w:p w:rsidR="00900BA3" w:rsidRPr="002F2E4B" w:rsidRDefault="00900BA3" w:rsidP="00900BA3">
      <w:pPr>
        <w:widowControl w:val="0"/>
        <w:autoSpaceDE w:val="0"/>
        <w:autoSpaceDN w:val="0"/>
        <w:adjustRightInd w:val="0"/>
        <w:rPr>
          <w:rFonts w:ascii="Arial" w:hAnsi="Arial" w:cs="Arial"/>
        </w:rPr>
      </w:pPr>
      <w:r w:rsidRPr="002F2E4B">
        <w:rPr>
          <w:rFonts w:ascii="Arial" w:hAnsi="Arial" w:cs="Arial"/>
        </w:rPr>
        <w:t>O’Neill “</w:t>
      </w:r>
      <w:r w:rsidR="00CA7A65">
        <w:rPr>
          <w:rFonts w:ascii="Arial" w:hAnsi="Arial" w:cs="Arial"/>
        </w:rPr>
        <w:t>Internet</w:t>
      </w:r>
      <w:r w:rsidRPr="002F2E4B">
        <w:rPr>
          <w:rFonts w:ascii="Arial" w:hAnsi="Arial" w:cs="Arial"/>
        </w:rPr>
        <w:t xml:space="preserve"> Child Sex Perverts Escape Justice”</w:t>
      </w:r>
    </w:p>
    <w:p w:rsidR="00900BA3" w:rsidRPr="002F2E4B" w:rsidRDefault="00900BA3" w:rsidP="009F01D8">
      <w:pPr>
        <w:widowControl w:val="0"/>
        <w:autoSpaceDE w:val="0"/>
        <w:autoSpaceDN w:val="0"/>
        <w:adjustRightInd w:val="0"/>
        <w:ind w:left="720" w:hanging="720"/>
        <w:rPr>
          <w:rFonts w:ascii="Arial" w:hAnsi="Arial" w:cs="Arial"/>
        </w:rPr>
      </w:pPr>
      <w:r w:rsidRPr="002F2E4B">
        <w:rPr>
          <w:rFonts w:ascii="Arial" w:hAnsi="Arial" w:cs="Arial"/>
        </w:rPr>
        <w:tab/>
        <w:t>O’Neill Sean “</w:t>
      </w:r>
      <w:r w:rsidR="00CA7A65">
        <w:rPr>
          <w:rFonts w:ascii="Arial" w:hAnsi="Arial" w:cs="Arial"/>
        </w:rPr>
        <w:t>Internet</w:t>
      </w:r>
      <w:r w:rsidRPr="002F2E4B">
        <w:rPr>
          <w:rFonts w:ascii="Arial" w:hAnsi="Arial" w:cs="Arial"/>
        </w:rPr>
        <w:t xml:space="preserve"> Child Sex Perverts Escape Justice” 3 Aug 2011 The Telegraph available at </w:t>
      </w:r>
      <w:hyperlink r:id="rId73" w:history="1">
        <w:r w:rsidRPr="002F2E4B">
          <w:rPr>
            <w:rStyle w:val="Hyperlink"/>
            <w:rFonts w:ascii="Arial" w:hAnsi="Arial" w:cs="Arial"/>
            <w:color w:val="auto"/>
          </w:rPr>
          <w:t>http://www.telegraph.co.uk/news/uknews/1336247</w:t>
        </w:r>
      </w:hyperlink>
      <w:r w:rsidRPr="002F2E4B">
        <w:rPr>
          <w:rFonts w:ascii="Arial" w:hAnsi="Arial" w:cs="Arial"/>
        </w:rPr>
        <w:t xml:space="preserve">  Accessed on 29 May 2015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Oakes “Growing alarm over child porn epidemic”</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Oakes Dan “Growing alarm over child porn epidemic” (7 Feb 2012) Gannawarra Times available at </w:t>
      </w:r>
      <w:hyperlink r:id="rId74" w:history="1">
        <w:r w:rsidR="009F01D8" w:rsidRPr="002F2E4B">
          <w:rPr>
            <w:rStyle w:val="Hyperlink"/>
            <w:rFonts w:ascii="Arial" w:eastAsia="Times New Roman" w:hAnsi="Arial" w:cs="Arial"/>
            <w:color w:val="auto"/>
          </w:rPr>
          <w:t>http://www.gannawarratimes.com.au/story/945318/growing-alarm-over-child-porn-epidemic/</w:t>
        </w:r>
      </w:hyperlink>
      <w:r w:rsidRPr="002F2E4B">
        <w:rPr>
          <w:rFonts w:ascii="Arial" w:eastAsia="Times New Roman" w:hAnsi="Arial" w:cs="Arial"/>
        </w:rPr>
        <w:t>. Accessed on 29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Office of the Children’s Commissioner Press release 2013</w:t>
      </w:r>
    </w:p>
    <w:p w:rsidR="00900BA3" w:rsidRPr="002F2E4B" w:rsidRDefault="00900BA3" w:rsidP="009F01D8">
      <w:pPr>
        <w:pStyle w:val="FootnoteText"/>
        <w:ind w:left="720" w:hanging="720"/>
        <w:rPr>
          <w:rStyle w:val="Hyperlink"/>
          <w:rFonts w:ascii="Arial" w:hAnsi="Arial" w:cs="Arial"/>
          <w:color w:val="auto"/>
          <w:sz w:val="22"/>
          <w:szCs w:val="22"/>
        </w:rPr>
      </w:pPr>
      <w:r w:rsidRPr="002F2E4B">
        <w:rPr>
          <w:rFonts w:ascii="Arial" w:hAnsi="Arial" w:cs="Arial"/>
          <w:sz w:val="22"/>
          <w:szCs w:val="22"/>
        </w:rPr>
        <w:tab/>
        <w:t xml:space="preserve">Office of the Children’s Commissioner Press release 24 May 2013. Available at </w:t>
      </w:r>
      <w:hyperlink r:id="rId75" w:history="1">
        <w:r w:rsidRPr="002F2E4B">
          <w:rPr>
            <w:rStyle w:val="Hyperlink"/>
            <w:rFonts w:ascii="Arial" w:hAnsi="Arial" w:cs="Arial"/>
            <w:color w:val="auto"/>
            <w:sz w:val="22"/>
            <w:szCs w:val="22"/>
          </w:rPr>
          <w:t>www.childrenscommissioner.gov.uk</w:t>
        </w:r>
      </w:hyperlink>
    </w:p>
    <w:p w:rsidR="00900BA3" w:rsidRPr="002F2E4B" w:rsidRDefault="00900BA3" w:rsidP="00900BA3">
      <w:pPr>
        <w:pStyle w:val="FootnoteText"/>
        <w:rPr>
          <w:rStyle w:val="Hyperlink"/>
          <w:rFonts w:ascii="Arial" w:hAnsi="Arial" w:cs="Arial"/>
          <w:color w:val="auto"/>
          <w:sz w:val="22"/>
          <w:szCs w:val="22"/>
        </w:rPr>
      </w:pPr>
    </w:p>
    <w:p w:rsidR="00900BA3" w:rsidRPr="002F2E4B" w:rsidRDefault="00900BA3" w:rsidP="00900BA3">
      <w:pPr>
        <w:pStyle w:val="FootnoteText"/>
        <w:rPr>
          <w:rFonts w:ascii="Arial" w:hAnsi="Arial" w:cs="Arial"/>
          <w:sz w:val="22"/>
          <w:szCs w:val="22"/>
          <w:lang w:eastAsia="en-GB"/>
        </w:rPr>
      </w:pPr>
      <w:r w:rsidRPr="002F2E4B">
        <w:rPr>
          <w:rFonts w:ascii="Arial" w:hAnsi="Arial" w:cs="Arial"/>
          <w:sz w:val="22"/>
          <w:szCs w:val="22"/>
          <w:lang w:eastAsia="en-GB"/>
        </w:rPr>
        <w:t>Oxford Dictionary</w:t>
      </w:r>
    </w:p>
    <w:p w:rsidR="00900BA3" w:rsidRPr="002F2E4B" w:rsidRDefault="00900BA3" w:rsidP="00900BA3">
      <w:pPr>
        <w:pStyle w:val="FootnoteText"/>
        <w:rPr>
          <w:rFonts w:ascii="Arial" w:hAnsi="Arial" w:cs="Arial"/>
          <w:sz w:val="22"/>
          <w:szCs w:val="22"/>
        </w:rPr>
      </w:pPr>
      <w:r w:rsidRPr="002F2E4B">
        <w:rPr>
          <w:rFonts w:ascii="Arial" w:hAnsi="Arial" w:cs="Arial"/>
          <w:sz w:val="22"/>
          <w:szCs w:val="22"/>
          <w:lang w:eastAsia="en-GB"/>
        </w:rPr>
        <w:tab/>
        <w:t xml:space="preserve">The Oxford Dictionary of Current English </w:t>
      </w:r>
      <w:r w:rsidRPr="002F2E4B">
        <w:rPr>
          <w:rFonts w:ascii="Arial" w:hAnsi="Arial" w:cs="Arial"/>
          <w:sz w:val="22"/>
          <w:szCs w:val="22"/>
          <w:lang w:val="en-ZA"/>
        </w:rPr>
        <w:t>Oxford University Press, 1986</w:t>
      </w:r>
    </w:p>
    <w:p w:rsidR="00900BA3" w:rsidRPr="002F2E4B" w:rsidRDefault="00900BA3" w:rsidP="00900BA3">
      <w:pPr>
        <w:pStyle w:val="FootnoteText"/>
        <w:rPr>
          <w:rStyle w:val="Hyperlink"/>
          <w:rFonts w:ascii="Arial" w:hAnsi="Arial" w:cs="Arial"/>
          <w:color w:val="auto"/>
          <w:sz w:val="22"/>
          <w:szCs w:val="22"/>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PRAVDA</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 “Russion officials finally define pornography and ban it online” PRAVDA 26 February 2008 Available at </w:t>
      </w:r>
      <w:hyperlink r:id="rId76" w:history="1">
        <w:r w:rsidRPr="002F2E4B">
          <w:rPr>
            <w:rFonts w:ascii="Arial" w:eastAsia="Times New Roman" w:hAnsi="Arial" w:cs="Arial"/>
            <w:u w:val="single"/>
            <w:lang w:eastAsia="en-GB"/>
          </w:rPr>
          <w:t>http://english.pravda.ru/russia/kremlin/104231-pornography-0</w:t>
        </w:r>
      </w:hyperlink>
      <w:r w:rsidRPr="002F2E4B">
        <w:rPr>
          <w:rFonts w:ascii="Arial" w:eastAsia="Times New Roman" w:hAnsi="Arial" w:cs="Arial"/>
          <w:lang w:eastAsia="en-GB"/>
        </w:rPr>
        <w:t>.</w:t>
      </w:r>
    </w:p>
    <w:p w:rsidR="00900BA3" w:rsidRPr="002F2E4B" w:rsidRDefault="00900BA3" w:rsidP="00900BA3">
      <w:pPr>
        <w:pStyle w:val="FootnoteText"/>
        <w:rPr>
          <w:rStyle w:val="Hyperlink"/>
          <w:rFonts w:ascii="Arial" w:hAnsi="Arial" w:cs="Arial"/>
          <w:color w:val="auto"/>
          <w:sz w:val="22"/>
          <w:szCs w:val="22"/>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Perlman</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Perlman Leon (WASPA Chairman) “Protection of Minors from Age-Restricted Content” presented at a Lawyers for Human Rights Adult Content Roundtable 29 March 2007.</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val="en-ZA"/>
        </w:rPr>
        <w:t>Raborife “StarSat broadcasted porn channels illegally, BCCSA hears”</w:t>
      </w:r>
    </w:p>
    <w:p w:rsidR="00900BA3" w:rsidRPr="002F2E4B" w:rsidRDefault="00900BA3" w:rsidP="009F01D8">
      <w:pPr>
        <w:pStyle w:val="FootnoteText"/>
        <w:ind w:left="720" w:hanging="720"/>
        <w:rPr>
          <w:rFonts w:ascii="Arial" w:hAnsi="Arial" w:cs="Arial"/>
          <w:sz w:val="22"/>
          <w:szCs w:val="22"/>
          <w:lang w:val="en-ZA"/>
        </w:rPr>
      </w:pPr>
      <w:r w:rsidRPr="002F2E4B">
        <w:rPr>
          <w:rFonts w:ascii="Arial" w:hAnsi="Arial" w:cs="Arial"/>
          <w:sz w:val="22"/>
          <w:szCs w:val="22"/>
          <w:lang w:val="en-ZA"/>
        </w:rPr>
        <w:tab/>
        <w:t xml:space="preserve">Raborife Mpho “StarSat broadcasted porn channels illegally, BCCSA hears” (15 April 2015) M.News 24 available at </w:t>
      </w:r>
      <w:hyperlink r:id="rId77" w:history="1">
        <w:r w:rsidR="009F01D8" w:rsidRPr="002F2E4B">
          <w:rPr>
            <w:rStyle w:val="Hyperlink"/>
            <w:rFonts w:ascii="Arial" w:hAnsi="Arial" w:cs="Arial"/>
            <w:color w:val="auto"/>
            <w:sz w:val="22"/>
            <w:szCs w:val="22"/>
            <w:lang w:val="en-ZA"/>
          </w:rPr>
          <w:t>http://m.news24.com/channel24/tv/news/starsat-broadcasted-porn-channells-illegally-bccsa-hears-20150415</w:t>
        </w:r>
      </w:hyperlink>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 xml:space="preserve">Right2Know “Stop the Film and Publications Board’s attempt to censor the </w:t>
      </w:r>
      <w:r w:rsidR="00CA7A65">
        <w:rPr>
          <w:rFonts w:ascii="Arial" w:hAnsi="Arial" w:cs="Arial"/>
          <w:sz w:val="22"/>
          <w:szCs w:val="22"/>
        </w:rPr>
        <w:t>Internet</w:t>
      </w:r>
      <w:r w:rsidRPr="002F2E4B">
        <w:rPr>
          <w:rFonts w:ascii="Arial" w:hAnsi="Arial" w:cs="Arial"/>
          <w:sz w:val="22"/>
          <w:szCs w:val="22"/>
        </w:rPr>
        <w:t>!”</w:t>
      </w:r>
    </w:p>
    <w:p w:rsidR="00900BA3" w:rsidRPr="002F2E4B" w:rsidRDefault="00900BA3" w:rsidP="009F01D8">
      <w:pPr>
        <w:pStyle w:val="FootnoteText"/>
        <w:ind w:left="720" w:hanging="720"/>
        <w:rPr>
          <w:rFonts w:ascii="Arial" w:hAnsi="Arial" w:cs="Arial"/>
          <w:sz w:val="22"/>
          <w:szCs w:val="22"/>
        </w:rPr>
      </w:pPr>
      <w:r w:rsidRPr="002F2E4B">
        <w:rPr>
          <w:rFonts w:ascii="Arial" w:hAnsi="Arial" w:cs="Arial"/>
          <w:sz w:val="22"/>
          <w:szCs w:val="22"/>
        </w:rPr>
        <w:tab/>
        <w:t xml:space="preserve">Right2Know “Stop the Film and Publications Board’s attempt to censor the </w:t>
      </w:r>
      <w:r w:rsidR="00CA7A65">
        <w:rPr>
          <w:rFonts w:ascii="Arial" w:hAnsi="Arial" w:cs="Arial"/>
          <w:sz w:val="22"/>
          <w:szCs w:val="22"/>
        </w:rPr>
        <w:t>Internet</w:t>
      </w:r>
      <w:r w:rsidRPr="002F2E4B">
        <w:rPr>
          <w:rFonts w:ascii="Arial" w:hAnsi="Arial" w:cs="Arial"/>
          <w:sz w:val="22"/>
          <w:szCs w:val="22"/>
        </w:rPr>
        <w:t xml:space="preserve">!” (10 March 2015) available at </w:t>
      </w:r>
      <w:hyperlink r:id="rId78" w:history="1">
        <w:r w:rsidR="009F01D8" w:rsidRPr="002F2E4B">
          <w:rPr>
            <w:rStyle w:val="Hyperlink"/>
            <w:rFonts w:ascii="Arial" w:hAnsi="Arial" w:cs="Arial"/>
            <w:color w:val="auto"/>
            <w:sz w:val="22"/>
            <w:szCs w:val="22"/>
          </w:rPr>
          <w:t>http://www.r2k.org.za/2015/03/10/statement-stop-the-film-and-publications-board-attempt-</w:t>
        </w:r>
      </w:hyperlink>
      <w:r w:rsidRPr="002F2E4B">
        <w:rPr>
          <w:rFonts w:ascii="Arial" w:hAnsi="Arial" w:cs="Arial"/>
          <w:sz w:val="22"/>
          <w:szCs w:val="22"/>
        </w:rPr>
        <w:t>... Accessed on 29 March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Rorwana FPB Symposium</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Rorwana Dumisani, Acting Manager: Legal and Regulatory Affairs Film and Publication Board paper presented at the Film and Publication Board Symposium on </w:t>
      </w:r>
      <w:r w:rsidRPr="002F2E4B">
        <w:rPr>
          <w:rFonts w:ascii="Arial" w:eastAsia="Times New Roman" w:hAnsi="Arial" w:cs="Arial"/>
          <w:lang w:eastAsia="en-GB"/>
        </w:rPr>
        <w:lastRenderedPageBreak/>
        <w:t>effects of children’s exposure to pornography, and the impact to society, Cape Town 26 – 27 July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SABC</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South African Broadcasting Corporation general information webpage Available at </w:t>
      </w:r>
      <w:hyperlink r:id="rId79" w:history="1">
        <w:r w:rsidRPr="002F2E4B">
          <w:rPr>
            <w:rFonts w:ascii="Arial" w:eastAsia="Times New Roman" w:hAnsi="Arial" w:cs="Arial"/>
            <w:u w:val="single"/>
            <w:lang w:eastAsia="en-GB"/>
          </w:rPr>
          <w:t>Http://www.sabc.co.za</w:t>
        </w:r>
      </w:hyperlink>
      <w:r w:rsidRPr="002F2E4B">
        <w:rPr>
          <w:rFonts w:ascii="Arial" w:eastAsia="Times New Roman" w:hAnsi="Arial" w:cs="Arial"/>
          <w:lang w:eastAsia="en-GB"/>
        </w:rPr>
        <w:t xml:space="preserve">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r w:rsidRPr="002F2E4B">
        <w:rPr>
          <w:rFonts w:ascii="Arial" w:eastAsia="Times New Roman" w:hAnsi="Arial" w:cs="Arial"/>
          <w:lang w:val="en-GB" w:eastAsia="en-GB"/>
        </w:rPr>
        <w:t>SALC Sexual Offences: Adult Prostitution</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South African Law Commission </w:t>
      </w:r>
      <w:r w:rsidRPr="002F2E4B">
        <w:rPr>
          <w:rFonts w:ascii="Arial" w:eastAsia="Times New Roman" w:hAnsi="Arial" w:cs="Arial"/>
          <w:i/>
          <w:lang w:eastAsia="en-GB"/>
        </w:rPr>
        <w:t xml:space="preserve">Sexual Offences: Adult Prostitution </w:t>
      </w:r>
      <w:r w:rsidRPr="002F2E4B">
        <w:rPr>
          <w:rFonts w:ascii="Arial" w:eastAsia="Times New Roman" w:hAnsi="Arial" w:cs="Arial"/>
          <w:lang w:eastAsia="en-GB"/>
        </w:rPr>
        <w:t xml:space="preserve">(Project 107) Issue Paper </w:t>
      </w:r>
      <w:r w:rsidRPr="002F2E4B">
        <w:rPr>
          <w:rFonts w:ascii="Arial" w:eastAsia="Times New Roman" w:hAnsi="Arial" w:cs="Arial"/>
          <w:lang w:eastAsia="en-GB"/>
        </w:rPr>
        <w:tab/>
        <w:t>19 (2002)</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SALC Sexual Offences: Substantive Law</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South African Law Commission </w:t>
      </w:r>
      <w:r w:rsidRPr="002F2E4B">
        <w:rPr>
          <w:rFonts w:ascii="Arial" w:eastAsia="Times New Roman" w:hAnsi="Arial" w:cs="Arial"/>
          <w:i/>
          <w:lang w:eastAsia="en-GB"/>
        </w:rPr>
        <w:t xml:space="preserve">Sexual Offences: Substantive Law </w:t>
      </w:r>
      <w:r w:rsidRPr="002F2E4B">
        <w:rPr>
          <w:rFonts w:ascii="Arial" w:eastAsia="Times New Roman" w:hAnsi="Arial" w:cs="Arial"/>
          <w:lang w:eastAsia="en-GB"/>
        </w:rPr>
        <w:t>(Project 107) Discussion Paper 85 (1999)</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SALC Sexual Offences: Process and Procedure</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South African Law Commission </w:t>
      </w:r>
      <w:r w:rsidRPr="002F2E4B">
        <w:rPr>
          <w:rFonts w:ascii="Arial" w:eastAsia="Times New Roman" w:hAnsi="Arial" w:cs="Arial"/>
          <w:i/>
          <w:lang w:eastAsia="en-GB"/>
        </w:rPr>
        <w:t xml:space="preserve">Sexual Offences: Process and Procedure </w:t>
      </w:r>
      <w:r w:rsidRPr="002F2E4B">
        <w:rPr>
          <w:rFonts w:ascii="Arial" w:eastAsia="Times New Roman" w:hAnsi="Arial" w:cs="Arial"/>
          <w:lang w:eastAsia="en-GB"/>
        </w:rPr>
        <w:t>(Project 107) Discussion Paper 102 (2001).</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SALRC Draft Policy Document</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ab/>
        <w:t>South African Law Reform Commission Draft Policy Document April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r w:rsidRPr="002F2E4B">
        <w:rPr>
          <w:rFonts w:ascii="Arial" w:eastAsia="Times New Roman" w:hAnsi="Arial" w:cs="Arial"/>
          <w:lang w:val="en-GB" w:eastAsia="en-GB"/>
        </w:rPr>
        <w:t>SALRC Committee Paper 449</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r w:rsidRPr="002F2E4B">
        <w:rPr>
          <w:rFonts w:ascii="Arial" w:eastAsia="Times New Roman" w:hAnsi="Arial" w:cs="Arial"/>
          <w:lang w:val="en-GB" w:eastAsia="en-GB"/>
        </w:rPr>
        <w:tab/>
        <w:t>South African Law Reform Commission Committee Paper 449, July 1996</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SAMJ Izindaba</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val="en-GB" w:eastAsia="en-GB"/>
        </w:rPr>
      </w:pPr>
      <w:r w:rsidRPr="002F2E4B">
        <w:rPr>
          <w:rFonts w:ascii="Arial" w:eastAsia="Times New Roman" w:hAnsi="Arial" w:cs="Arial"/>
          <w:lang w:eastAsia="en-GB"/>
        </w:rPr>
        <w:tab/>
        <w:t xml:space="preserve"> “Silver ‘porn bullet’ for information technology industry?” SAMJ Izindaba September 2010, Vol. 100, No.9.</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SAPA “FPI: More Porn restrictions”</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ab/>
        <w:t xml:space="preserve">SAPA “FPI: More Porn restrictions” 11 March 2010 Available at </w:t>
      </w:r>
      <w:hyperlink r:id="rId80" w:history="1">
        <w:r w:rsidRPr="002F2E4B">
          <w:rPr>
            <w:rFonts w:ascii="Arial" w:eastAsia="Times New Roman" w:hAnsi="Arial" w:cs="Arial"/>
            <w:u w:val="single"/>
            <w:lang w:eastAsia="en-GB"/>
          </w:rPr>
          <w:t>www.news24.com</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rPr>
          <w:rFonts w:ascii="Arial" w:hAnsi="Arial" w:cs="Arial"/>
        </w:rPr>
      </w:pPr>
      <w:r w:rsidRPr="002F2E4B">
        <w:rPr>
          <w:rFonts w:ascii="Arial" w:hAnsi="Arial" w:cs="Arial"/>
        </w:rPr>
        <w:t>SAPS FCS “investigation of electronic media facilitated crime”</w:t>
      </w:r>
    </w:p>
    <w:p w:rsidR="00900BA3" w:rsidRPr="002F2E4B" w:rsidRDefault="00900BA3" w:rsidP="009F01D8">
      <w:pPr>
        <w:ind w:left="720" w:hanging="720"/>
        <w:rPr>
          <w:rFonts w:ascii="Arial" w:hAnsi="Arial" w:cs="Arial"/>
        </w:rPr>
      </w:pPr>
      <w:r w:rsidRPr="002F2E4B">
        <w:rPr>
          <w:rFonts w:ascii="Arial" w:hAnsi="Arial" w:cs="Arial"/>
        </w:rPr>
        <w:tab/>
        <w:t xml:space="preserve">South African Police Service FCS Detective Learning Programme lecture material on “investigation of electronic media facilitated crime” undated </w:t>
      </w:r>
    </w:p>
    <w:p w:rsidR="00900BA3" w:rsidRPr="002F2E4B" w:rsidRDefault="00900BA3" w:rsidP="00900BA3">
      <w:pPr>
        <w:rPr>
          <w:rFonts w:ascii="Arial" w:hAnsi="Arial" w:cs="Arial"/>
        </w:rPr>
      </w:pPr>
    </w:p>
    <w:p w:rsidR="00900BA3" w:rsidRPr="002F2E4B" w:rsidRDefault="00900BA3" w:rsidP="00900BA3">
      <w:pPr>
        <w:rPr>
          <w:rFonts w:ascii="Arial" w:hAnsi="Arial" w:cs="Arial"/>
        </w:rPr>
      </w:pPr>
      <w:r w:rsidRPr="002F2E4B">
        <w:rPr>
          <w:rFonts w:ascii="Arial" w:hAnsi="Arial" w:cs="Arial"/>
        </w:rPr>
        <w:t>Sheik Umar “Why I did it – Peace Corps paedophile”</w:t>
      </w:r>
    </w:p>
    <w:p w:rsidR="00900BA3" w:rsidRPr="002F2E4B" w:rsidRDefault="00900BA3" w:rsidP="009F01D8">
      <w:pPr>
        <w:ind w:left="720" w:hanging="720"/>
        <w:rPr>
          <w:rFonts w:ascii="Arial" w:hAnsi="Arial" w:cs="Arial"/>
          <w:i/>
        </w:rPr>
      </w:pPr>
      <w:r w:rsidRPr="002F2E4B">
        <w:rPr>
          <w:rFonts w:ascii="Arial" w:hAnsi="Arial" w:cs="Arial"/>
        </w:rPr>
        <w:tab/>
        <w:t xml:space="preserve">Sheik Umar Rizwana “Why I did it – Peace Corps paedophile” 5 October 2012 IOL News available at </w:t>
      </w:r>
      <w:hyperlink r:id="rId81" w:history="1">
        <w:r w:rsidR="009F01D8" w:rsidRPr="002F2E4B">
          <w:rPr>
            <w:rStyle w:val="Hyperlink"/>
            <w:rFonts w:ascii="Arial" w:hAnsi="Arial" w:cs="Arial"/>
            <w:color w:val="auto"/>
          </w:rPr>
          <w:t>http://www.iol.co.za/news/crime-courts/why-i-did-it-peace-corps-paedophile-1.1397353</w:t>
        </w:r>
      </w:hyperlink>
      <w:r w:rsidRPr="002F2E4B">
        <w:rPr>
          <w:rFonts w:ascii="Arial" w:hAnsi="Arial" w:cs="Arial"/>
        </w:rPr>
        <w:t xml:space="preserve"> Accessed on 24 June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Sher &amp; Carey “</w:t>
      </w:r>
      <w:r w:rsidRPr="002F2E4B">
        <w:rPr>
          <w:rFonts w:ascii="Arial" w:hAnsi="Arial" w:cs="Arial"/>
        </w:rPr>
        <w:t>Debate on Child Pornography’s Link to Molesting”</w:t>
      </w:r>
    </w:p>
    <w:p w:rsidR="00900BA3" w:rsidRPr="002F2E4B" w:rsidRDefault="00900BA3" w:rsidP="009F01D8">
      <w:pPr>
        <w:pStyle w:val="FootnoteText"/>
        <w:ind w:left="720" w:hanging="720"/>
        <w:rPr>
          <w:rFonts w:ascii="Arial" w:hAnsi="Arial" w:cs="Arial"/>
          <w:sz w:val="22"/>
          <w:szCs w:val="22"/>
        </w:rPr>
      </w:pPr>
      <w:r w:rsidRPr="002F2E4B">
        <w:rPr>
          <w:rFonts w:ascii="Arial" w:hAnsi="Arial" w:cs="Arial"/>
          <w:sz w:val="22"/>
          <w:szCs w:val="22"/>
        </w:rPr>
        <w:tab/>
        <w:t xml:space="preserve">Sher Julian and Carey Benedict </w:t>
      </w:r>
      <w:r w:rsidRPr="002F2E4B">
        <w:rPr>
          <w:rFonts w:ascii="Arial" w:hAnsi="Arial" w:cs="Arial"/>
          <w:i/>
          <w:sz w:val="22"/>
          <w:szCs w:val="22"/>
        </w:rPr>
        <w:t>Debate on Child Pornography’s Link to Molesting</w:t>
      </w:r>
      <w:r w:rsidRPr="002F2E4B">
        <w:rPr>
          <w:rFonts w:ascii="Arial" w:hAnsi="Arial" w:cs="Arial"/>
          <w:sz w:val="22"/>
          <w:szCs w:val="22"/>
        </w:rPr>
        <w:t xml:space="preserve"> 19 July 2007 The New York Times available at </w:t>
      </w:r>
      <w:hyperlink r:id="rId82" w:history="1">
        <w:r w:rsidRPr="002F2E4B">
          <w:rPr>
            <w:rStyle w:val="Hyperlink"/>
            <w:rFonts w:ascii="Arial" w:hAnsi="Arial" w:cs="Arial"/>
            <w:color w:val="auto"/>
            <w:sz w:val="22"/>
            <w:szCs w:val="22"/>
          </w:rPr>
          <w:t>http://www.nytimes.com/2007/07/19/us/19sex.html?_r+0&amp;pagewanted=print</w:t>
        </w:r>
      </w:hyperlink>
      <w:r w:rsidRPr="002F2E4B">
        <w:rPr>
          <w:rFonts w:ascii="Arial" w:hAnsi="Arial" w:cs="Arial"/>
          <w:sz w:val="22"/>
          <w:szCs w:val="22"/>
        </w:rPr>
        <w:t xml:space="preserve"> Accessed on 24 June 2015</w:t>
      </w:r>
    </w:p>
    <w:p w:rsidR="00900BA3" w:rsidRPr="002F2E4B" w:rsidRDefault="00900BA3" w:rsidP="00900BA3">
      <w:pPr>
        <w:pStyle w:val="FootnoteText"/>
        <w:rPr>
          <w:rFonts w:ascii="Arial" w:hAnsi="Arial" w:cs="Arial"/>
          <w:sz w:val="22"/>
          <w:szCs w:val="22"/>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South Africa Connect</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South Africa Connect: The National Broadband Policy for South Africa available at </w:t>
      </w:r>
      <w:hyperlink r:id="rId83" w:history="1">
        <w:r w:rsidRPr="002F2E4B">
          <w:rPr>
            <w:rFonts w:ascii="Arial" w:eastAsia="Times New Roman" w:hAnsi="Arial" w:cs="Arial"/>
            <w:u w:val="single"/>
          </w:rPr>
          <w:t>http://www.ellipsis.co.za/national-broadband-policy/</w:t>
        </w:r>
      </w:hyperlink>
      <w:r w:rsidRPr="002F2E4B">
        <w:rPr>
          <w:rFonts w:ascii="Arial" w:eastAsia="Times New Roman" w:hAnsi="Arial" w:cs="Arial"/>
        </w:rPr>
        <w:t>. Accessed on 29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South African Government</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South African Government webpage “Deputy Minister to launch the Anti-Child Pornography Campaign” 3 June 2010 available at </w:t>
      </w:r>
      <w:r w:rsidRPr="002F2E4B">
        <w:rPr>
          <w:rFonts w:ascii="Arial" w:eastAsia="Times New Roman" w:hAnsi="Arial" w:cs="Arial"/>
        </w:rPr>
        <w:tab/>
      </w:r>
      <w:hyperlink r:id="rId84" w:history="1">
        <w:r w:rsidRPr="002F2E4B">
          <w:rPr>
            <w:rFonts w:ascii="Arial" w:eastAsia="Times New Roman" w:hAnsi="Arial" w:cs="Arial"/>
            <w:u w:val="single"/>
          </w:rPr>
          <w:t>http://www.gov.za</w:t>
        </w:r>
      </w:hyperlink>
      <w:r w:rsidRPr="002F2E4B">
        <w:rPr>
          <w:rFonts w:ascii="Arial" w:eastAsia="Times New Roman" w:hAnsi="Arial" w:cs="Arial"/>
        </w:rPr>
        <w:t xml:space="preserve">.  Accessed on 12 May 2015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r w:rsidRPr="002F2E4B">
        <w:rPr>
          <w:rFonts w:ascii="Arial" w:eastAsia="Times New Roman" w:hAnsi="Arial" w:cs="Arial"/>
          <w:lang w:val="en-US" w:eastAsia="en-GB"/>
        </w:rPr>
        <w:lastRenderedPageBreak/>
        <w:t>South Africa Online</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val="en-US" w:eastAsia="en-GB"/>
        </w:rPr>
      </w:pPr>
      <w:r w:rsidRPr="002F2E4B">
        <w:rPr>
          <w:rFonts w:ascii="Arial" w:eastAsia="Times New Roman" w:hAnsi="Arial" w:cs="Arial"/>
          <w:lang w:val="en-US" w:eastAsia="en-GB"/>
        </w:rPr>
        <w:tab/>
        <w:t xml:space="preserve">South Africa Online Available on </w:t>
      </w:r>
      <w:hyperlink r:id="rId85" w:history="1">
        <w:r w:rsidRPr="002F2E4B">
          <w:rPr>
            <w:rFonts w:ascii="Arial" w:eastAsia="Times New Roman" w:hAnsi="Arial" w:cs="Arial"/>
            <w:u w:val="single"/>
            <w:lang w:val="en-US" w:eastAsia="en-GB"/>
          </w:rPr>
          <w:t>www.southafrica.co.za</w:t>
        </w:r>
      </w:hyperlink>
      <w:r w:rsidRPr="002F2E4B">
        <w:rPr>
          <w:rFonts w:ascii="Arial" w:eastAsia="Times New Roman" w:hAnsi="Arial" w:cs="Arial"/>
          <w:lang w:val="en-US" w:eastAsia="en-GB"/>
        </w:rPr>
        <w:t xml:space="preserve"> Accessed on 29 September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US" w:eastAsia="en-GB"/>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 xml:space="preserve">Special Investigative Report </w:t>
      </w:r>
    </w:p>
    <w:p w:rsidR="00900BA3" w:rsidRPr="002F2E4B" w:rsidRDefault="00900BA3" w:rsidP="009F01D8">
      <w:pPr>
        <w:pStyle w:val="FootnoteText"/>
        <w:ind w:left="720" w:hanging="720"/>
        <w:rPr>
          <w:rFonts w:ascii="Arial" w:hAnsi="Arial" w:cs="Arial"/>
          <w:i/>
          <w:sz w:val="22"/>
          <w:szCs w:val="22"/>
        </w:rPr>
      </w:pPr>
      <w:r w:rsidRPr="002F2E4B">
        <w:rPr>
          <w:rFonts w:ascii="Arial" w:hAnsi="Arial" w:cs="Arial"/>
          <w:sz w:val="22"/>
          <w:szCs w:val="22"/>
        </w:rPr>
        <w:tab/>
        <w:t>Article 10 of the European Convention on Human Rights. Special Investigative Report, with Statistical Guidance from the</w:t>
      </w:r>
      <w:r w:rsidRPr="002F2E4B">
        <w:rPr>
          <w:rFonts w:ascii="Arial" w:hAnsi="Arial" w:cs="Arial"/>
          <w:i/>
          <w:sz w:val="22"/>
          <w:szCs w:val="22"/>
        </w:rPr>
        <w:t xml:space="preserve"> New York Times </w:t>
      </w:r>
      <w:r w:rsidRPr="002F2E4B">
        <w:rPr>
          <w:rFonts w:ascii="Arial" w:hAnsi="Arial" w:cs="Arial"/>
          <w:sz w:val="22"/>
          <w:szCs w:val="22"/>
        </w:rPr>
        <w:t>at http//:www.typepad.com/services/trackback</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Stanford Encyclopedia of Philosophy </w:t>
      </w:r>
      <w:r w:rsidRPr="002F2E4B">
        <w:rPr>
          <w:rFonts w:ascii="Arial" w:eastAsia="Times New Roman" w:hAnsi="Arial" w:cs="Arial"/>
          <w:i/>
          <w:lang w:eastAsia="en-GB"/>
        </w:rPr>
        <w:t>Pornography and Censorship</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r>
      <w:r w:rsidRPr="003235E8">
        <w:rPr>
          <w:rFonts w:ascii="Arial" w:eastAsia="Times New Roman" w:hAnsi="Arial" w:cs="Arial"/>
          <w:i/>
          <w:lang w:eastAsia="en-GB"/>
        </w:rPr>
        <w:t>Stanford Encyclopedia of</w:t>
      </w:r>
      <w:r w:rsidRPr="002F2E4B">
        <w:rPr>
          <w:rFonts w:ascii="Arial" w:eastAsia="Times New Roman" w:hAnsi="Arial" w:cs="Arial"/>
          <w:lang w:eastAsia="en-GB"/>
        </w:rPr>
        <w:t xml:space="preserve"> Philosophy </w:t>
      </w:r>
      <w:r w:rsidRPr="002F2E4B">
        <w:rPr>
          <w:rFonts w:ascii="Arial" w:eastAsia="Times New Roman" w:hAnsi="Arial" w:cs="Arial"/>
          <w:i/>
          <w:lang w:eastAsia="en-GB"/>
        </w:rPr>
        <w:t>Pornography and Censorship</w:t>
      </w:r>
      <w:r w:rsidRPr="002F2E4B">
        <w:rPr>
          <w:rFonts w:ascii="Arial" w:eastAsia="Times New Roman" w:hAnsi="Arial" w:cs="Arial"/>
          <w:lang w:eastAsia="en-GB"/>
        </w:rPr>
        <w:t xml:space="preserve"> May 5, 2004 (substantive revision 1 October 2012) Available at http://plato.stanford.edu/entries/pornography-censorship/</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Steenkamp</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Steenkamp Dr Wilme South African Sexual Health Association (SASHA), CEO Feelwell Integrated Health Care. Received by email on 13 April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lang w:val="en-GB"/>
        </w:rPr>
      </w:pPr>
      <w:r w:rsidRPr="002F2E4B">
        <w:rPr>
          <w:rFonts w:ascii="Arial" w:eastAsia="Times New Roman" w:hAnsi="Arial" w:cs="Arial"/>
          <w:lang w:val="en-GB"/>
        </w:rPr>
        <w:t>Stout “Child porn accused out on bail”</w:t>
      </w:r>
    </w:p>
    <w:p w:rsidR="00900BA3" w:rsidRPr="002F2E4B" w:rsidRDefault="00900BA3" w:rsidP="009F01D8">
      <w:pPr>
        <w:widowControl w:val="0"/>
        <w:autoSpaceDE w:val="0"/>
        <w:autoSpaceDN w:val="0"/>
        <w:adjustRightInd w:val="0"/>
        <w:ind w:left="720" w:hanging="720"/>
        <w:rPr>
          <w:rFonts w:ascii="Arial" w:eastAsia="Times New Roman" w:hAnsi="Arial" w:cs="Arial"/>
          <w:lang w:val="en-GB"/>
        </w:rPr>
      </w:pPr>
      <w:r w:rsidRPr="002F2E4B">
        <w:rPr>
          <w:rFonts w:ascii="Arial" w:eastAsia="Times New Roman" w:hAnsi="Arial" w:cs="Arial"/>
          <w:lang w:val="en-GB"/>
        </w:rPr>
        <w:tab/>
        <w:t xml:space="preserve">Stout Liam “Child porn accused out on bail” 12 March 2015 The Oppidan Press available at </w:t>
      </w:r>
      <w:hyperlink r:id="rId86" w:history="1">
        <w:r w:rsidRPr="002F2E4B">
          <w:rPr>
            <w:rStyle w:val="Hyperlink"/>
            <w:rFonts w:ascii="Arial" w:eastAsia="Times New Roman" w:hAnsi="Arial" w:cs="Arial"/>
            <w:color w:val="auto"/>
            <w:lang w:val="en-GB"/>
          </w:rPr>
          <w:t>http://oppidanpress.com/child-porn-accused-out-on-bail/</w:t>
        </w:r>
      </w:hyperlink>
      <w:r w:rsidRPr="002F2E4B">
        <w:rPr>
          <w:rFonts w:ascii="Arial" w:eastAsia="Times New Roman" w:hAnsi="Arial" w:cs="Arial"/>
          <w:lang w:val="en-GB"/>
        </w:rPr>
        <w:t>. Accessed on 19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Svedin &amp; Back “Why Didn’t they tell us?”</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Svedin CG and Back C”Why Didn’t they tell us?” On Sexual Abuse in Child Pornography</w:t>
      </w:r>
      <w:r w:rsidRPr="002F2E4B">
        <w:rPr>
          <w:rFonts w:ascii="Arial" w:eastAsia="Times New Roman" w:hAnsi="Arial" w:cs="Arial"/>
        </w:rPr>
        <w:tab/>
        <w:t>Save the Children (2011) available at http//resourcecentre.savethechildren.se/library (last updated 22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Symposium on Media Violence &amp; Pornography</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“Pornography – Victims and Perpetrators,” Symposium on Media Violence &amp; Pornography, Proceedings Resource Book and Resource Guide, ed. D. Scott (1984)</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Taylor &amp; Quayle “Child Pornography: An </w:t>
      </w:r>
      <w:r w:rsidR="00CA7A65">
        <w:rPr>
          <w:rFonts w:ascii="Arial" w:eastAsia="Times New Roman" w:hAnsi="Arial" w:cs="Arial"/>
        </w:rPr>
        <w:t>Internet</w:t>
      </w:r>
      <w:r w:rsidRPr="002F2E4B">
        <w:rPr>
          <w:rFonts w:ascii="Arial" w:eastAsia="Times New Roman" w:hAnsi="Arial" w:cs="Arial"/>
        </w:rPr>
        <w:t xml:space="preserve"> Crime”</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Taylor Max, Quayle Ethel, Brunner-Routledge, Hove</w:t>
      </w:r>
      <w:r w:rsidRPr="002F2E4B">
        <w:rPr>
          <w:rFonts w:ascii="Arial" w:eastAsia="Times New Roman" w:hAnsi="Arial" w:cs="Arial"/>
          <w:i/>
        </w:rPr>
        <w:t xml:space="preserve"> “</w:t>
      </w:r>
      <w:r w:rsidRPr="002F2E4B">
        <w:rPr>
          <w:rFonts w:ascii="Arial" w:eastAsia="Times New Roman" w:hAnsi="Arial" w:cs="Arial"/>
        </w:rPr>
        <w:t xml:space="preserve">Child Pornography: An </w:t>
      </w:r>
      <w:r w:rsidR="00CA7A65">
        <w:rPr>
          <w:rFonts w:ascii="Arial" w:eastAsia="Times New Roman" w:hAnsi="Arial" w:cs="Arial"/>
        </w:rPr>
        <w:t>Internet</w:t>
      </w:r>
      <w:r w:rsidRPr="002F2E4B">
        <w:rPr>
          <w:rFonts w:ascii="Arial" w:eastAsia="Times New Roman" w:hAnsi="Arial" w:cs="Arial"/>
        </w:rPr>
        <w:t xml:space="preserve"> Crime” (2003) </w:t>
      </w:r>
      <w:r w:rsidRPr="002F2E4B">
        <w:rPr>
          <w:rFonts w:ascii="Arial" w:eastAsia="Times New Roman" w:hAnsi="Arial" w:cs="Arial"/>
          <w:i/>
        </w:rPr>
        <w:t>Journal of Sexual Aggression</w:t>
      </w:r>
      <w:r w:rsidRPr="002F2E4B">
        <w:rPr>
          <w:rFonts w:ascii="Arial" w:eastAsia="Times New Roman" w:hAnsi="Arial" w:cs="Arial"/>
        </w:rPr>
        <w:t>, 11(2) 227-228.</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Tanzer FPB Symposium</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b/>
          <w:lang w:eastAsia="en-GB"/>
        </w:rPr>
      </w:pPr>
      <w:r w:rsidRPr="002F2E4B">
        <w:rPr>
          <w:rFonts w:ascii="Arial" w:eastAsia="Times New Roman" w:hAnsi="Arial" w:cs="Arial"/>
          <w:lang w:eastAsia="en-GB"/>
        </w:rPr>
        <w:tab/>
        <w:t>Tanzer Dr Fiona “Pornography exposure and the developing mind” paper presented at the Film and Publication Board Symposium on effects of children’s exposure to pornography, and the impact to society, Cape Town 26 – 27 July 2010</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Terblanche &amp; Mollema</w:t>
      </w: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ab/>
        <w:t>Terblanche SS &amp; Mollema N Child pornography in South Africa SACJ (2011) 3</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 xml:space="preserve">The Children’s Commissioner for England </w:t>
      </w:r>
      <w:r w:rsidRPr="002F2E4B">
        <w:rPr>
          <w:rFonts w:ascii="Arial" w:eastAsiaTheme="majorEastAsia" w:hAnsi="Arial" w:cs="Arial"/>
          <w:iCs/>
          <w:sz w:val="22"/>
          <w:szCs w:val="22"/>
          <w:lang w:val="en"/>
        </w:rPr>
        <w:t>"Basically... porn is everywhere" (2013)</w:t>
      </w:r>
    </w:p>
    <w:p w:rsidR="00900BA3" w:rsidRPr="002F2E4B" w:rsidRDefault="00900BA3" w:rsidP="009F01D8">
      <w:pPr>
        <w:pStyle w:val="FootnoteText"/>
        <w:ind w:left="720" w:hanging="720"/>
        <w:rPr>
          <w:rFonts w:ascii="Arial" w:hAnsi="Arial" w:cs="Arial"/>
          <w:sz w:val="22"/>
          <w:szCs w:val="22"/>
        </w:rPr>
      </w:pPr>
      <w:r w:rsidRPr="002F2E4B">
        <w:rPr>
          <w:rFonts w:ascii="Arial" w:hAnsi="Arial" w:cs="Arial"/>
          <w:sz w:val="22"/>
          <w:szCs w:val="22"/>
        </w:rPr>
        <w:tab/>
        <w:t xml:space="preserve">The Children’s Commissioner for England </w:t>
      </w:r>
      <w:r w:rsidRPr="002F2E4B">
        <w:rPr>
          <w:rFonts w:ascii="Arial" w:eastAsiaTheme="majorEastAsia" w:hAnsi="Arial" w:cs="Arial"/>
          <w:iCs/>
          <w:sz w:val="22"/>
          <w:szCs w:val="22"/>
          <w:lang w:val="en"/>
        </w:rPr>
        <w:t xml:space="preserve">"Basically... porn is everywhere" - A Rapid Evidence Assessment on the Effects that Access and Exposure to Pornography has on Children and Young People </w:t>
      </w:r>
      <w:r w:rsidRPr="002F2E4B">
        <w:rPr>
          <w:rFonts w:ascii="Arial" w:hAnsi="Arial" w:cs="Arial"/>
          <w:sz w:val="22"/>
          <w:szCs w:val="22"/>
          <w:lang w:val="en"/>
        </w:rPr>
        <w:t>24 May 2013 available at www.childrenscommissioner.gov.uk Accessed on 12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The Lawyers Chronicle “Child Pornography in Africa”</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The Lawyers Chronicle “Child Pornography in Africa” available at </w:t>
      </w:r>
      <w:hyperlink r:id="rId87" w:history="1">
        <w:r w:rsidRPr="002F2E4B">
          <w:rPr>
            <w:rFonts w:ascii="Arial" w:eastAsia="Times New Roman" w:hAnsi="Arial" w:cs="Arial"/>
            <w:u w:val="single"/>
          </w:rPr>
          <w:t>http://thelawyerschronicle.com/child-pornography-in-africa/</w:t>
        </w:r>
      </w:hyperlink>
      <w:r w:rsidRPr="002F2E4B">
        <w:rPr>
          <w:rFonts w:ascii="Arial" w:eastAsia="Times New Roman" w:hAnsi="Arial" w:cs="Arial"/>
        </w:rPr>
        <w:t>. Accessed on 6 October 2014</w:t>
      </w:r>
    </w:p>
    <w:p w:rsidR="00900BA3" w:rsidRPr="002F2E4B" w:rsidRDefault="00900BA3" w:rsidP="00900BA3">
      <w:pPr>
        <w:widowControl w:val="0"/>
        <w:autoSpaceDE w:val="0"/>
        <w:autoSpaceDN w:val="0"/>
        <w:adjustRightInd w:val="0"/>
        <w:rPr>
          <w:rFonts w:ascii="Arial" w:eastAsia="Times New Roman" w:hAnsi="Arial" w:cs="Arial"/>
          <w:lang w:val="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lastRenderedPageBreak/>
        <w:t xml:space="preserve">The Worx “SA </w:t>
      </w:r>
      <w:r w:rsidR="00CA7A65">
        <w:rPr>
          <w:rFonts w:ascii="Arial" w:eastAsia="Times New Roman" w:hAnsi="Arial" w:cs="Arial"/>
          <w:lang w:eastAsia="en-GB"/>
        </w:rPr>
        <w:t>Internet</w:t>
      </w:r>
      <w:r w:rsidRPr="002F2E4B">
        <w:rPr>
          <w:rFonts w:ascii="Arial" w:eastAsia="Times New Roman" w:hAnsi="Arial" w:cs="Arial"/>
          <w:lang w:eastAsia="en-GB"/>
        </w:rPr>
        <w:t xml:space="preserve"> access grows, but only for the haves”</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The Worx “SA </w:t>
      </w:r>
      <w:r w:rsidR="00CA7A65">
        <w:rPr>
          <w:rFonts w:ascii="Arial" w:eastAsia="Times New Roman" w:hAnsi="Arial" w:cs="Arial"/>
          <w:lang w:eastAsia="en-GB"/>
        </w:rPr>
        <w:t>Internet</w:t>
      </w:r>
      <w:r w:rsidRPr="002F2E4B">
        <w:rPr>
          <w:rFonts w:ascii="Arial" w:eastAsia="Times New Roman" w:hAnsi="Arial" w:cs="Arial"/>
          <w:lang w:eastAsia="en-GB"/>
        </w:rPr>
        <w:t xml:space="preserve"> access grows, but only for the haves” Available on </w:t>
      </w:r>
      <w:hyperlink r:id="rId88" w:history="1">
        <w:r w:rsidRPr="002F2E4B">
          <w:rPr>
            <w:rStyle w:val="Hyperlink"/>
            <w:rFonts w:ascii="Arial" w:eastAsia="Times New Roman" w:hAnsi="Arial" w:cs="Arial"/>
            <w:color w:val="auto"/>
            <w:lang w:eastAsia="en-GB"/>
          </w:rPr>
          <w:t>http://www.theworx.biz/access07.htm</w:t>
        </w:r>
      </w:hyperlink>
      <w:r w:rsidRPr="002F2E4B">
        <w:rPr>
          <w:rFonts w:ascii="Arial" w:eastAsia="Times New Roman" w:hAnsi="Arial" w:cs="Arial"/>
          <w:lang w:eastAsia="en-GB"/>
        </w:rPr>
        <w:t xml:space="preserve">  Accessed on 17 July 2007</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Thornton </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val="en-GB" w:eastAsia="en-GB"/>
        </w:rPr>
      </w:pPr>
      <w:r w:rsidRPr="002F2E4B">
        <w:rPr>
          <w:rFonts w:ascii="Arial" w:eastAsia="Times New Roman" w:hAnsi="Arial" w:cs="Arial"/>
          <w:lang w:eastAsia="en-GB"/>
        </w:rPr>
        <w:tab/>
        <w:t>Thornton Lisa (Lisa Thornton Inc) paper presented at a Lawyers for Human Rights focus group meeting 29 March 2007</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rPr>
        <w:t>Top TenREVIEWS “Press Releases”</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Top TenREVIEWS “Press Releases” available at </w:t>
      </w:r>
      <w:hyperlink r:id="rId89" w:history="1">
        <w:r w:rsidR="009F01D8" w:rsidRPr="002F2E4B">
          <w:rPr>
            <w:rStyle w:val="Hyperlink"/>
            <w:rFonts w:ascii="Arial" w:eastAsia="Times New Roman" w:hAnsi="Arial" w:cs="Arial"/>
            <w:color w:val="auto"/>
          </w:rPr>
          <w:t>http://www.toptenreviews.com/3-12-07.html</w:t>
        </w:r>
      </w:hyperlink>
      <w:r w:rsidRPr="002F2E4B">
        <w:rPr>
          <w:rFonts w:ascii="Arial" w:eastAsia="Times New Roman" w:hAnsi="Arial" w:cs="Arial"/>
        </w:rPr>
        <w:t xml:space="preserve"> Accessed on 29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UNICEF “South African children resilient in their mitigation of online risks”</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UNICEF Media Home “South African children resilient in their mitigation of online risks” available at </w:t>
      </w:r>
      <w:hyperlink r:id="rId90" w:history="1">
        <w:r w:rsidRPr="002F2E4B">
          <w:rPr>
            <w:rFonts w:ascii="Arial" w:eastAsia="Times New Roman" w:hAnsi="Arial" w:cs="Arial"/>
            <w:u w:val="single"/>
          </w:rPr>
          <w:t>http://www.unicef.org/southafrica/media_14003.html</w:t>
        </w:r>
      </w:hyperlink>
      <w:r w:rsidRPr="002F2E4B">
        <w:rPr>
          <w:rFonts w:ascii="Arial" w:eastAsia="Times New Roman" w:hAnsi="Arial" w:cs="Arial"/>
        </w:rPr>
        <w:t>.  Accessed on 12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United States Department of Justice webpage</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The United States Department of Justice webpage Child Exploitation &amp; Obscenity Section available at </w:t>
      </w:r>
      <w:hyperlink r:id="rId91" w:history="1">
        <w:r w:rsidRPr="002F2E4B">
          <w:rPr>
            <w:rFonts w:ascii="Arial" w:eastAsia="Times New Roman" w:hAnsi="Arial" w:cs="Arial"/>
            <w:u w:val="single"/>
          </w:rPr>
          <w:t>http://www.justice.gov/criminal/ceos/subjectareas/childporn.html</w:t>
        </w:r>
      </w:hyperlink>
      <w:r w:rsidRPr="002F2E4B">
        <w:rPr>
          <w:rFonts w:ascii="Arial" w:eastAsia="Times New Roman" w:hAnsi="Arial" w:cs="Arial"/>
        </w:rPr>
        <w:t>. Accessed on 29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Van der Merwe ICT</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 xml:space="preserve">Van der Merwe et al </w:t>
      </w:r>
      <w:r w:rsidRPr="002F2E4B">
        <w:rPr>
          <w:rFonts w:ascii="Arial" w:eastAsia="Times New Roman" w:hAnsi="Arial" w:cs="Arial"/>
          <w:i/>
          <w:lang w:eastAsia="en-GB"/>
        </w:rPr>
        <w:t xml:space="preserve">Information and Communications Technology Law </w:t>
      </w:r>
      <w:r w:rsidRPr="002F2E4B">
        <w:rPr>
          <w:rFonts w:ascii="Arial" w:eastAsia="Times New Roman" w:hAnsi="Arial" w:cs="Arial"/>
          <w:lang w:eastAsia="en-GB"/>
        </w:rPr>
        <w:t>Lexis Nexis Durban 2008</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Wagner “Sexting teen girl cleared”</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Wagner L “Sexting teen girl cleared” 17 March 2015 Times Live available at </w:t>
      </w:r>
      <w:hyperlink r:id="rId92" w:history="1">
        <w:r w:rsidR="009F01D8" w:rsidRPr="002F2E4B">
          <w:rPr>
            <w:rStyle w:val="Hyperlink"/>
            <w:rFonts w:ascii="Arial" w:eastAsia="Times New Roman" w:hAnsi="Arial" w:cs="Arial"/>
            <w:color w:val="auto"/>
          </w:rPr>
          <w:t>http://www.timeslive.co.za/thetimes/2015/03/17/sexting-teen-girl-cleared?service=print</w:t>
        </w:r>
      </w:hyperlink>
      <w:r w:rsidRPr="002F2E4B">
        <w:rPr>
          <w:rFonts w:ascii="Arial" w:eastAsia="Times New Roman" w:hAnsi="Arial" w:cs="Arial"/>
        </w:rPr>
        <w:t>. Accessed on 18 March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Wartley &amp; Smallbone </w:t>
      </w:r>
      <w:r w:rsidRPr="003235E8">
        <w:rPr>
          <w:rFonts w:ascii="Arial" w:eastAsia="Times New Roman" w:hAnsi="Arial" w:cs="Arial"/>
          <w:i/>
        </w:rPr>
        <w:t xml:space="preserve">Child Pornography on the </w:t>
      </w:r>
      <w:r w:rsidR="00CA7A65" w:rsidRPr="003235E8">
        <w:rPr>
          <w:rFonts w:ascii="Arial" w:eastAsia="Times New Roman" w:hAnsi="Arial" w:cs="Arial"/>
          <w:i/>
        </w:rPr>
        <w:t>Internet</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Wartley Richard and Smallbone Stephen Center for Problem-Oriented Policing University at Albany State of New York </w:t>
      </w:r>
      <w:r w:rsidRPr="003235E8">
        <w:rPr>
          <w:rFonts w:ascii="Arial" w:eastAsia="Times New Roman" w:hAnsi="Arial" w:cs="Arial"/>
          <w:i/>
        </w:rPr>
        <w:t xml:space="preserve">Child Pornography on the </w:t>
      </w:r>
      <w:r w:rsidR="00CA7A65" w:rsidRPr="003235E8">
        <w:rPr>
          <w:rFonts w:ascii="Arial" w:eastAsia="Times New Roman" w:hAnsi="Arial" w:cs="Arial"/>
          <w:i/>
        </w:rPr>
        <w:t>Internet</w:t>
      </w:r>
      <w:r w:rsidRPr="002F2E4B">
        <w:rPr>
          <w:rFonts w:ascii="Arial" w:eastAsia="Times New Roman" w:hAnsi="Arial" w:cs="Arial"/>
        </w:rPr>
        <w:t xml:space="preserve"> Guide No.41 (2006) Available at </w:t>
      </w:r>
      <w:hyperlink r:id="rId93" w:history="1">
        <w:r w:rsidRPr="002F2E4B">
          <w:rPr>
            <w:rFonts w:ascii="Arial" w:eastAsia="Times New Roman" w:hAnsi="Arial" w:cs="Arial"/>
            <w:u w:val="single"/>
          </w:rPr>
          <w:t>http://www.popcenter.org/problems;child_pornography/print/</w:t>
        </w:r>
      </w:hyperlink>
      <w:r w:rsidRPr="002F2E4B">
        <w:rPr>
          <w:rFonts w:ascii="Arial" w:eastAsia="Times New Roman" w:hAnsi="Arial" w:cs="Arial"/>
        </w:rPr>
        <w:t xml:space="preserve"> Accessed on 15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WHO “Child Sexual Abuse: a Silent Health Emergency”</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World Health Organization Regional Office for Africa “Child Sexual Abuse: a Silent Health Emergency” (18 June 2004) AFR/RC54/15 Rev.1 available at </w:t>
      </w:r>
      <w:hyperlink r:id="rId94" w:history="1">
        <w:r w:rsidRPr="002F2E4B">
          <w:rPr>
            <w:rFonts w:ascii="Arial" w:eastAsia="Times New Roman" w:hAnsi="Arial" w:cs="Arial"/>
            <w:u w:val="single"/>
          </w:rPr>
          <w:t>www.afro.who.int/index.php?option=com?docman&amp;task</w:t>
        </w:r>
      </w:hyperlink>
      <w:r w:rsidRPr="002F2E4B">
        <w:rPr>
          <w:rFonts w:ascii="Arial" w:eastAsia="Times New Roman" w:hAnsi="Arial" w:cs="Arial"/>
        </w:rPr>
        <w:t xml:space="preserve"> …. Accessed on 29 May 2015</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WMUR</w:t>
      </w:r>
      <w:r w:rsidRPr="002F2E4B">
        <w:rPr>
          <w:rFonts w:ascii="Arial" w:eastAsia="Times New Roman" w:hAnsi="Arial" w:cs="Arial"/>
          <w:i/>
        </w:rPr>
        <w:t xml:space="preserve"> “</w:t>
      </w:r>
      <w:r w:rsidRPr="002F2E4B">
        <w:rPr>
          <w:rFonts w:ascii="Arial" w:eastAsia="Times New Roman" w:hAnsi="Arial" w:cs="Arial"/>
        </w:rPr>
        <w:t>Police:Computer Contained 247,000 Child Porn Images”</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WMUR</w:t>
      </w:r>
      <w:r w:rsidRPr="002F2E4B">
        <w:rPr>
          <w:rFonts w:ascii="Arial" w:eastAsia="Times New Roman" w:hAnsi="Arial" w:cs="Arial"/>
          <w:i/>
        </w:rPr>
        <w:t xml:space="preserve"> “</w:t>
      </w:r>
      <w:r w:rsidRPr="002F2E4B">
        <w:rPr>
          <w:rFonts w:ascii="Arial" w:eastAsia="Times New Roman" w:hAnsi="Arial" w:cs="Arial"/>
        </w:rPr>
        <w:t>Police:Computer Contained 247,000 Child Porn Images”</w:t>
      </w:r>
      <w:r w:rsidRPr="002F2E4B">
        <w:rPr>
          <w:rFonts w:ascii="Arial" w:eastAsia="Times New Roman" w:hAnsi="Arial" w:cs="Arial"/>
          <w:i/>
        </w:rPr>
        <w:t xml:space="preserve"> </w:t>
      </w:r>
      <w:r w:rsidRPr="002F2E4B">
        <w:rPr>
          <w:rFonts w:ascii="Arial" w:eastAsia="Times New Roman" w:hAnsi="Arial" w:cs="Arial"/>
        </w:rPr>
        <w:t>(26 January 2012) Available at WMUR.com</w:t>
      </w:r>
    </w:p>
    <w:p w:rsidR="009F01D8" w:rsidRPr="002F2E4B" w:rsidRDefault="009F01D8"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val="en-GB" w:eastAsia="en-GB"/>
        </w:rPr>
      </w:pPr>
      <w:r w:rsidRPr="002F2E4B">
        <w:rPr>
          <w:rFonts w:ascii="Arial" w:eastAsia="Times New Roman" w:hAnsi="Arial" w:cs="Arial"/>
          <w:lang w:eastAsia="en-GB"/>
        </w:rPr>
        <w:t>World Wide Worx “</w:t>
      </w:r>
      <w:r w:rsidR="00CA7A65">
        <w:rPr>
          <w:rFonts w:ascii="Arial" w:eastAsia="Times New Roman" w:hAnsi="Arial" w:cs="Arial"/>
          <w:lang w:eastAsia="en-GB"/>
        </w:rPr>
        <w:t>Internet</w:t>
      </w:r>
      <w:r w:rsidRPr="002F2E4B">
        <w:rPr>
          <w:rFonts w:ascii="Arial" w:eastAsia="Times New Roman" w:hAnsi="Arial" w:cs="Arial"/>
          <w:lang w:eastAsia="en-GB"/>
        </w:rPr>
        <w:t xml:space="preserve"> Access in SA 2007”</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World Wide Worx “</w:t>
      </w:r>
      <w:r w:rsidR="00CA7A65">
        <w:rPr>
          <w:rFonts w:ascii="Arial" w:eastAsia="Times New Roman" w:hAnsi="Arial" w:cs="Arial"/>
          <w:lang w:eastAsia="en-GB"/>
        </w:rPr>
        <w:t>Internet</w:t>
      </w:r>
      <w:r w:rsidRPr="002F2E4B">
        <w:rPr>
          <w:rFonts w:ascii="Arial" w:eastAsia="Times New Roman" w:hAnsi="Arial" w:cs="Arial"/>
          <w:lang w:eastAsia="en-GB"/>
        </w:rPr>
        <w:t xml:space="preserve"> Access in SA 2007” Available at </w:t>
      </w:r>
      <w:hyperlink r:id="rId95" w:history="1">
        <w:r w:rsidRPr="002F2E4B">
          <w:rPr>
            <w:rStyle w:val="Hyperlink"/>
            <w:rFonts w:ascii="Arial" w:eastAsia="Times New Roman" w:hAnsi="Arial" w:cs="Arial"/>
            <w:color w:val="auto"/>
            <w:lang w:eastAsia="en-GB"/>
          </w:rPr>
          <w:t>http://www.theworx.biz/access07.htm</w:t>
        </w:r>
      </w:hyperlink>
      <w:r w:rsidRPr="002F2E4B">
        <w:rPr>
          <w:rFonts w:ascii="Arial" w:eastAsia="Times New Roman" w:hAnsi="Arial" w:cs="Arial"/>
          <w:lang w:eastAsia="en-GB"/>
        </w:rPr>
        <w:t>.  accessed on July 17 2007</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FB789D" w:rsidRDefault="00FB789D"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FB789D" w:rsidRDefault="00FB789D"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FB789D" w:rsidRDefault="00FB789D"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lastRenderedPageBreak/>
        <w:t>Zabow FPB Symposium</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Times New Roman" w:hAnsi="Arial" w:cs="Arial"/>
          <w:lang w:eastAsia="en-GB"/>
        </w:rPr>
      </w:pPr>
      <w:r w:rsidRPr="002F2E4B">
        <w:rPr>
          <w:rFonts w:ascii="Arial" w:eastAsia="Times New Roman" w:hAnsi="Arial" w:cs="Arial"/>
          <w:lang w:eastAsia="en-GB"/>
        </w:rPr>
        <w:tab/>
        <w:t>Zabow Professor Tuviah (Forensic Psychiatrist) “Pornography detrimental sequelae of children’s exposure” paper presented at the Symposium on effects of children’s exposure to pornography, and the impact to society Cape Town 26 – 27 July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Zoom Info </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Zoom Info webpage available at </w:t>
      </w:r>
      <w:hyperlink r:id="rId96" w:history="1">
        <w:r w:rsidRPr="002F2E4B">
          <w:rPr>
            <w:rFonts w:ascii="Arial" w:eastAsia="Times New Roman" w:hAnsi="Arial" w:cs="Arial"/>
            <w:u w:val="single"/>
          </w:rPr>
          <w:t>http://www.zoominfo.com/p/Ron-O’Grady/18765165</w:t>
        </w:r>
      </w:hyperlink>
      <w:r w:rsidRPr="002F2E4B">
        <w:rPr>
          <w:rFonts w:ascii="Arial" w:eastAsia="Times New Roman" w:hAnsi="Arial" w:cs="Arial"/>
        </w:rPr>
        <w:t>. Accessed on 15 May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r w:rsidRPr="002F2E4B">
        <w:rPr>
          <w:rFonts w:ascii="Arial" w:eastAsia="Times New Roman" w:hAnsi="Arial" w:cs="Arial"/>
          <w:b/>
          <w:lang w:eastAsia="en-GB"/>
        </w:rPr>
        <w:t>LIST OF LEGISLATION</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Broadcasting Services Amendment (Online Services) Act 1999 (Australia)</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Child Online Protection Act 1998 (USA)</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Films and Publications Act 65 of 1996 </w:t>
      </w:r>
    </w:p>
    <w:p w:rsidR="00900BA3" w:rsidRPr="002F2E4B" w:rsidRDefault="00900BA3" w:rsidP="00900BA3">
      <w:pPr>
        <w:pStyle w:val="FootnoteText"/>
        <w:rPr>
          <w:rFonts w:ascii="Arial" w:hAnsi="Arial" w:cs="Arial"/>
          <w:sz w:val="22"/>
          <w:szCs w:val="22"/>
          <w:lang w:val="en-ZA"/>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val="en-ZA"/>
        </w:rPr>
        <w:t xml:space="preserve">Films and Publications Amendment Act 34 of 1999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Independent Communications Authority of South Africa Act 13 of 2000 (ICASA Act)</w:t>
      </w:r>
    </w:p>
    <w:p w:rsidR="00900BA3" w:rsidRPr="002F2E4B" w:rsidRDefault="00900BA3" w:rsidP="00900BA3">
      <w:pPr>
        <w:pStyle w:val="FootnoteText"/>
        <w:rPr>
          <w:rFonts w:ascii="Arial" w:hAnsi="Arial" w:cs="Arial"/>
          <w:sz w:val="22"/>
          <w:szCs w:val="22"/>
          <w:lang w:val="en-ZA"/>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Restricting the Distribution of Erotic and Pornographic Products Bill (Russia)</w:t>
      </w:r>
    </w:p>
    <w:p w:rsidR="00900BA3" w:rsidRPr="002F2E4B" w:rsidRDefault="00900BA3" w:rsidP="00900BA3">
      <w:pPr>
        <w:pStyle w:val="FootnoteText"/>
        <w:rPr>
          <w:rFonts w:ascii="Arial" w:hAnsi="Arial" w:cs="Arial"/>
          <w:sz w:val="22"/>
          <w:szCs w:val="22"/>
          <w:lang w:val="en-ZA"/>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val="en-ZA"/>
        </w:rPr>
        <w:t>The Children’s Act 38 of 2005</w:t>
      </w:r>
    </w:p>
    <w:p w:rsidR="00900BA3" w:rsidRPr="002F2E4B" w:rsidRDefault="00900BA3" w:rsidP="00900BA3">
      <w:pPr>
        <w:pStyle w:val="FootnoteText"/>
        <w:rPr>
          <w:rFonts w:ascii="Arial" w:hAnsi="Arial" w:cs="Arial"/>
          <w:sz w:val="22"/>
          <w:szCs w:val="22"/>
          <w:lang w:val="en-ZA"/>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val="en-ZA"/>
        </w:rPr>
        <w:t>The Children’s Amendment Bill [PMB2-2015] dated 18 February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The Constitution of the Republic of South Africa, 1996</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The Criminal Law (Sexual Offences and Related Matters) Amendment Act 32 of 2007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The Criminal Procedure Act 51 of 1977</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The Electronic Communications and Transactions Act 25 of 2002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The Prevention and Combatting of Trafficking in Persons Act 7 of 2013</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r w:rsidRPr="002F2E4B">
        <w:rPr>
          <w:rFonts w:ascii="Arial" w:eastAsia="Times New Roman" w:hAnsi="Arial" w:cs="Arial"/>
          <w:lang w:eastAsia="en-GB"/>
        </w:rPr>
        <w:t>The Protection from Harassment Act 17 of 2011</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The Protection of Personal Information Act 4 of 2013</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The Regulation of Interception of Communications and Provision of Communication-related Information Act 70 of 2002</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JASA draft </w:t>
      </w:r>
      <w:r w:rsidR="00CA7A65">
        <w:rPr>
          <w:rFonts w:ascii="Arial" w:eastAsia="Times New Roman" w:hAnsi="Arial" w:cs="Arial"/>
          <w:lang w:eastAsia="en-GB"/>
        </w:rPr>
        <w:t>Internet</w:t>
      </w:r>
      <w:r w:rsidRPr="002F2E4B">
        <w:rPr>
          <w:rFonts w:ascii="Arial" w:eastAsia="Times New Roman" w:hAnsi="Arial" w:cs="Arial"/>
          <w:lang w:eastAsia="en-GB"/>
        </w:rPr>
        <w:t xml:space="preserve"> and Cell Phone Pornography Bill</w:t>
      </w:r>
    </w:p>
    <w:p w:rsidR="00900BA3" w:rsidRPr="002F2E4B" w:rsidRDefault="00900BA3" w:rsidP="00900BA3">
      <w:pPr>
        <w:widowControl w:val="0"/>
        <w:autoSpaceDE w:val="0"/>
        <w:autoSpaceDN w:val="0"/>
        <w:adjustRightInd w:val="0"/>
        <w:rPr>
          <w:rFonts w:ascii="Arial" w:eastAsia="Times New Roman" w:hAnsi="Arial" w:cs="Arial"/>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Government Gazette Film and Publication Board No.911, 21 November 2014, GG No. 38215: 21 November 2014</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Proclamation 47 of 2014, GG 37839, 15 July 2014.</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rPr>
        <w:t xml:space="preserve">Cryptography Regulation 216, </w:t>
      </w:r>
      <w:r w:rsidRPr="002F2E4B">
        <w:rPr>
          <w:rFonts w:ascii="Arial" w:hAnsi="Arial" w:cs="Arial"/>
          <w:sz w:val="22"/>
          <w:szCs w:val="22"/>
          <w:lang w:val="en-ZA"/>
        </w:rPr>
        <w:t xml:space="preserve">Government Gazette 28594, 10 March 2006, available from </w:t>
      </w:r>
      <w:hyperlink r:id="rId97" w:history="1">
        <w:r w:rsidRPr="002F2E4B">
          <w:rPr>
            <w:rStyle w:val="Hyperlink"/>
            <w:rFonts w:ascii="Arial" w:eastAsiaTheme="majorEastAsia" w:hAnsi="Arial" w:cs="Arial"/>
            <w:color w:val="auto"/>
            <w:sz w:val="22"/>
            <w:szCs w:val="22"/>
            <w:lang w:val="en-ZA"/>
          </w:rPr>
          <w:t>http://</w:t>
        </w:r>
        <w:r w:rsidR="00CA7A65">
          <w:rPr>
            <w:rStyle w:val="Hyperlink"/>
            <w:rFonts w:ascii="Arial" w:eastAsiaTheme="majorEastAsia" w:hAnsi="Arial" w:cs="Arial"/>
            <w:color w:val="auto"/>
            <w:sz w:val="22"/>
            <w:szCs w:val="22"/>
            <w:lang w:val="en-ZA"/>
          </w:rPr>
          <w:t>Internet</w:t>
        </w:r>
        <w:r w:rsidRPr="002F2E4B">
          <w:rPr>
            <w:rStyle w:val="Hyperlink"/>
            <w:rFonts w:ascii="Arial" w:eastAsiaTheme="majorEastAsia" w:hAnsi="Arial" w:cs="Arial"/>
            <w:color w:val="auto"/>
            <w:sz w:val="22"/>
            <w:szCs w:val="22"/>
            <w:lang w:val="en-ZA"/>
          </w:rPr>
          <w:t>.org.za/CrytoRegsLatest.pdf</w:t>
        </w:r>
      </w:hyperlink>
      <w:r w:rsidRPr="002F2E4B">
        <w:rPr>
          <w:rFonts w:ascii="Arial" w:hAnsi="Arial" w:cs="Arial"/>
          <w:sz w:val="22"/>
          <w:szCs w:val="22"/>
          <w:lang w:val="en-ZA"/>
        </w:rPr>
        <w:t xml:space="preserve"> </w:t>
      </w:r>
    </w:p>
    <w:p w:rsidR="00900BA3" w:rsidRPr="002F2E4B" w:rsidRDefault="00900BA3" w:rsidP="00900BA3">
      <w:pPr>
        <w:pStyle w:val="FootnoteText"/>
        <w:rPr>
          <w:rFonts w:ascii="Arial" w:hAnsi="Arial" w:cs="Arial"/>
          <w:sz w:val="22"/>
          <w:szCs w:val="22"/>
          <w:lang w:val="en-ZA"/>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F2E4B">
        <w:rPr>
          <w:rFonts w:ascii="Arial" w:hAnsi="Arial" w:cs="Arial"/>
        </w:rPr>
        <w:lastRenderedPageBreak/>
        <w:t>The Film and Publication Regulations 2014 Notice 207 of 2010, GG 33026, 15 March 2010</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val="en-ZA"/>
        </w:rPr>
        <w:t xml:space="preserve">The Film and Publication Board </w:t>
      </w:r>
      <w:r w:rsidRPr="002F2E4B">
        <w:rPr>
          <w:rFonts w:ascii="Arial" w:eastAsiaTheme="majorEastAsia" w:hAnsi="Arial" w:cs="Arial"/>
          <w:sz w:val="22"/>
          <w:szCs w:val="22"/>
          <w:lang w:eastAsia="en-US"/>
        </w:rPr>
        <w:t>draft Online Content Regulation Policy</w:t>
      </w:r>
      <w:r w:rsidRPr="002F2E4B">
        <w:rPr>
          <w:rFonts w:ascii="Arial" w:hAnsi="Arial" w:cs="Arial"/>
          <w:sz w:val="22"/>
          <w:szCs w:val="22"/>
          <w:lang w:val="en-ZA"/>
        </w:rPr>
        <w:t xml:space="preserve"> Available at </w:t>
      </w:r>
      <w:hyperlink r:id="rId98" w:history="1">
        <w:r w:rsidRPr="002F2E4B">
          <w:rPr>
            <w:rStyle w:val="Hyperlink"/>
            <w:rFonts w:ascii="Arial" w:hAnsi="Arial" w:cs="Arial"/>
            <w:color w:val="auto"/>
            <w:sz w:val="22"/>
            <w:szCs w:val="22"/>
            <w:lang w:val="en-ZA"/>
          </w:rPr>
          <w:t>http://www.scribd.com/doc/2508141625/draft-online-regulation-policy</w:t>
        </w:r>
      </w:hyperlink>
      <w:r w:rsidRPr="002F2E4B">
        <w:rPr>
          <w:rFonts w:ascii="Arial" w:hAnsi="Arial" w:cs="Arial"/>
          <w:sz w:val="22"/>
          <w:szCs w:val="22"/>
          <w:lang w:val="en-ZA"/>
        </w:rPr>
        <w:t xml:space="preserve"> </w:t>
      </w:r>
    </w:p>
    <w:p w:rsidR="00900BA3" w:rsidRPr="002F2E4B" w:rsidRDefault="00900BA3" w:rsidP="00900BA3">
      <w:pPr>
        <w:pStyle w:val="FootnoteText"/>
        <w:rPr>
          <w:rFonts w:ascii="Arial" w:hAnsi="Arial" w:cs="Arial"/>
          <w:sz w:val="22"/>
          <w:szCs w:val="22"/>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r w:rsidRPr="002F2E4B">
        <w:rPr>
          <w:rFonts w:ascii="Arial" w:eastAsia="Times New Roman" w:hAnsi="Arial" w:cs="Arial"/>
          <w:b/>
          <w:lang w:eastAsia="en-GB"/>
        </w:rPr>
        <w:t>LIST OF CODES</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Broadcasting Code of Conduct</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hAnsi="Arial" w:cs="Arial"/>
        </w:rPr>
        <w:t>Code of Conduct for Free-to-Air Broadcasting Services</w:t>
      </w:r>
      <w:r w:rsidRPr="002F2E4B">
        <w:rPr>
          <w:rFonts w:ascii="Arial" w:eastAsia="Times New Roman" w:hAnsi="Arial" w:cs="Arial"/>
          <w:lang w:eastAsia="en-GB"/>
        </w:rPr>
        <w:t xml:space="preserve">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hAnsi="Arial" w:cs="Arial"/>
        </w:rPr>
        <w:t>Code of Conduct for Subscription Broadcasting Service Licensees</w:t>
      </w:r>
      <w:r w:rsidRPr="002F2E4B">
        <w:rPr>
          <w:rFonts w:ascii="Arial" w:eastAsia="Times New Roman" w:hAnsi="Arial" w:cs="Arial"/>
          <w:lang w:eastAsia="en-GB"/>
        </w:rPr>
        <w:t xml:space="preserve">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eastAsia="en-GB"/>
        </w:rPr>
      </w:pPr>
      <w:r w:rsidRPr="002F2E4B">
        <w:rPr>
          <w:rFonts w:ascii="Arial" w:eastAsia="Times New Roman" w:hAnsi="Arial" w:cs="Arial"/>
          <w:lang w:eastAsia="en-GB"/>
        </w:rPr>
        <w:t xml:space="preserve">Interactive Advertising Bureau of South Africa Code of Conduct </w:t>
      </w:r>
      <w:r w:rsidRPr="002F2E4B">
        <w:rPr>
          <w:rFonts w:ascii="Arial" w:hAnsi="Arial" w:cs="Arial"/>
          <w:lang w:val="en-US" w:eastAsia="en-GB"/>
        </w:rPr>
        <w:t xml:space="preserve">Available at </w:t>
      </w:r>
      <w:hyperlink r:id="rId99" w:history="1">
        <w:r w:rsidRPr="002F2E4B">
          <w:rPr>
            <w:rStyle w:val="Hyperlink"/>
            <w:rFonts w:ascii="Arial" w:eastAsia="Times New Roman" w:hAnsi="Arial" w:cs="Arial"/>
            <w:color w:val="auto"/>
            <w:lang w:val="en-US" w:eastAsia="en-GB"/>
          </w:rPr>
          <w:t>http://iabsa.net/about-iab/code-of-conduct/</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CA7A65" w:rsidP="00900BA3">
      <w:pPr>
        <w:pStyle w:val="FootnoteText"/>
        <w:rPr>
          <w:rFonts w:ascii="Arial" w:hAnsi="Arial" w:cs="Arial"/>
          <w:sz w:val="22"/>
          <w:szCs w:val="22"/>
          <w:lang w:val="en-ZA"/>
        </w:rPr>
      </w:pPr>
      <w:r>
        <w:rPr>
          <w:rFonts w:ascii="Arial" w:hAnsi="Arial" w:cs="Arial"/>
          <w:sz w:val="22"/>
          <w:szCs w:val="22"/>
          <w:lang w:eastAsia="en-GB"/>
        </w:rPr>
        <w:t>Internet</w:t>
      </w:r>
      <w:r w:rsidR="00900BA3" w:rsidRPr="002F2E4B">
        <w:rPr>
          <w:rFonts w:ascii="Arial" w:hAnsi="Arial" w:cs="Arial"/>
          <w:sz w:val="22"/>
          <w:szCs w:val="22"/>
          <w:lang w:eastAsia="en-GB"/>
        </w:rPr>
        <w:t xml:space="preserve"> Service Provider Association Code of Conduct (ISPA Code) </w:t>
      </w:r>
      <w:r w:rsidR="00900BA3" w:rsidRPr="002F2E4B">
        <w:rPr>
          <w:rFonts w:ascii="Arial" w:hAnsi="Arial" w:cs="Arial"/>
          <w:sz w:val="22"/>
          <w:szCs w:val="22"/>
        </w:rPr>
        <w:t xml:space="preserve">Available at </w:t>
      </w:r>
      <w:hyperlink r:id="rId100" w:history="1">
        <w:r w:rsidR="00900BA3" w:rsidRPr="002F2E4B">
          <w:rPr>
            <w:rStyle w:val="Hyperlink"/>
            <w:rFonts w:ascii="Arial" w:eastAsiaTheme="majorEastAsia" w:hAnsi="Arial" w:cs="Arial"/>
            <w:color w:val="auto"/>
            <w:sz w:val="22"/>
            <w:szCs w:val="22"/>
          </w:rPr>
          <w:t>http://ispa.org.za/code-of-conduct/</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lang w:eastAsia="en-GB"/>
        </w:rPr>
        <w:t xml:space="preserve">The South African Cellular Operators Association Code of Good Practice (SA Cellular Code)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eastAsia="en-GB"/>
        </w:rPr>
        <w:t xml:space="preserve">The Wireless Application Service Providers’ Association Code of Conduct (WASPA Code).  </w:t>
      </w:r>
      <w:r w:rsidRPr="002F2E4B">
        <w:rPr>
          <w:rFonts w:ascii="Arial" w:hAnsi="Arial" w:cs="Arial"/>
          <w:sz w:val="22"/>
          <w:szCs w:val="22"/>
        </w:rPr>
        <w:t xml:space="preserve">Available at </w:t>
      </w:r>
      <w:hyperlink r:id="rId101" w:history="1">
        <w:r w:rsidRPr="002F2E4B">
          <w:rPr>
            <w:rStyle w:val="Hyperlink"/>
            <w:rFonts w:ascii="Arial" w:eastAsiaTheme="majorEastAsia" w:hAnsi="Arial" w:cs="Arial"/>
            <w:color w:val="auto"/>
            <w:sz w:val="22"/>
            <w:szCs w:val="22"/>
          </w:rPr>
          <w:t>http://waspa.org.za/coc/</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pStyle w:val="FootnoteText"/>
        <w:rPr>
          <w:rFonts w:ascii="Arial" w:hAnsi="Arial" w:cs="Arial"/>
          <w:sz w:val="22"/>
          <w:szCs w:val="22"/>
          <w:lang w:val="en-ZA"/>
        </w:rPr>
      </w:pPr>
      <w:r w:rsidRPr="002F2E4B">
        <w:rPr>
          <w:rFonts w:ascii="Arial" w:hAnsi="Arial" w:cs="Arial"/>
          <w:sz w:val="22"/>
          <w:szCs w:val="22"/>
          <w:lang w:eastAsia="en-GB"/>
        </w:rPr>
        <w:t xml:space="preserve">Wireless Access Providers’ Association Code of Conduct (WAPA Code)  </w:t>
      </w:r>
      <w:r w:rsidRPr="002F2E4B">
        <w:rPr>
          <w:rFonts w:ascii="Arial" w:hAnsi="Arial" w:cs="Arial"/>
          <w:sz w:val="22"/>
          <w:szCs w:val="22"/>
          <w:lang w:val="en-GB" w:eastAsia="en-GB"/>
        </w:rPr>
        <w:t xml:space="preserve"> </w:t>
      </w:r>
      <w:r w:rsidRPr="002F2E4B">
        <w:rPr>
          <w:rFonts w:ascii="Arial" w:hAnsi="Arial" w:cs="Arial"/>
          <w:sz w:val="22"/>
          <w:szCs w:val="22"/>
        </w:rPr>
        <w:t xml:space="preserve">Available at </w:t>
      </w:r>
      <w:hyperlink r:id="rId102" w:history="1">
        <w:r w:rsidRPr="002F2E4B">
          <w:rPr>
            <w:rStyle w:val="Hyperlink"/>
            <w:rFonts w:ascii="Arial" w:eastAsiaTheme="majorEastAsia" w:hAnsi="Arial" w:cs="Arial"/>
            <w:color w:val="auto"/>
            <w:sz w:val="22"/>
            <w:szCs w:val="22"/>
          </w:rPr>
          <w:t>http://www.wapa.org.za/code-of-conduct/</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val="en-GB"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eastAsia="en-GB"/>
        </w:rPr>
      </w:pPr>
      <w:r w:rsidRPr="002F2E4B">
        <w:rPr>
          <w:rFonts w:ascii="Arial" w:eastAsia="Times New Roman" w:hAnsi="Arial" w:cs="Arial"/>
          <w:b/>
          <w:lang w:eastAsia="en-GB"/>
        </w:rPr>
        <w:t>LIST OF CASES</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val="en-GB"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i/>
          <w:lang w:eastAsia="en-GB"/>
        </w:rPr>
        <w:t xml:space="preserve">Bannatyne v Bannatyne </w:t>
      </w:r>
      <w:r w:rsidRPr="002F2E4B">
        <w:rPr>
          <w:rFonts w:ascii="Arial" w:eastAsia="Times New Roman" w:hAnsi="Arial" w:cs="Arial"/>
          <w:lang w:eastAsia="en-GB"/>
        </w:rPr>
        <w:t>2003 (2) SA 363 (CC)</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lang w:val="en-GB" w:eastAsia="en-GB"/>
        </w:rPr>
      </w:pPr>
      <w:r w:rsidRPr="002F2E4B">
        <w:rPr>
          <w:rFonts w:ascii="Arial" w:hAnsi="Arial" w:cs="Arial"/>
          <w:i/>
          <w:lang w:eastAsia="en-GB"/>
        </w:rPr>
        <w:t xml:space="preserve">Baptiste v Multichoice Channel 304 </w:t>
      </w:r>
      <w:r w:rsidRPr="002F2E4B">
        <w:rPr>
          <w:rFonts w:ascii="Arial" w:hAnsi="Arial" w:cs="Arial"/>
          <w:lang w:eastAsia="en-GB"/>
        </w:rPr>
        <w:t>Case no: 46/2014</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i/>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i/>
          <w:lang w:eastAsia="en-GB"/>
        </w:rPr>
        <w:t>Bernstein v Bester NO</w:t>
      </w:r>
      <w:r w:rsidRPr="002F2E4B">
        <w:rPr>
          <w:rFonts w:ascii="Arial" w:eastAsia="Times New Roman" w:hAnsi="Arial" w:cs="Arial"/>
          <w:lang w:eastAsia="en-GB"/>
        </w:rPr>
        <w:t xml:space="preserve"> 1996 (2) SA 751 (CC)</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i/>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i/>
          <w:lang w:eastAsia="en-GB"/>
        </w:rPr>
        <w:t>Case v Minister of Safety and Security and others 1996 (3) SA 617 (CC)</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i/>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i/>
          <w:lang w:eastAsia="en-GB"/>
        </w:rPr>
        <w:t xml:space="preserve">Christian Education South Africa v Minister of Education </w:t>
      </w:r>
      <w:r w:rsidRPr="002F2E4B">
        <w:rPr>
          <w:rFonts w:ascii="Arial" w:eastAsia="Times New Roman" w:hAnsi="Arial" w:cs="Arial"/>
          <w:lang w:eastAsia="en-GB"/>
        </w:rPr>
        <w:t>2002 (2) SA 794 (CC).</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i/>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i/>
          <w:lang w:eastAsia="en-GB"/>
        </w:rPr>
        <w:t>De Reuck v DPP (WLD)</w:t>
      </w:r>
      <w:r w:rsidRPr="002F2E4B">
        <w:rPr>
          <w:rFonts w:ascii="Arial" w:eastAsia="Times New Roman" w:hAnsi="Arial" w:cs="Arial"/>
          <w:lang w:eastAsia="en-GB"/>
        </w:rPr>
        <w:t xml:space="preserve"> 2004 (1) SA 406 (CC).</w:t>
      </w:r>
    </w:p>
    <w:p w:rsidR="00900BA3" w:rsidRPr="002F2E4B" w:rsidRDefault="00900BA3" w:rsidP="00900BA3">
      <w:pPr>
        <w:pStyle w:val="FootnoteText"/>
        <w:rPr>
          <w:rFonts w:ascii="Arial" w:hAnsi="Arial" w:cs="Arial"/>
          <w:i/>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i/>
          <w:sz w:val="22"/>
          <w:szCs w:val="22"/>
        </w:rPr>
        <w:t>De Reuck v Director of Public Prosecutions</w:t>
      </w:r>
      <w:r w:rsidRPr="002F2E4B">
        <w:rPr>
          <w:rFonts w:ascii="Arial" w:hAnsi="Arial" w:cs="Arial"/>
          <w:sz w:val="22"/>
          <w:szCs w:val="22"/>
        </w:rPr>
        <w:t xml:space="preserve">, Witwatersrand Local Division 2004 (1) SA 406 (CC) at para 20 </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i/>
          <w:sz w:val="22"/>
          <w:szCs w:val="22"/>
          <w:lang w:val="en-ZA" w:eastAsia="en-GB"/>
        </w:rPr>
        <w:t>J v NDPP and another</w:t>
      </w:r>
      <w:r w:rsidRPr="002F2E4B">
        <w:rPr>
          <w:rFonts w:ascii="Arial" w:hAnsi="Arial" w:cs="Arial"/>
          <w:sz w:val="22"/>
          <w:szCs w:val="22"/>
          <w:lang w:val="en-ZA" w:eastAsia="en-GB"/>
        </w:rPr>
        <w:t xml:space="preserve"> </w:t>
      </w:r>
      <w:r w:rsidRPr="002F2E4B">
        <w:rPr>
          <w:rFonts w:ascii="Arial" w:hAnsi="Arial" w:cs="Arial"/>
          <w:sz w:val="22"/>
          <w:szCs w:val="22"/>
          <w:lang w:eastAsia="en-GB"/>
        </w:rPr>
        <w:t>2014, CCT 114/13</w:t>
      </w:r>
    </w:p>
    <w:p w:rsidR="00900BA3" w:rsidRPr="002F2E4B" w:rsidRDefault="00900BA3" w:rsidP="00900BA3">
      <w:pPr>
        <w:pStyle w:val="FootnoteText"/>
        <w:rPr>
          <w:rFonts w:ascii="Arial" w:hAnsi="Arial" w:cs="Arial"/>
          <w:sz w:val="22"/>
          <w:szCs w:val="22"/>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 xml:space="preserve">Justice Alliance of South Africa et al v ICASA et al Case no:18519/2013 </w:t>
      </w:r>
      <w:hyperlink r:id="rId103" w:history="1">
        <w:r w:rsidRPr="002F2E4B">
          <w:rPr>
            <w:rFonts w:ascii="Arial" w:eastAsia="Times New Roman" w:hAnsi="Arial" w:cs="Arial"/>
            <w:u w:val="single"/>
          </w:rPr>
          <w:t>http://www.saflii.org/za/cases/ZAWCHC/2014/162.pdf</w:t>
        </w:r>
      </w:hyperlink>
      <w:r w:rsidRPr="002F2E4B">
        <w:rPr>
          <w:rFonts w:ascii="Arial" w:eastAsia="Times New Roman" w:hAnsi="Arial" w:cs="Arial"/>
        </w:rPr>
        <w:t xml:space="preserve"> (last accessed 22 March 2015)</w:t>
      </w:r>
    </w:p>
    <w:p w:rsidR="00900BA3" w:rsidRPr="002F2E4B" w:rsidRDefault="00900BA3" w:rsidP="00900BA3">
      <w:pPr>
        <w:pStyle w:val="FootnoteText"/>
        <w:rPr>
          <w:rFonts w:ascii="Arial" w:hAnsi="Arial" w:cs="Arial"/>
          <w:i/>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i/>
          <w:sz w:val="22"/>
          <w:szCs w:val="22"/>
        </w:rPr>
        <w:t>Paroline v. United States</w:t>
      </w:r>
      <w:r w:rsidRPr="002F2E4B">
        <w:rPr>
          <w:rFonts w:ascii="Arial" w:hAnsi="Arial" w:cs="Arial"/>
          <w:sz w:val="22"/>
          <w:szCs w:val="22"/>
        </w:rPr>
        <w:t xml:space="preserve"> 134 S.Ct.1710 (2014) [Case No. 12-8561] Link to full judgment at </w:t>
      </w:r>
      <w:hyperlink r:id="rId104" w:history="1">
        <w:r w:rsidRPr="002F2E4B">
          <w:rPr>
            <w:rStyle w:val="Hyperlink"/>
            <w:rFonts w:ascii="Arial" w:hAnsi="Arial" w:cs="Arial"/>
            <w:color w:val="auto"/>
            <w:sz w:val="22"/>
            <w:szCs w:val="22"/>
          </w:rPr>
          <w:t>http://www.supremecourt.gov/opinions/13pdf/12-8561_7758.pdf</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i/>
          <w:lang w:eastAsia="en-GB"/>
        </w:rPr>
      </w:pPr>
    </w:p>
    <w:p w:rsidR="00900BA3" w:rsidRPr="002F2E4B" w:rsidRDefault="00900BA3" w:rsidP="00900BA3">
      <w:pPr>
        <w:pStyle w:val="FootnoteText"/>
        <w:rPr>
          <w:rFonts w:ascii="Arial" w:hAnsi="Arial" w:cs="Arial"/>
          <w:sz w:val="22"/>
          <w:szCs w:val="22"/>
        </w:rPr>
      </w:pPr>
      <w:r w:rsidRPr="002F2E4B">
        <w:rPr>
          <w:rFonts w:ascii="Arial" w:hAnsi="Arial" w:cs="Arial"/>
          <w:i/>
          <w:sz w:val="22"/>
          <w:szCs w:val="22"/>
        </w:rPr>
        <w:t>R v Sharpe</w:t>
      </w:r>
      <w:r w:rsidRPr="002F2E4B">
        <w:rPr>
          <w:rFonts w:ascii="Arial" w:hAnsi="Arial" w:cs="Arial"/>
          <w:sz w:val="22"/>
          <w:szCs w:val="22"/>
        </w:rPr>
        <w:t xml:space="preserve"> [2001] 1 S.C.R.45, 2001 SCC 2</w:t>
      </w:r>
    </w:p>
    <w:p w:rsidR="00900BA3" w:rsidRPr="002F2E4B" w:rsidRDefault="00900BA3" w:rsidP="00900BA3">
      <w:pPr>
        <w:widowControl w:val="0"/>
        <w:autoSpaceDE w:val="0"/>
        <w:autoSpaceDN w:val="0"/>
        <w:adjustRightInd w:val="0"/>
        <w:rPr>
          <w:rFonts w:ascii="Arial" w:eastAsia="Times New Roman" w:hAnsi="Arial" w:cs="Arial"/>
          <w:i/>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i/>
        </w:rPr>
        <w:t>S v SM</w:t>
      </w:r>
      <w:r w:rsidRPr="002F2E4B">
        <w:rPr>
          <w:rFonts w:ascii="Arial" w:eastAsia="Times New Roman" w:hAnsi="Arial" w:cs="Arial"/>
        </w:rPr>
        <w:t xml:space="preserve"> 2013(2) SACR 111 (SCA)</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i/>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i/>
          <w:lang w:eastAsia="en-GB"/>
        </w:rPr>
        <w:t>Sonderup v Tondelli and Another</w:t>
      </w:r>
      <w:r w:rsidRPr="002F2E4B">
        <w:rPr>
          <w:rFonts w:ascii="Arial" w:eastAsia="Times New Roman" w:hAnsi="Arial" w:cs="Arial"/>
          <w:lang w:eastAsia="en-GB"/>
        </w:rPr>
        <w:t xml:space="preserve"> 2001 (1) SA 1171 (CC); 2001 (2) BCLR 152 (CC)</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i/>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r w:rsidRPr="002F2E4B">
        <w:rPr>
          <w:rFonts w:ascii="Arial" w:eastAsia="Times New Roman" w:hAnsi="Arial" w:cs="Arial"/>
          <w:i/>
          <w:lang w:eastAsia="en-GB"/>
        </w:rPr>
        <w:t>The State v Jordan</w:t>
      </w:r>
      <w:r w:rsidRPr="002F2E4B">
        <w:rPr>
          <w:rFonts w:ascii="Arial" w:eastAsia="Times New Roman" w:hAnsi="Arial" w:cs="Arial"/>
          <w:lang w:eastAsia="en-GB"/>
        </w:rPr>
        <w:t xml:space="preserve"> (2002) 6 SA 642 (CC).</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lang w:eastAsia="en-GB"/>
        </w:rPr>
      </w:pPr>
    </w:p>
    <w:p w:rsidR="00900BA3" w:rsidRPr="002F2E4B" w:rsidRDefault="00900BA3" w:rsidP="00900BA3"/>
    <w:p w:rsidR="00900BA3" w:rsidRPr="002F2E4B" w:rsidRDefault="00900BA3" w:rsidP="00900BA3">
      <w:pPr>
        <w:rPr>
          <w:rFonts w:ascii="Arial" w:hAnsi="Arial" w:cs="Arial"/>
          <w:b/>
        </w:rPr>
      </w:pPr>
      <w:r w:rsidRPr="002F2E4B">
        <w:rPr>
          <w:rFonts w:ascii="Arial" w:hAnsi="Arial" w:cs="Arial"/>
          <w:b/>
        </w:rPr>
        <w:t>INTERNATIONAL DOCUMENTS, CONVENTIONS AND TREATIES</w:t>
      </w:r>
    </w:p>
    <w:p w:rsidR="00900BA3" w:rsidRPr="002F2E4B" w:rsidRDefault="00900BA3" w:rsidP="00900BA3">
      <w:pPr>
        <w:rPr>
          <w:rFonts w:ascii="Arial" w:eastAsia="Times New Roman" w:hAnsi="Arial" w:cs="Arial"/>
        </w:rPr>
      </w:pPr>
    </w:p>
    <w:p w:rsidR="00900BA3" w:rsidRPr="002F2E4B" w:rsidRDefault="00900BA3" w:rsidP="00900BA3">
      <w:pPr>
        <w:rPr>
          <w:rFonts w:ascii="Arial" w:eastAsia="Times New Roman" w:hAnsi="Arial" w:cs="Arial"/>
        </w:rPr>
      </w:pPr>
      <w:r w:rsidRPr="002F2E4B">
        <w:rPr>
          <w:rFonts w:ascii="Arial" w:eastAsia="Times New Roman" w:hAnsi="Arial" w:cs="Arial"/>
          <w:lang w:val="en-US"/>
        </w:rPr>
        <w:t>Directive 2011/93/EU of the European Parliament</w:t>
      </w:r>
    </w:p>
    <w:p w:rsidR="00900BA3" w:rsidRPr="002F2E4B" w:rsidRDefault="00900BA3" w:rsidP="009F01D8">
      <w:pPr>
        <w:pStyle w:val="FootnoteText"/>
        <w:ind w:left="720" w:hanging="720"/>
        <w:rPr>
          <w:rFonts w:ascii="Arial" w:hAnsi="Arial" w:cs="Arial"/>
          <w:sz w:val="22"/>
          <w:szCs w:val="22"/>
        </w:rPr>
      </w:pPr>
      <w:r w:rsidRPr="002F2E4B">
        <w:rPr>
          <w:rFonts w:ascii="Arial" w:hAnsi="Arial" w:cs="Arial"/>
          <w:sz w:val="22"/>
          <w:szCs w:val="22"/>
        </w:rPr>
        <w:tab/>
        <w:t xml:space="preserve">Directive 2011/93/EU of the European Parliament and of the Council of 13 December 2011 on combating sexual abuse and sexual exploitation of children, and child pornography, replacing the Council Framework-Decision 2004/68/JHA available at </w:t>
      </w:r>
      <w:hyperlink r:id="rId105" w:history="1">
        <w:r w:rsidR="009F01D8" w:rsidRPr="002F2E4B">
          <w:rPr>
            <w:rStyle w:val="Hyperlink"/>
            <w:rFonts w:ascii="Arial" w:hAnsi="Arial" w:cs="Arial"/>
            <w:color w:val="auto"/>
            <w:sz w:val="22"/>
            <w:szCs w:val="22"/>
          </w:rPr>
          <w:t>http://europa.eu/legislation_summaries/justice_freedom_security/fight_against_trafficking</w:t>
        </w:r>
      </w:hyperlink>
      <w:r w:rsidRPr="002F2E4B">
        <w:rPr>
          <w:rFonts w:ascii="Arial" w:hAnsi="Arial" w:cs="Arial"/>
          <w:sz w:val="22"/>
          <w:szCs w:val="22"/>
        </w:rPr>
        <w:t>... Accessed on 10 June 2015.</w:t>
      </w:r>
    </w:p>
    <w:p w:rsidR="00900BA3" w:rsidRPr="002F2E4B" w:rsidRDefault="00900BA3" w:rsidP="00900BA3">
      <w:pPr>
        <w:pStyle w:val="FootnoteText"/>
        <w:rPr>
          <w:rFonts w:ascii="Arial" w:hAnsi="Arial" w:cs="Arial"/>
          <w:sz w:val="22"/>
          <w:szCs w:val="22"/>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r w:rsidRPr="002F2E4B">
        <w:rPr>
          <w:rFonts w:ascii="Arial" w:eastAsia="Times New Roman" w:hAnsi="Arial" w:cs="Arial"/>
          <w:lang w:eastAsia="en-GB"/>
        </w:rPr>
        <w:t>International Agreement for the Suppression of the Circulation of Obscene Publications 1910</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Arial" w:hAnsi="Arial" w:cs="Arial"/>
          <w:lang w:eastAsia="en-GB"/>
        </w:rPr>
      </w:pPr>
      <w:r w:rsidRPr="002F2E4B">
        <w:rPr>
          <w:rFonts w:ascii="Arial" w:eastAsia="Times New Roman" w:hAnsi="Arial" w:cs="Arial"/>
          <w:lang w:eastAsia="en-GB"/>
        </w:rPr>
        <w:tab/>
        <w:t xml:space="preserve">International Agreement for the Suppression of the Circulation of Obscene Publications 1910 </w:t>
      </w:r>
      <w:r w:rsidRPr="002F2E4B">
        <w:rPr>
          <w:rFonts w:ascii="Arial" w:hAnsi="Arial" w:cs="Arial"/>
          <w:lang w:val="en-US" w:eastAsia="en-GB"/>
        </w:rPr>
        <w:t>United Nations Treaty Series No.11 (1911) available at</w:t>
      </w:r>
      <w:hyperlink r:id="rId106" w:history="1">
        <w:r w:rsidR="009F01D8" w:rsidRPr="002F2E4B">
          <w:rPr>
            <w:rStyle w:val="Hyperlink"/>
            <w:rFonts w:ascii="Arial" w:hAnsi="Arial" w:cs="Arial"/>
            <w:color w:val="auto"/>
            <w:lang w:val="en-US" w:eastAsia="en-GB"/>
          </w:rPr>
          <w:t>https://treaties.un.org/pages/ViewDetails.aspx?src=TREATY&amp;mtdsg_no=VIII-3&amp;chapter=8&amp;lang=en</w:t>
        </w:r>
      </w:hyperlink>
      <w:r w:rsidRPr="002F2E4B">
        <w:rPr>
          <w:rFonts w:ascii="Arial" w:hAnsi="Arial" w:cs="Arial"/>
          <w:lang w:val="en-US" w:eastAsia="en-GB"/>
        </w:rPr>
        <w:t>.</w:t>
      </w:r>
    </w:p>
    <w:p w:rsidR="00900BA3" w:rsidRPr="002F2E4B" w:rsidRDefault="00900BA3" w:rsidP="00900BA3">
      <w:pPr>
        <w:rPr>
          <w:rFonts w:ascii="Arial" w:eastAsia="Times New Roman" w:hAnsi="Arial" w:cs="Arial"/>
        </w:rPr>
      </w:pPr>
    </w:p>
    <w:p w:rsidR="00900BA3" w:rsidRPr="002F2E4B" w:rsidRDefault="00900BA3" w:rsidP="00900BA3">
      <w:pPr>
        <w:rPr>
          <w:rFonts w:ascii="Arial" w:hAnsi="Arial" w:cs="Arial"/>
          <w:b/>
        </w:rPr>
      </w:pPr>
      <w:r w:rsidRPr="002F2E4B">
        <w:rPr>
          <w:rFonts w:ascii="Arial" w:eastAsia="Times New Roman" w:hAnsi="Arial" w:cs="Arial"/>
        </w:rPr>
        <w:t>International Convention for the Suppression of the Circulation of and Traffic in Obscene Publications</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International Convention for the Suppression of the Circulation of and Traffic in Obscene Publications Geneva 12 September 1923 United Nations Treaty Series No.11 (1911) available at </w:t>
      </w:r>
      <w:hyperlink r:id="rId107" w:history="1">
        <w:r w:rsidR="009F01D8" w:rsidRPr="002F2E4B">
          <w:rPr>
            <w:rStyle w:val="Hyperlink"/>
            <w:rFonts w:ascii="Arial" w:eastAsia="Times New Roman" w:hAnsi="Arial" w:cs="Arial"/>
            <w:color w:val="auto"/>
          </w:rPr>
          <w:t>https://treaties.un.org/pages/ViewDetails.aspx?src=TREATY&amp;mtdsg_no=VIII-3&amp;chapter=8&amp;lang=en</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r w:rsidRPr="002F2E4B">
        <w:rPr>
          <w:rFonts w:ascii="Arial" w:eastAsia="Times New Roman" w:hAnsi="Arial" w:cs="Arial"/>
          <w:lang w:eastAsia="en-GB"/>
        </w:rPr>
        <w:t>Resolution on child pornography 1996</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Arial" w:eastAsia="Times New Roman" w:hAnsi="Arial" w:cs="Arial"/>
          <w:lang w:eastAsia="en-GB"/>
        </w:rPr>
      </w:pPr>
      <w:r w:rsidRPr="002F2E4B">
        <w:rPr>
          <w:rFonts w:ascii="Arial" w:eastAsia="Times New Roman" w:hAnsi="Arial" w:cs="Arial"/>
          <w:lang w:eastAsia="en-GB"/>
        </w:rPr>
        <w:tab/>
        <w:t>T</w:t>
      </w:r>
      <w:r w:rsidRPr="002F2E4B">
        <w:rPr>
          <w:rFonts w:ascii="Arial" w:hAnsi="Arial" w:cs="Arial"/>
          <w:lang w:val="en-GB"/>
        </w:rPr>
        <w:t>he</w:t>
      </w:r>
      <w:r w:rsidRPr="002F2E4B">
        <w:rPr>
          <w:rFonts w:ascii="Arial" w:hAnsi="Arial" w:cs="Arial"/>
          <w:b/>
          <w:lang w:val="en-GB"/>
        </w:rPr>
        <w:t xml:space="preserve"> </w:t>
      </w:r>
      <w:r w:rsidRPr="002F2E4B">
        <w:rPr>
          <w:rFonts w:ascii="Arial" w:hAnsi="Arial" w:cs="Arial"/>
          <w:lang w:val="en-GB"/>
        </w:rPr>
        <w:t>65th General Assembly of Interpol (Antalya, Turkey) adopted a specific resolution  (AGN/65/RES/9) on child pornography in 1996</w:t>
      </w:r>
      <w:r w:rsidRPr="002F2E4B">
        <w:rPr>
          <w:rFonts w:ascii="Arial" w:eastAsia="Times New Roman" w:hAnsi="Arial" w:cs="Arial"/>
          <w:lang w:eastAsia="en-GB"/>
        </w:rPr>
        <w:t xml:space="preserve"> </w:t>
      </w:r>
      <w:r w:rsidRPr="002F2E4B">
        <w:rPr>
          <w:rFonts w:ascii="Arial" w:eastAsia="Times New Roman" w:hAnsi="Arial" w:cs="Arial"/>
          <w:lang w:val="en-GB" w:eastAsia="en-GB"/>
        </w:rPr>
        <w:t>The</w:t>
      </w:r>
      <w:r w:rsidRPr="002F2E4B">
        <w:rPr>
          <w:rFonts w:ascii="Arial" w:eastAsia="Times New Roman" w:hAnsi="Arial" w:cs="Arial"/>
          <w:b/>
          <w:lang w:val="en-GB" w:eastAsia="en-GB"/>
        </w:rPr>
        <w:t xml:space="preserve"> </w:t>
      </w:r>
      <w:r w:rsidRPr="002F2E4B">
        <w:rPr>
          <w:rFonts w:ascii="Arial" w:eastAsia="Times New Roman" w:hAnsi="Arial" w:cs="Arial"/>
          <w:lang w:val="en-GB" w:eastAsia="en-GB"/>
        </w:rPr>
        <w:t xml:space="preserve">65th General Assembly of Interpol (Antalya, Turkey) </w:t>
      </w:r>
      <w:r w:rsidRPr="002F2E4B">
        <w:rPr>
          <w:rFonts w:ascii="Arial" w:eastAsia="Times New Roman" w:hAnsi="Arial" w:cs="Arial"/>
          <w:lang w:eastAsia="en-GB"/>
        </w:rPr>
        <w:t xml:space="preserve">Available at </w:t>
      </w:r>
      <w:r w:rsidRPr="002F2E4B">
        <w:rPr>
          <w:rFonts w:ascii="Arial" w:eastAsia="Times New Roman" w:hAnsi="Arial" w:cs="Arial"/>
          <w:lang w:eastAsia="en-GB"/>
        </w:rPr>
        <w:tab/>
      </w:r>
      <w:hyperlink r:id="rId108" w:history="1">
        <w:r w:rsidR="009F01D8" w:rsidRPr="002F2E4B">
          <w:rPr>
            <w:rStyle w:val="Hyperlink"/>
            <w:rFonts w:ascii="Arial" w:eastAsia="Times New Roman" w:hAnsi="Arial" w:cs="Arial"/>
            <w:color w:val="auto"/>
            <w:lang w:eastAsia="en-GB"/>
          </w:rPr>
          <w:t>http://www.interpol.int/About-INTERPOL/Structure-and-governance/General-</w:t>
        </w:r>
        <w:r w:rsidR="009F01D8" w:rsidRPr="002F2E4B">
          <w:rPr>
            <w:rStyle w:val="Hyperlink"/>
            <w:rFonts w:ascii="Arial" w:eastAsia="Times New Roman" w:hAnsi="Arial" w:cs="Arial"/>
            <w:color w:val="auto"/>
            <w:lang w:eastAsia="en-GB"/>
          </w:rPr>
          <w:tab/>
          <w:t>Assembly-Resolutions/Resolutions-1990-to-1999/1996-AGN65</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The African Charter on the Rights and Welfare of Children</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lang w:val="en-ZA"/>
        </w:rPr>
        <w:t>The African Convention on Cyber Security and Personal Data Protection</w:t>
      </w:r>
    </w:p>
    <w:p w:rsidR="00900BA3" w:rsidRPr="002F2E4B" w:rsidRDefault="00900BA3" w:rsidP="009F01D8">
      <w:pPr>
        <w:pStyle w:val="FootnoteText"/>
        <w:ind w:left="720" w:hanging="720"/>
        <w:rPr>
          <w:rFonts w:ascii="Arial" w:hAnsi="Arial" w:cs="Arial"/>
          <w:sz w:val="22"/>
          <w:szCs w:val="22"/>
          <w:lang w:val="en-ZA"/>
        </w:rPr>
      </w:pPr>
      <w:r w:rsidRPr="002F2E4B">
        <w:rPr>
          <w:rFonts w:ascii="Arial" w:hAnsi="Arial" w:cs="Arial"/>
          <w:sz w:val="22"/>
          <w:szCs w:val="22"/>
          <w:lang w:val="en-ZA"/>
        </w:rPr>
        <w:tab/>
        <w:t>The African Convention on Cyber Security and Personal Data Protection (Malabo  27</w:t>
      </w:r>
      <w:r w:rsidRPr="002F2E4B">
        <w:rPr>
          <w:rFonts w:ascii="Arial" w:hAnsi="Arial" w:cs="Arial"/>
          <w:sz w:val="22"/>
          <w:szCs w:val="22"/>
          <w:vertAlign w:val="superscript"/>
          <w:lang w:val="en-ZA"/>
        </w:rPr>
        <w:t>th</w:t>
      </w:r>
      <w:r w:rsidRPr="002F2E4B">
        <w:rPr>
          <w:rFonts w:ascii="Arial" w:hAnsi="Arial" w:cs="Arial"/>
          <w:sz w:val="22"/>
          <w:szCs w:val="22"/>
          <w:lang w:val="en-ZA"/>
        </w:rPr>
        <w:t xml:space="preserve"> June 2014)</w:t>
      </w:r>
    </w:p>
    <w:p w:rsidR="00900BA3" w:rsidRPr="002F2E4B" w:rsidRDefault="00900BA3" w:rsidP="00900BA3">
      <w:pPr>
        <w:pStyle w:val="FootnoteText"/>
        <w:rPr>
          <w:rFonts w:ascii="Arial" w:hAnsi="Arial" w:cs="Arial"/>
          <w:sz w:val="22"/>
          <w:szCs w:val="22"/>
        </w:rPr>
      </w:pPr>
    </w:p>
    <w:p w:rsidR="00900BA3" w:rsidRPr="002F2E4B" w:rsidRDefault="00900BA3" w:rsidP="00900BA3">
      <w:pPr>
        <w:pStyle w:val="FootnoteText"/>
        <w:rPr>
          <w:rFonts w:ascii="Arial" w:hAnsi="Arial" w:cs="Arial"/>
          <w:sz w:val="22"/>
          <w:szCs w:val="22"/>
        </w:rPr>
      </w:pPr>
      <w:r w:rsidRPr="002F2E4B">
        <w:rPr>
          <w:rFonts w:ascii="Arial" w:hAnsi="Arial" w:cs="Arial"/>
          <w:sz w:val="22"/>
          <w:szCs w:val="22"/>
        </w:rPr>
        <w:t>The Convention on Cybercrime</w:t>
      </w:r>
    </w:p>
    <w:p w:rsidR="00900BA3" w:rsidRPr="002F2E4B" w:rsidRDefault="00900BA3" w:rsidP="009F01D8">
      <w:pPr>
        <w:pStyle w:val="FootnoteText"/>
        <w:ind w:left="720" w:hanging="720"/>
        <w:rPr>
          <w:rFonts w:ascii="Arial" w:hAnsi="Arial" w:cs="Arial"/>
          <w:sz w:val="22"/>
          <w:szCs w:val="22"/>
        </w:rPr>
      </w:pPr>
      <w:r w:rsidRPr="002F2E4B">
        <w:rPr>
          <w:rFonts w:ascii="Arial" w:hAnsi="Arial" w:cs="Arial"/>
          <w:sz w:val="22"/>
          <w:szCs w:val="22"/>
        </w:rPr>
        <w:tab/>
        <w:t xml:space="preserve">The Convention on Cybercrime (the Budapest Convention) available at </w:t>
      </w:r>
      <w:hyperlink r:id="rId109" w:history="1">
        <w:r w:rsidRPr="002F2E4B">
          <w:rPr>
            <w:rStyle w:val="Hyperlink"/>
            <w:rFonts w:ascii="Arial" w:hAnsi="Arial" w:cs="Arial"/>
            <w:color w:val="auto"/>
            <w:sz w:val="22"/>
            <w:szCs w:val="22"/>
          </w:rPr>
          <w:t>www.coe.int/cyberbrime</w:t>
        </w:r>
      </w:hyperlink>
      <w:r w:rsidRPr="002F2E4B">
        <w:rPr>
          <w:rFonts w:ascii="Arial" w:hAnsi="Arial" w:cs="Arial"/>
          <w:sz w:val="22"/>
          <w:szCs w:val="22"/>
        </w:rPr>
        <w:t xml:space="preserve"> </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p>
    <w:p w:rsidR="00900BA3" w:rsidRPr="002F2E4B" w:rsidRDefault="00900BA3" w:rsidP="00900BA3">
      <w:pPr>
        <w:widowControl w:val="0"/>
        <w:autoSpaceDE w:val="0"/>
        <w:autoSpaceDN w:val="0"/>
        <w:adjustRightInd w:val="0"/>
        <w:rPr>
          <w:rFonts w:ascii="Arial" w:eastAsia="Times New Roman" w:hAnsi="Arial" w:cs="Arial"/>
        </w:rPr>
      </w:pPr>
      <w:r w:rsidRPr="002F2E4B">
        <w:rPr>
          <w:rFonts w:ascii="Arial" w:eastAsia="Times New Roman" w:hAnsi="Arial" w:cs="Arial"/>
        </w:rPr>
        <w:t>The Convention on the Protection of Children against Sexual Exploitation and Sexual Abuse</w:t>
      </w:r>
    </w:p>
    <w:p w:rsidR="00900BA3" w:rsidRPr="002F2E4B" w:rsidRDefault="00900BA3" w:rsidP="009F01D8">
      <w:pPr>
        <w:widowControl w:val="0"/>
        <w:autoSpaceDE w:val="0"/>
        <w:autoSpaceDN w:val="0"/>
        <w:adjustRightInd w:val="0"/>
        <w:ind w:left="720" w:hanging="720"/>
        <w:rPr>
          <w:rFonts w:ascii="Arial" w:eastAsia="Times New Roman" w:hAnsi="Arial" w:cs="Arial"/>
        </w:rPr>
      </w:pPr>
      <w:r w:rsidRPr="002F2E4B">
        <w:rPr>
          <w:rFonts w:ascii="Arial" w:eastAsia="Times New Roman" w:hAnsi="Arial" w:cs="Arial"/>
        </w:rPr>
        <w:tab/>
        <w:t xml:space="preserve">The Council of Europe Convention on the Protection of Children against Sexual Exploitation and Sexual Abuse CETS No. 201. United Nations Treaty Office available at </w:t>
      </w:r>
      <w:hyperlink r:id="rId110" w:history="1">
        <w:r w:rsidRPr="002F2E4B">
          <w:rPr>
            <w:rFonts w:ascii="Arial" w:eastAsia="Times New Roman" w:hAnsi="Arial" w:cs="Arial"/>
            <w:u w:val="single"/>
          </w:rPr>
          <w:t>http://conventions.coe.int/Treaty/Commun/QueVoulezVous.asp?CL=ENG&amp;NT=201</w:t>
        </w:r>
      </w:hyperlink>
      <w:r w:rsidRPr="002F2E4B">
        <w:rPr>
          <w:rFonts w:ascii="Arial" w:eastAsia="Times New Roman" w:hAnsi="Arial" w:cs="Arial"/>
        </w:rPr>
        <w:t xml:space="preserve"> (last accessed 23 March 2015)</w:t>
      </w: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r w:rsidRPr="002F2E4B">
        <w:rPr>
          <w:rFonts w:ascii="Arial" w:eastAsia="Times New Roman" w:hAnsi="Arial" w:cs="Arial"/>
          <w:lang w:eastAsia="en-GB"/>
        </w:rPr>
        <w:lastRenderedPageBreak/>
        <w:t>The International Convention for the Suppression of the Circulation of and Traffic in Obscene Publications 1923</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Arial" w:eastAsia="Times New Roman" w:hAnsi="Arial" w:cs="Arial"/>
          <w:lang w:eastAsia="en-GB"/>
        </w:rPr>
      </w:pPr>
      <w:r w:rsidRPr="002F2E4B">
        <w:rPr>
          <w:rFonts w:ascii="Arial" w:eastAsia="Times New Roman" w:hAnsi="Arial" w:cs="Arial"/>
          <w:lang w:eastAsia="en-GB"/>
        </w:rPr>
        <w:tab/>
        <w:t xml:space="preserve">The International Convention for the Suppression of the Circulation of and Traffic in Obscene Publications 1923 United Nations Treaties. League of Nations Treaty Series, vol.27, p214 available at  </w:t>
      </w:r>
      <w:hyperlink r:id="rId111" w:history="1">
        <w:r w:rsidR="009F01D8" w:rsidRPr="002F2E4B">
          <w:rPr>
            <w:rStyle w:val="Hyperlink"/>
            <w:rFonts w:ascii="Arial" w:eastAsia="Times New Roman" w:hAnsi="Arial" w:cs="Arial"/>
            <w:color w:val="auto"/>
            <w:lang w:eastAsia="en-GB"/>
          </w:rPr>
          <w:t>https://treaties.un.org/pages/ViewDetails.aspx?src=TREATY&amp;mtdsg_no=VIII-3&amp;chapter=8&amp;lang=en</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r w:rsidRPr="002F2E4B">
        <w:rPr>
          <w:rFonts w:ascii="Arial" w:eastAsia="Times New Roman" w:hAnsi="Arial" w:cs="Arial"/>
          <w:lang w:eastAsia="en-GB"/>
        </w:rPr>
        <w:t>The Protocol to the Agreement for the Suppression of the Circulation of Obscene Publications 1949</w:t>
      </w:r>
    </w:p>
    <w:p w:rsidR="00900BA3" w:rsidRPr="002F2E4B" w:rsidRDefault="00900BA3" w:rsidP="009F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Arial" w:eastAsia="Times New Roman" w:hAnsi="Arial" w:cs="Arial"/>
          <w:lang w:eastAsia="en-GB"/>
        </w:rPr>
      </w:pPr>
      <w:r w:rsidRPr="002F2E4B">
        <w:rPr>
          <w:rFonts w:ascii="Arial" w:eastAsia="Times New Roman" w:hAnsi="Arial" w:cs="Arial"/>
          <w:lang w:eastAsia="en-GB"/>
        </w:rPr>
        <w:tab/>
        <w:t xml:space="preserve">The Protocol to the Agreement for the Suppression of the Circulation of Obscene Publications 1949 United Nations Treaties. League of Nations Treaty Series, vol.27, p214 available at  </w:t>
      </w:r>
      <w:hyperlink r:id="rId112" w:history="1">
        <w:r w:rsidR="009F01D8" w:rsidRPr="002F2E4B">
          <w:rPr>
            <w:rStyle w:val="Hyperlink"/>
            <w:rFonts w:ascii="Arial" w:eastAsia="Times New Roman" w:hAnsi="Arial" w:cs="Arial"/>
            <w:color w:val="auto"/>
            <w:lang w:eastAsia="en-GB"/>
          </w:rPr>
          <w:t>https://treaties.un.org/pages/ViewDetails.aspx?src=TREATY&amp;mtdsg_no=VIII-3&amp;chapter=8&amp;lang=en</w:t>
        </w:r>
      </w:hyperlink>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Times New Roman" w:hAnsi="Arial" w:cs="Arial"/>
          <w:lang w:eastAsia="en-GB"/>
        </w:rPr>
      </w:pPr>
    </w:p>
    <w:p w:rsidR="00900BA3" w:rsidRPr="002F2E4B" w:rsidRDefault="00900BA3" w:rsidP="00900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rPr>
      </w:pPr>
      <w:r w:rsidRPr="002F2E4B">
        <w:rPr>
          <w:rFonts w:ascii="Arial" w:eastAsia="Times New Roman" w:hAnsi="Arial" w:cs="Arial"/>
          <w:lang w:eastAsia="en-GB"/>
        </w:rPr>
        <w:t>The United Nations Convention on the Rights of the Child (1989)</w:t>
      </w:r>
      <w:r w:rsidRPr="002F2E4B">
        <w:rPr>
          <w:rFonts w:ascii="Arial" w:hAnsi="Arial" w:cs="Arial"/>
        </w:rPr>
        <w:t xml:space="preserve"> </w:t>
      </w:r>
    </w:p>
    <w:sectPr w:rsidR="00900BA3" w:rsidRPr="002F2E4B" w:rsidSect="00162F6F">
      <w:headerReference w:type="even" r:id="rId113"/>
      <w:headerReference w:type="default" r:id="rId114"/>
      <w:footerReference w:type="default" r:id="rId115"/>
      <w:headerReference w:type="first" r:id="rId1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38" w:rsidRDefault="003F1E38" w:rsidP="00C13798">
      <w:r>
        <w:separator/>
      </w:r>
    </w:p>
  </w:endnote>
  <w:endnote w:type="continuationSeparator" w:id="0">
    <w:p w:rsidR="003F1E38" w:rsidRDefault="003F1E38" w:rsidP="00C1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PEKKM+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412432"/>
      <w:docPartObj>
        <w:docPartGallery w:val="Page Numbers (Bottom of Page)"/>
        <w:docPartUnique/>
      </w:docPartObj>
    </w:sdtPr>
    <w:sdtEndPr>
      <w:rPr>
        <w:noProof/>
      </w:rPr>
    </w:sdtEndPr>
    <w:sdtContent>
      <w:p w:rsidR="00D7112C" w:rsidRDefault="00D7112C">
        <w:pPr>
          <w:pStyle w:val="Footer"/>
          <w:jc w:val="right"/>
        </w:pPr>
        <w:r>
          <w:fldChar w:fldCharType="begin"/>
        </w:r>
        <w:r>
          <w:instrText xml:space="preserve"> PAGE   \* MERGEFORMAT </w:instrText>
        </w:r>
        <w:r>
          <w:fldChar w:fldCharType="separate"/>
        </w:r>
        <w:r w:rsidR="00B85B69">
          <w:rPr>
            <w:noProof/>
          </w:rPr>
          <w:t>2</w:t>
        </w:r>
        <w:r>
          <w:rPr>
            <w:noProof/>
          </w:rPr>
          <w:fldChar w:fldCharType="end"/>
        </w:r>
      </w:p>
    </w:sdtContent>
  </w:sdt>
  <w:p w:rsidR="00D7112C" w:rsidRDefault="00D71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38" w:rsidRDefault="003F1E38" w:rsidP="00C13798">
      <w:r>
        <w:separator/>
      </w:r>
    </w:p>
  </w:footnote>
  <w:footnote w:type="continuationSeparator" w:id="0">
    <w:p w:rsidR="003F1E38" w:rsidRDefault="003F1E38" w:rsidP="00C13798">
      <w:r>
        <w:continuationSeparator/>
      </w:r>
    </w:p>
  </w:footnote>
  <w:footnote w:id="1">
    <w:p w:rsidR="00D7112C" w:rsidRPr="00450A0C" w:rsidRDefault="00D7112C" w:rsidP="00D22115">
      <w:pPr>
        <w:pStyle w:val="FootnoteText"/>
        <w:ind w:left="720" w:hanging="720"/>
        <w:rPr>
          <w:rFonts w:ascii="Arial" w:hAnsi="Arial" w:cs="Arial"/>
          <w:sz w:val="20"/>
          <w:szCs w:val="20"/>
        </w:rPr>
      </w:pPr>
      <w:r w:rsidRPr="00450A0C">
        <w:rPr>
          <w:rStyle w:val="FootnoteReference"/>
          <w:rFonts w:ascii="Arial" w:hAnsi="Arial" w:cs="Arial"/>
          <w:sz w:val="20"/>
          <w:szCs w:val="20"/>
        </w:rPr>
        <w:footnoteRef/>
      </w:r>
      <w:r w:rsidRPr="00450A0C">
        <w:rPr>
          <w:rFonts w:ascii="Arial" w:hAnsi="Arial" w:cs="Arial"/>
          <w:sz w:val="20"/>
          <w:szCs w:val="20"/>
        </w:rPr>
        <w:t xml:space="preserve"> </w:t>
      </w:r>
      <w:r w:rsidRPr="00450A0C">
        <w:rPr>
          <w:rFonts w:ascii="Arial" w:hAnsi="Arial" w:cs="Arial"/>
          <w:sz w:val="20"/>
          <w:szCs w:val="20"/>
        </w:rPr>
        <w:tab/>
      </w:r>
      <w:r>
        <w:rPr>
          <w:rFonts w:ascii="Arial" w:hAnsi="Arial" w:cs="Arial"/>
          <w:sz w:val="20"/>
          <w:szCs w:val="20"/>
        </w:rPr>
        <w:t>Mr Chetty</w:t>
      </w:r>
      <w:r w:rsidRPr="00735695">
        <w:rPr>
          <w:rFonts w:ascii="Arial" w:hAnsi="Arial" w:cs="Arial"/>
          <w:sz w:val="20"/>
          <w:szCs w:val="20"/>
        </w:rPr>
        <w:t xml:space="preserve"> is the former Head of the Film and Publications Board’s Legal Services and the current coordinator of the Canadian-based Kids </w:t>
      </w:r>
      <w:r>
        <w:rPr>
          <w:rFonts w:ascii="Arial" w:hAnsi="Arial" w:cs="Arial"/>
          <w:sz w:val="20"/>
          <w:szCs w:val="20"/>
        </w:rPr>
        <w:t>Internet</w:t>
      </w:r>
      <w:r w:rsidRPr="00735695">
        <w:rPr>
          <w:rFonts w:ascii="Arial" w:hAnsi="Arial" w:cs="Arial"/>
          <w:sz w:val="20"/>
          <w:szCs w:val="20"/>
        </w:rPr>
        <w:t xml:space="preserve"> Safety Alliance (KINSA) special projects in Africa.</w:t>
      </w:r>
    </w:p>
  </w:footnote>
  <w:footnote w:id="2">
    <w:p w:rsidR="00D7112C" w:rsidRPr="0011763A" w:rsidRDefault="00D7112C" w:rsidP="00D22115">
      <w:pPr>
        <w:pStyle w:val="FootnoteText"/>
        <w:ind w:left="720" w:hanging="720"/>
        <w:rPr>
          <w:rFonts w:ascii="Arial" w:hAnsi="Arial" w:cs="Arial"/>
          <w:sz w:val="20"/>
          <w:szCs w:val="20"/>
        </w:rPr>
      </w:pPr>
      <w:r w:rsidRPr="00450A0C">
        <w:rPr>
          <w:rStyle w:val="FootnoteReference"/>
          <w:rFonts w:ascii="Arial" w:hAnsi="Arial" w:cs="Arial"/>
          <w:sz w:val="20"/>
          <w:szCs w:val="20"/>
        </w:rPr>
        <w:footnoteRef/>
      </w:r>
      <w:r w:rsidRPr="00450A0C">
        <w:rPr>
          <w:rFonts w:ascii="Arial" w:hAnsi="Arial" w:cs="Arial"/>
          <w:sz w:val="20"/>
          <w:szCs w:val="20"/>
        </w:rPr>
        <w:t xml:space="preserve"> </w:t>
      </w:r>
      <w:r w:rsidRPr="00450A0C">
        <w:rPr>
          <w:rFonts w:ascii="Arial" w:hAnsi="Arial" w:cs="Arial"/>
          <w:sz w:val="20"/>
          <w:szCs w:val="20"/>
        </w:rPr>
        <w:tab/>
      </w:r>
      <w:r w:rsidRPr="0011763A">
        <w:rPr>
          <w:rFonts w:ascii="Arial" w:hAnsi="Arial" w:cs="Arial"/>
          <w:sz w:val="20"/>
          <w:szCs w:val="20"/>
        </w:rPr>
        <w:t xml:space="preserve">IOL News 5 “Join hands for porn battle, urges Gigaba” 5 November 2009 available at </w:t>
      </w:r>
      <w:hyperlink r:id="rId1" w:history="1">
        <w:r w:rsidRPr="00027615">
          <w:rPr>
            <w:rStyle w:val="Hyperlink"/>
            <w:rFonts w:ascii="Arial" w:hAnsi="Arial" w:cs="Arial"/>
            <w:color w:val="auto"/>
            <w:sz w:val="20"/>
            <w:szCs w:val="20"/>
          </w:rPr>
          <w:t>http://www.iol.co.za/news</w:t>
        </w:r>
      </w:hyperlink>
      <w:r w:rsidRPr="0011763A">
        <w:rPr>
          <w:rFonts w:ascii="Arial" w:hAnsi="Arial" w:cs="Arial"/>
          <w:sz w:val="20"/>
          <w:szCs w:val="20"/>
        </w:rPr>
        <w:t xml:space="preserve">.  Accessed on 12 May 2015; South African Government webpage “Deputy Minister to launch the Anti-Child Pornography Campaign” 3 June 2010 available at </w:t>
      </w:r>
      <w:hyperlink r:id="rId2" w:history="1">
        <w:r w:rsidRPr="0011763A">
          <w:rPr>
            <w:rStyle w:val="Hyperlink"/>
            <w:rFonts w:ascii="Arial" w:hAnsi="Arial" w:cs="Arial"/>
            <w:color w:val="auto"/>
            <w:sz w:val="20"/>
            <w:szCs w:val="20"/>
          </w:rPr>
          <w:t>http://www.gov.za</w:t>
        </w:r>
      </w:hyperlink>
      <w:r w:rsidRPr="0011763A">
        <w:rPr>
          <w:rFonts w:ascii="Arial" w:hAnsi="Arial" w:cs="Arial"/>
          <w:sz w:val="20"/>
          <w:szCs w:val="20"/>
        </w:rPr>
        <w:t xml:space="preserve">.  Accessed on 12 May 2015; Cunningham Julie “Gigaba wants porn law fast-tracked” </w:t>
      </w:r>
      <w:r w:rsidRPr="0011763A">
        <w:rPr>
          <w:rFonts w:ascii="Arial" w:hAnsi="Arial" w:cs="Arial"/>
          <w:i/>
          <w:sz w:val="20"/>
          <w:szCs w:val="20"/>
        </w:rPr>
        <w:t>The Good News</w:t>
      </w:r>
      <w:r w:rsidRPr="0011763A">
        <w:rPr>
          <w:rFonts w:ascii="Arial" w:hAnsi="Arial" w:cs="Arial"/>
          <w:sz w:val="20"/>
          <w:szCs w:val="20"/>
        </w:rPr>
        <w:t xml:space="preserve"> 29 July 2010 available at </w:t>
      </w:r>
      <w:hyperlink r:id="rId3" w:history="1">
        <w:r w:rsidRPr="0011763A">
          <w:rPr>
            <w:rStyle w:val="Hyperlink"/>
            <w:rFonts w:ascii="Arial" w:hAnsi="Arial" w:cs="Arial"/>
            <w:color w:val="auto"/>
            <w:sz w:val="20"/>
            <w:szCs w:val="20"/>
          </w:rPr>
          <w:t>http://www.sagoodnews.co.za</w:t>
        </w:r>
      </w:hyperlink>
      <w:r w:rsidRPr="0011763A">
        <w:rPr>
          <w:rFonts w:ascii="Arial" w:hAnsi="Arial" w:cs="Arial"/>
          <w:sz w:val="20"/>
          <w:szCs w:val="20"/>
        </w:rPr>
        <w:t>.  Accessed on 12 May 2015.</w:t>
      </w:r>
    </w:p>
  </w:footnote>
  <w:footnote w:id="3">
    <w:p w:rsidR="00D7112C" w:rsidRPr="0011763A" w:rsidRDefault="00D7112C" w:rsidP="00D22115">
      <w:pPr>
        <w:pStyle w:val="FootnoteText"/>
        <w:ind w:left="720" w:hanging="720"/>
        <w:rPr>
          <w:rFonts w:ascii="Arial" w:hAnsi="Arial" w:cs="Arial"/>
          <w:sz w:val="20"/>
          <w:szCs w:val="20"/>
          <w:lang w:val="en-ZA"/>
        </w:rPr>
      </w:pPr>
      <w:r w:rsidRPr="00735695">
        <w:rPr>
          <w:rStyle w:val="FootnoteReference"/>
          <w:rFonts w:ascii="Arial" w:eastAsiaTheme="majorEastAsia" w:hAnsi="Arial" w:cs="Arial"/>
          <w:sz w:val="20"/>
          <w:szCs w:val="20"/>
        </w:rPr>
        <w:footnoteRef/>
      </w:r>
      <w:r w:rsidRPr="00CB4056">
        <w:rPr>
          <w:rFonts w:ascii="Arial" w:hAnsi="Arial" w:cs="Arial"/>
          <w:sz w:val="20"/>
          <w:szCs w:val="20"/>
        </w:rPr>
        <w:t xml:space="preserve"> </w:t>
      </w:r>
      <w:r w:rsidRPr="00CB4056">
        <w:rPr>
          <w:rFonts w:ascii="Arial" w:hAnsi="Arial" w:cs="Arial"/>
          <w:sz w:val="20"/>
          <w:szCs w:val="20"/>
          <w:lang w:val="en-ZA"/>
        </w:rPr>
        <w:tab/>
        <w:t>Fedler</w:t>
      </w:r>
      <w:r>
        <w:rPr>
          <w:rFonts w:ascii="Arial" w:hAnsi="Arial" w:cs="Arial"/>
          <w:sz w:val="20"/>
          <w:szCs w:val="20"/>
          <w:lang w:val="en-ZA"/>
        </w:rPr>
        <w:t xml:space="preserve">, </w:t>
      </w:r>
      <w:r w:rsidRPr="00CB4056">
        <w:rPr>
          <w:rFonts w:ascii="Arial" w:hAnsi="Arial" w:cs="Arial"/>
          <w:sz w:val="20"/>
          <w:szCs w:val="20"/>
          <w:lang w:val="en-ZA"/>
        </w:rPr>
        <w:t xml:space="preserve">J </w:t>
      </w:r>
      <w:r w:rsidRPr="00104E53">
        <w:rPr>
          <w:rFonts w:ascii="Arial" w:hAnsi="Arial" w:cs="Arial"/>
          <w:i/>
          <w:sz w:val="20"/>
          <w:szCs w:val="20"/>
          <w:lang w:val="en-ZA"/>
        </w:rPr>
        <w:t>A feminist critique on pornography</w:t>
      </w:r>
      <w:r w:rsidRPr="00CB4056">
        <w:rPr>
          <w:rFonts w:ascii="Arial" w:hAnsi="Arial" w:cs="Arial"/>
          <w:sz w:val="20"/>
          <w:szCs w:val="20"/>
          <w:lang w:val="en-ZA"/>
        </w:rPr>
        <w:t xml:space="preserve"> available at </w:t>
      </w:r>
      <w:hyperlink r:id="rId4" w:history="1">
        <w:r w:rsidRPr="0011763A">
          <w:rPr>
            <w:rStyle w:val="Hyperlink"/>
            <w:rFonts w:ascii="Arial" w:hAnsi="Arial" w:cs="Arial"/>
            <w:color w:val="auto"/>
            <w:sz w:val="20"/>
            <w:szCs w:val="20"/>
            <w:lang w:val="en-ZA"/>
          </w:rPr>
          <w:t>http://www.fxi.org.za/pages/Publications/Between%20Speech%20n%20Silence/chapters/chapter%202.html</w:t>
        </w:r>
      </w:hyperlink>
      <w:r w:rsidRPr="0011763A">
        <w:rPr>
          <w:rFonts w:ascii="Arial" w:hAnsi="Arial" w:cs="Arial"/>
          <w:sz w:val="20"/>
          <w:szCs w:val="20"/>
          <w:lang w:val="en-ZA"/>
        </w:rPr>
        <w:t xml:space="preserve">. </w:t>
      </w:r>
      <w:r w:rsidRPr="0011763A">
        <w:rPr>
          <w:rFonts w:ascii="Arial" w:hAnsi="Arial" w:cs="Arial"/>
          <w:sz w:val="20"/>
          <w:szCs w:val="20"/>
          <w:lang w:val="en-ZA"/>
        </w:rPr>
        <w:tab/>
        <w:t>Accessed on 16 September 2010.</w:t>
      </w:r>
    </w:p>
  </w:footnote>
  <w:footnote w:id="4">
    <w:p w:rsidR="00D7112C" w:rsidRPr="00104E53" w:rsidRDefault="00D7112C" w:rsidP="00D22115">
      <w:pPr>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735695">
        <w:rPr>
          <w:rFonts w:ascii="Arial" w:hAnsi="Arial" w:cs="Arial"/>
          <w:sz w:val="20"/>
          <w:szCs w:val="20"/>
        </w:rPr>
        <w:t xml:space="preserve">“Childline does believe that the management of pornography – or lack thereof – does need </w:t>
      </w:r>
      <w:r w:rsidRPr="00104E53">
        <w:rPr>
          <w:rFonts w:ascii="Arial" w:hAnsi="Arial" w:cs="Arial"/>
          <w:sz w:val="20"/>
          <w:szCs w:val="20"/>
        </w:rPr>
        <w:t xml:space="preserve">further investigation in SA – casual exposure to children does occur and our research with young (sex) offenders did indicate an association.” Email Joan van Niekerk, Manager, Training and Advocacy, Childline South Africa, dated 14 April 2010.  </w:t>
      </w:r>
    </w:p>
  </w:footnote>
  <w:footnote w:id="5">
    <w:p w:rsidR="00D7112C" w:rsidRPr="00104E53" w:rsidRDefault="00D7112C" w:rsidP="00D22115">
      <w:pPr>
        <w:pStyle w:val="FootnoteText"/>
        <w:ind w:left="720" w:hanging="720"/>
        <w:rPr>
          <w:rFonts w:ascii="Arial" w:hAnsi="Arial" w:cs="Arial"/>
          <w:sz w:val="20"/>
          <w:szCs w:val="20"/>
          <w:lang w:val="en-ZA"/>
        </w:rPr>
      </w:pPr>
      <w:r w:rsidRPr="00104E53">
        <w:rPr>
          <w:rStyle w:val="FootnoteReference"/>
          <w:rFonts w:ascii="Arial" w:eastAsiaTheme="majorEastAsia" w:hAnsi="Arial" w:cs="Arial"/>
          <w:sz w:val="20"/>
          <w:szCs w:val="20"/>
        </w:rPr>
        <w:footnoteRef/>
      </w:r>
      <w:r w:rsidRPr="00104E53">
        <w:rPr>
          <w:rFonts w:ascii="Arial" w:hAnsi="Arial" w:cs="Arial"/>
          <w:sz w:val="20"/>
          <w:szCs w:val="20"/>
        </w:rPr>
        <w:t xml:space="preserve"> </w:t>
      </w:r>
      <w:r w:rsidRPr="00104E53">
        <w:rPr>
          <w:rFonts w:ascii="Arial" w:hAnsi="Arial" w:cs="Arial"/>
          <w:sz w:val="20"/>
          <w:szCs w:val="20"/>
          <w:lang w:val="en-ZA"/>
        </w:rPr>
        <w:tab/>
        <w:t>Discussion with a marketer from Youth Dynamix during a Lawyers for Human Rights focus group meeting on 29 March 2007.</w:t>
      </w:r>
    </w:p>
  </w:footnote>
  <w:footnote w:id="6">
    <w:p w:rsidR="00D7112C" w:rsidRPr="00104E53" w:rsidRDefault="00D7112C" w:rsidP="00D22115">
      <w:pPr>
        <w:pStyle w:val="FootnoteText"/>
        <w:ind w:left="720" w:hanging="720"/>
        <w:rPr>
          <w:rFonts w:ascii="Arial" w:hAnsi="Arial" w:cs="Arial"/>
          <w:sz w:val="20"/>
          <w:szCs w:val="20"/>
        </w:rPr>
      </w:pPr>
      <w:r w:rsidRPr="00104E53">
        <w:rPr>
          <w:rStyle w:val="FootnoteReference"/>
          <w:rFonts w:ascii="Arial" w:hAnsi="Arial" w:cs="Arial"/>
          <w:sz w:val="20"/>
          <w:szCs w:val="20"/>
        </w:rPr>
        <w:footnoteRef/>
      </w:r>
      <w:r w:rsidRPr="00104E53">
        <w:rPr>
          <w:rFonts w:ascii="Arial" w:hAnsi="Arial" w:cs="Arial"/>
          <w:sz w:val="20"/>
          <w:szCs w:val="20"/>
        </w:rPr>
        <w:t xml:space="preserve"> </w:t>
      </w:r>
      <w:r w:rsidRPr="00104E53">
        <w:rPr>
          <w:rFonts w:ascii="Arial" w:hAnsi="Arial" w:cs="Arial"/>
          <w:sz w:val="20"/>
          <w:szCs w:val="20"/>
        </w:rPr>
        <w:tab/>
        <w:t>This is a term used to describe the convergence of information technology and communications.</w:t>
      </w:r>
    </w:p>
  </w:footnote>
  <w:footnote w:id="7">
    <w:p w:rsidR="00D7112C" w:rsidRPr="0011763A" w:rsidRDefault="00D7112C" w:rsidP="00D22115">
      <w:pPr>
        <w:pStyle w:val="FootnoteText"/>
        <w:ind w:left="720" w:hanging="720"/>
        <w:rPr>
          <w:rFonts w:ascii="Arial" w:hAnsi="Arial" w:cs="Arial"/>
          <w:sz w:val="20"/>
          <w:szCs w:val="20"/>
        </w:rPr>
      </w:pPr>
      <w:r w:rsidRPr="00104E53">
        <w:rPr>
          <w:rStyle w:val="FootnoteReference"/>
          <w:rFonts w:ascii="Arial" w:hAnsi="Arial" w:cs="Arial"/>
          <w:sz w:val="20"/>
          <w:szCs w:val="20"/>
        </w:rPr>
        <w:footnoteRef/>
      </w:r>
      <w:r w:rsidRPr="00104E53">
        <w:rPr>
          <w:rFonts w:ascii="Arial" w:hAnsi="Arial" w:cs="Arial"/>
          <w:sz w:val="20"/>
          <w:szCs w:val="20"/>
        </w:rPr>
        <w:t xml:space="preserve"> </w:t>
      </w:r>
      <w:r w:rsidRPr="00104E53">
        <w:rPr>
          <w:rFonts w:ascii="Arial" w:hAnsi="Arial" w:cs="Arial"/>
          <w:sz w:val="20"/>
          <w:szCs w:val="20"/>
        </w:rPr>
        <w:tab/>
        <w:t xml:space="preserve">Connected Dot Com </w:t>
      </w:r>
      <w:r w:rsidRPr="00104E53">
        <w:rPr>
          <w:rFonts w:ascii="Arial" w:hAnsi="Arial" w:cs="Arial"/>
          <w:i/>
          <w:sz w:val="20"/>
          <w:szCs w:val="20"/>
        </w:rPr>
        <w:t xml:space="preserve">Young People’s Navigation of Online Risks Social Media, ICTs &amp; Online </w:t>
      </w:r>
      <w:r w:rsidRPr="0011763A">
        <w:rPr>
          <w:rFonts w:ascii="Arial" w:hAnsi="Arial" w:cs="Arial"/>
          <w:i/>
          <w:sz w:val="20"/>
          <w:szCs w:val="20"/>
        </w:rPr>
        <w:t>Safety</w:t>
      </w:r>
      <w:r w:rsidRPr="0011763A">
        <w:rPr>
          <w:rFonts w:ascii="Arial" w:hAnsi="Arial" w:cs="Arial"/>
          <w:sz w:val="20"/>
          <w:szCs w:val="20"/>
        </w:rPr>
        <w:t xml:space="preserve">.available at </w:t>
      </w:r>
      <w:hyperlink r:id="rId5" w:history="1">
        <w:r w:rsidRPr="0011763A">
          <w:rPr>
            <w:rStyle w:val="Hyperlink"/>
            <w:rFonts w:ascii="Arial" w:hAnsi="Arial" w:cs="Arial"/>
            <w:color w:val="auto"/>
            <w:sz w:val="20"/>
            <w:szCs w:val="20"/>
          </w:rPr>
          <w:t>http://www.unicef.org/southafrica/resources_14002.html</w:t>
        </w:r>
      </w:hyperlink>
      <w:r w:rsidRPr="0011763A">
        <w:rPr>
          <w:rStyle w:val="Hyperlink"/>
          <w:rFonts w:ascii="Arial" w:hAnsi="Arial" w:cs="Arial"/>
          <w:color w:val="auto"/>
          <w:sz w:val="20"/>
          <w:szCs w:val="20"/>
        </w:rPr>
        <w:t xml:space="preserve">.  Accessed on 12 May 2015 </w:t>
      </w:r>
      <w:r w:rsidRPr="0011763A">
        <w:rPr>
          <w:rFonts w:ascii="Arial" w:hAnsi="Arial" w:cs="Arial"/>
          <w:sz w:val="20"/>
          <w:szCs w:val="20"/>
        </w:rPr>
        <w:t>at 6.</w:t>
      </w:r>
    </w:p>
  </w:footnote>
  <w:footnote w:id="8">
    <w:p w:rsidR="00D7112C" w:rsidRPr="0011763A" w:rsidRDefault="00D7112C" w:rsidP="00D22115">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r>
      <w:r>
        <w:rPr>
          <w:rFonts w:ascii="Arial" w:hAnsi="Arial" w:cs="Arial"/>
          <w:sz w:val="20"/>
          <w:szCs w:val="20"/>
          <w:lang w:val="en-ZA"/>
        </w:rPr>
        <w:t xml:space="preserve">Fagan </w:t>
      </w:r>
      <w:r w:rsidRPr="005E1100">
        <w:rPr>
          <w:rFonts w:ascii="Arial" w:hAnsi="Arial" w:cs="Arial"/>
          <w:sz w:val="20"/>
          <w:szCs w:val="20"/>
          <w:lang w:val="en-ZA"/>
        </w:rPr>
        <w:t>Patrick F</w:t>
      </w:r>
      <w:r w:rsidRPr="00CB4056">
        <w:rPr>
          <w:rFonts w:ascii="Arial" w:hAnsi="Arial" w:cs="Arial"/>
          <w:sz w:val="20"/>
          <w:szCs w:val="20"/>
          <w:lang w:val="en-ZA"/>
        </w:rPr>
        <w:t xml:space="preserve"> </w:t>
      </w:r>
      <w:r>
        <w:rPr>
          <w:rFonts w:ascii="Arial" w:hAnsi="Arial" w:cs="Arial"/>
          <w:sz w:val="20"/>
          <w:szCs w:val="20"/>
          <w:lang w:val="en-ZA"/>
        </w:rPr>
        <w:t>“T</w:t>
      </w:r>
      <w:r w:rsidRPr="003D3329">
        <w:rPr>
          <w:rFonts w:ascii="Arial" w:hAnsi="Arial" w:cs="Arial"/>
          <w:sz w:val="20"/>
          <w:szCs w:val="20"/>
          <w:lang w:val="en-ZA"/>
        </w:rPr>
        <w:t>he Effe</w:t>
      </w:r>
      <w:r w:rsidRPr="0011763A">
        <w:rPr>
          <w:rFonts w:ascii="Arial" w:hAnsi="Arial" w:cs="Arial"/>
          <w:sz w:val="20"/>
          <w:szCs w:val="20"/>
          <w:lang w:val="en-ZA"/>
        </w:rPr>
        <w:t xml:space="preserve">cts of Pornography on Individuals, Marriage, Family, and Community” </w:t>
      </w:r>
      <w:r w:rsidRPr="0011763A">
        <w:rPr>
          <w:rFonts w:ascii="Arial" w:hAnsi="Arial" w:cs="Arial"/>
          <w:i/>
          <w:sz w:val="20"/>
          <w:szCs w:val="20"/>
          <w:lang w:val="en-ZA"/>
        </w:rPr>
        <w:t>Marriage &amp; Religion Research Institute</w:t>
      </w:r>
      <w:r w:rsidRPr="0011763A">
        <w:rPr>
          <w:rFonts w:ascii="Arial" w:hAnsi="Arial" w:cs="Arial"/>
          <w:sz w:val="20"/>
          <w:szCs w:val="20"/>
          <w:lang w:val="en-ZA"/>
        </w:rPr>
        <w:t xml:space="preserve"> December 2009 available at </w:t>
      </w:r>
      <w:hyperlink r:id="rId6" w:history="1">
        <w:r w:rsidRPr="0011763A">
          <w:rPr>
            <w:rStyle w:val="Hyperlink"/>
            <w:rFonts w:ascii="Arial" w:hAnsi="Arial" w:cs="Arial"/>
            <w:color w:val="auto"/>
            <w:sz w:val="20"/>
            <w:szCs w:val="20"/>
            <w:lang w:val="en-ZA"/>
          </w:rPr>
          <w:t>www.frc.org</w:t>
        </w:r>
      </w:hyperlink>
      <w:r w:rsidRPr="0011763A">
        <w:rPr>
          <w:rFonts w:ascii="Arial" w:hAnsi="Arial" w:cs="Arial"/>
          <w:sz w:val="20"/>
          <w:szCs w:val="20"/>
          <w:lang w:val="en-ZA"/>
        </w:rPr>
        <w:t xml:space="preserve"> at 19.</w:t>
      </w:r>
    </w:p>
  </w:footnote>
  <w:footnote w:id="9">
    <w:p w:rsidR="00D7112C" w:rsidRPr="00735695" w:rsidRDefault="00D7112C" w:rsidP="00AA42EF">
      <w:pPr>
        <w:rPr>
          <w:rFonts w:ascii="Arial" w:hAnsi="Arial" w:cs="Arial"/>
          <w:sz w:val="20"/>
          <w:szCs w:val="20"/>
        </w:rPr>
      </w:pPr>
      <w:r w:rsidRPr="00735695">
        <w:rPr>
          <w:rStyle w:val="FootnoteReference"/>
          <w:rFonts w:ascii="Arial" w:hAnsi="Arial" w:cs="Arial"/>
          <w:sz w:val="20"/>
          <w:szCs w:val="20"/>
        </w:rPr>
        <w:footnoteRef/>
      </w:r>
      <w:r w:rsidRPr="00735695">
        <w:rPr>
          <w:rFonts w:ascii="Arial" w:hAnsi="Arial" w:cs="Arial"/>
          <w:sz w:val="20"/>
          <w:szCs w:val="20"/>
        </w:rPr>
        <w:t xml:space="preserve"> </w:t>
      </w:r>
      <w:r w:rsidRPr="00735695">
        <w:rPr>
          <w:rFonts w:ascii="Arial" w:hAnsi="Arial" w:cs="Arial"/>
          <w:sz w:val="20"/>
          <w:szCs w:val="20"/>
        </w:rPr>
        <w:tab/>
      </w:r>
      <w:r w:rsidRPr="003D3329">
        <w:rPr>
          <w:rFonts w:ascii="Arial" w:hAnsi="Arial" w:cs="Arial"/>
          <w:i/>
          <w:sz w:val="20"/>
          <w:szCs w:val="20"/>
        </w:rPr>
        <w:t>Legalbrief eLaw &amp; Management</w:t>
      </w:r>
      <w:r>
        <w:rPr>
          <w:rFonts w:ascii="Arial" w:hAnsi="Arial" w:cs="Arial"/>
          <w:i/>
          <w:sz w:val="20"/>
          <w:szCs w:val="20"/>
        </w:rPr>
        <w:t xml:space="preserve"> </w:t>
      </w:r>
      <w:r>
        <w:rPr>
          <w:rFonts w:ascii="Arial" w:hAnsi="Arial" w:cs="Arial"/>
          <w:sz w:val="20"/>
          <w:szCs w:val="20"/>
        </w:rPr>
        <w:t>“</w:t>
      </w:r>
      <w:r w:rsidRPr="00735695">
        <w:rPr>
          <w:rFonts w:ascii="Arial" w:hAnsi="Arial" w:cs="Arial"/>
          <w:sz w:val="20"/>
          <w:szCs w:val="20"/>
        </w:rPr>
        <w:t>CyberAnalysis</w:t>
      </w:r>
      <w:r>
        <w:rPr>
          <w:rFonts w:ascii="Arial" w:hAnsi="Arial" w:cs="Arial"/>
          <w:sz w:val="20"/>
          <w:szCs w:val="20"/>
        </w:rPr>
        <w:t>”</w:t>
      </w:r>
      <w:r w:rsidRPr="00735695">
        <w:rPr>
          <w:rFonts w:ascii="Arial" w:hAnsi="Arial" w:cs="Arial"/>
          <w:sz w:val="20"/>
          <w:szCs w:val="20"/>
        </w:rPr>
        <w:t xml:space="preserve"> Issue No: 1343 </w:t>
      </w:r>
      <w:r>
        <w:rPr>
          <w:rFonts w:ascii="Arial" w:hAnsi="Arial" w:cs="Arial"/>
          <w:sz w:val="20"/>
          <w:szCs w:val="20"/>
        </w:rPr>
        <w:t>(</w:t>
      </w:r>
      <w:r w:rsidRPr="00735695">
        <w:rPr>
          <w:rFonts w:ascii="Arial" w:hAnsi="Arial" w:cs="Arial"/>
          <w:sz w:val="20"/>
          <w:szCs w:val="20"/>
        </w:rPr>
        <w:t>7 July 2010</w:t>
      </w:r>
      <w:r>
        <w:rPr>
          <w:rFonts w:ascii="Arial" w:hAnsi="Arial" w:cs="Arial"/>
          <w:sz w:val="20"/>
          <w:szCs w:val="20"/>
        </w:rPr>
        <w:t>) Web.</w:t>
      </w:r>
    </w:p>
  </w:footnote>
  <w:footnote w:id="10">
    <w:p w:rsidR="00D7112C" w:rsidRPr="0011763A" w:rsidRDefault="00D7112C" w:rsidP="0060353D">
      <w:pPr>
        <w:pStyle w:val="FootnoteText"/>
        <w:ind w:left="720" w:hanging="720"/>
        <w:rPr>
          <w:rFonts w:ascii="Arial" w:hAnsi="Arial" w:cs="Arial"/>
          <w:sz w:val="20"/>
          <w:szCs w:val="20"/>
        </w:rPr>
      </w:pPr>
      <w:r w:rsidRPr="00077D8D">
        <w:rPr>
          <w:rStyle w:val="FootnoteReference"/>
          <w:rFonts w:ascii="Arial" w:hAnsi="Arial" w:cs="Arial"/>
          <w:sz w:val="20"/>
          <w:szCs w:val="20"/>
        </w:rPr>
        <w:footnoteRef/>
      </w:r>
      <w:r w:rsidRPr="00077D8D">
        <w:rPr>
          <w:rFonts w:ascii="Arial" w:hAnsi="Arial" w:cs="Arial"/>
          <w:sz w:val="20"/>
          <w:szCs w:val="20"/>
        </w:rPr>
        <w:t xml:space="preserve"> </w:t>
      </w:r>
      <w:r w:rsidRPr="00077D8D">
        <w:rPr>
          <w:rFonts w:ascii="Arial" w:hAnsi="Arial" w:cs="Arial"/>
          <w:sz w:val="20"/>
          <w:szCs w:val="20"/>
        </w:rPr>
        <w:tab/>
        <w:t>Although the Bloemfontein High Court recently set the criminal conviction of a young mother convicted of creating and distributing child porn</w:t>
      </w:r>
      <w:r>
        <w:rPr>
          <w:rFonts w:ascii="Arial" w:hAnsi="Arial" w:cs="Arial"/>
          <w:sz w:val="20"/>
          <w:szCs w:val="20"/>
        </w:rPr>
        <w:t>ography</w:t>
      </w:r>
      <w:r w:rsidRPr="00077D8D">
        <w:rPr>
          <w:rFonts w:ascii="Arial" w:hAnsi="Arial" w:cs="Arial"/>
          <w:sz w:val="20"/>
          <w:szCs w:val="20"/>
        </w:rPr>
        <w:t xml:space="preserve"> aside, the court did not give guidance on how </w:t>
      </w:r>
      <w:r>
        <w:rPr>
          <w:rFonts w:ascii="Arial" w:hAnsi="Arial" w:cs="Arial"/>
          <w:sz w:val="20"/>
          <w:szCs w:val="20"/>
        </w:rPr>
        <w:tab/>
      </w:r>
      <w:r w:rsidRPr="00077D8D">
        <w:rPr>
          <w:rFonts w:ascii="Arial" w:hAnsi="Arial" w:cs="Arial"/>
          <w:sz w:val="20"/>
          <w:szCs w:val="20"/>
        </w:rPr>
        <w:t xml:space="preserve">to deal with sexting. The teen girl was charged after explicit photographs, messages and a video she had sent to an older man and two teenage boys at school were found on her </w:t>
      </w:r>
      <w:r w:rsidRPr="0011763A">
        <w:rPr>
          <w:rFonts w:ascii="Arial" w:hAnsi="Arial" w:cs="Arial"/>
          <w:sz w:val="20"/>
          <w:szCs w:val="20"/>
        </w:rPr>
        <w:t xml:space="preserve">phone. Wagner L “Sexting teen girl cleared” 17 March 2015 </w:t>
      </w:r>
      <w:r w:rsidRPr="0011763A">
        <w:rPr>
          <w:rFonts w:ascii="Arial" w:hAnsi="Arial" w:cs="Arial"/>
          <w:i/>
          <w:sz w:val="20"/>
          <w:szCs w:val="20"/>
        </w:rPr>
        <w:t>Times Live</w:t>
      </w:r>
      <w:r w:rsidRPr="0011763A">
        <w:rPr>
          <w:rFonts w:ascii="Arial" w:hAnsi="Arial" w:cs="Arial"/>
          <w:sz w:val="20"/>
          <w:szCs w:val="20"/>
        </w:rPr>
        <w:t xml:space="preserve"> available at </w:t>
      </w:r>
      <w:hyperlink r:id="rId7" w:history="1">
        <w:r w:rsidRPr="0011763A">
          <w:rPr>
            <w:rStyle w:val="Hyperlink"/>
            <w:rFonts w:ascii="Arial" w:hAnsi="Arial" w:cs="Arial"/>
            <w:color w:val="auto"/>
            <w:sz w:val="20"/>
            <w:szCs w:val="20"/>
          </w:rPr>
          <w:t>http://www.timeslive.co.za/thetimes/2015/03/17/sexting-teen-girl-cleared?service=print</w:t>
        </w:r>
      </w:hyperlink>
      <w:r w:rsidRPr="0011763A">
        <w:rPr>
          <w:rFonts w:ascii="Arial" w:hAnsi="Arial" w:cs="Arial"/>
          <w:sz w:val="20"/>
          <w:szCs w:val="20"/>
        </w:rPr>
        <w:t>. Accessed on 18 March 2015.</w:t>
      </w:r>
    </w:p>
  </w:footnote>
  <w:footnote w:id="11">
    <w:p w:rsidR="00D7112C" w:rsidRPr="0011763A" w:rsidRDefault="00D7112C" w:rsidP="00D22115">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Hosken G “Boys’ naked pictures cause stir on Twitter - Pretoria’s top schools in a state of panic after naked pictures of at least 20 teenage boys were posted on Twitter in the country’s biggest sexting scandal” </w:t>
      </w:r>
      <w:r w:rsidRPr="0011763A">
        <w:rPr>
          <w:rFonts w:ascii="Arial" w:hAnsi="Arial" w:cs="Arial"/>
          <w:i/>
          <w:sz w:val="20"/>
          <w:szCs w:val="20"/>
        </w:rPr>
        <w:t>TimesLive</w:t>
      </w:r>
      <w:r w:rsidRPr="0011763A">
        <w:rPr>
          <w:rFonts w:ascii="Arial" w:hAnsi="Arial" w:cs="Arial"/>
          <w:sz w:val="20"/>
          <w:szCs w:val="20"/>
        </w:rPr>
        <w:t xml:space="preserve"> (2 Oct 2014) available at </w:t>
      </w:r>
      <w:hyperlink r:id="rId8" w:history="1">
        <w:r w:rsidRPr="0011763A">
          <w:rPr>
            <w:rStyle w:val="Hyperlink"/>
            <w:rFonts w:ascii="Arial" w:hAnsi="Arial" w:cs="Arial"/>
            <w:color w:val="auto"/>
            <w:sz w:val="20"/>
            <w:szCs w:val="20"/>
          </w:rPr>
          <w:t>http://www.timeslive.co.za/thetimes/2014/10/02/boys-naked-pictures-cause-stir-on-twitter</w:t>
        </w:r>
      </w:hyperlink>
      <w:r w:rsidRPr="0011763A">
        <w:rPr>
          <w:rFonts w:ascii="Arial" w:hAnsi="Arial" w:cs="Arial"/>
          <w:sz w:val="20"/>
          <w:szCs w:val="20"/>
        </w:rPr>
        <w:t xml:space="preserve"> (last accessed 23 March 2015); and Hosken G “Sexting snares kids” </w:t>
      </w:r>
      <w:r w:rsidRPr="0011763A">
        <w:rPr>
          <w:rFonts w:ascii="Arial" w:hAnsi="Arial" w:cs="Arial"/>
          <w:i/>
          <w:sz w:val="20"/>
          <w:szCs w:val="20"/>
        </w:rPr>
        <w:t>Times Live</w:t>
      </w:r>
      <w:r w:rsidRPr="0011763A">
        <w:rPr>
          <w:rFonts w:ascii="Arial" w:hAnsi="Arial" w:cs="Arial"/>
          <w:sz w:val="20"/>
          <w:szCs w:val="20"/>
        </w:rPr>
        <w:t xml:space="preserve"> (3 Oct 2014) available at </w:t>
      </w:r>
      <w:hyperlink r:id="rId9" w:history="1">
        <w:r w:rsidRPr="0011763A">
          <w:rPr>
            <w:rStyle w:val="Hyperlink"/>
            <w:rFonts w:ascii="Arial" w:hAnsi="Arial" w:cs="Arial"/>
            <w:color w:val="auto"/>
            <w:sz w:val="20"/>
            <w:szCs w:val="20"/>
          </w:rPr>
          <w:t>http://www.timeslive.co.za/thetimes/2014/10/03/sexting-snares-kids</w:t>
        </w:r>
      </w:hyperlink>
      <w:r w:rsidRPr="0011763A">
        <w:rPr>
          <w:rFonts w:ascii="Arial" w:hAnsi="Arial" w:cs="Arial"/>
          <w:sz w:val="20"/>
          <w:szCs w:val="20"/>
        </w:rPr>
        <w:t xml:space="preserve"> (last accessed 23 March 201 Accessed on 3 October 2014 as reported by </w:t>
      </w:r>
      <w:r w:rsidRPr="0011763A">
        <w:rPr>
          <w:rFonts w:ascii="Arial" w:hAnsi="Arial" w:cs="Arial"/>
          <w:i/>
          <w:sz w:val="20"/>
          <w:szCs w:val="20"/>
        </w:rPr>
        <w:t>Legalbrief Today</w:t>
      </w:r>
      <w:r w:rsidRPr="0011763A">
        <w:rPr>
          <w:rFonts w:ascii="Arial" w:hAnsi="Arial" w:cs="Arial"/>
          <w:sz w:val="20"/>
          <w:szCs w:val="20"/>
        </w:rPr>
        <w:t xml:space="preserve"> Issue 3610 (3 Friday October 2014).</w:t>
      </w:r>
    </w:p>
  </w:footnote>
  <w:footnote w:id="12">
    <w:p w:rsidR="00D7112C" w:rsidRPr="0011763A" w:rsidRDefault="00D7112C" w:rsidP="00D22115">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Comins L “SA teen sexting warning” </w:t>
      </w:r>
      <w:r w:rsidRPr="0011763A">
        <w:rPr>
          <w:rFonts w:ascii="Arial" w:hAnsi="Arial" w:cs="Arial"/>
          <w:i/>
          <w:sz w:val="20"/>
          <w:szCs w:val="20"/>
        </w:rPr>
        <w:t xml:space="preserve">IOL news </w:t>
      </w:r>
      <w:r w:rsidRPr="0011763A">
        <w:rPr>
          <w:rFonts w:ascii="Arial" w:hAnsi="Arial" w:cs="Arial"/>
          <w:sz w:val="20"/>
          <w:szCs w:val="20"/>
        </w:rPr>
        <w:t xml:space="preserve">(18 August 2014) available at </w:t>
      </w:r>
      <w:hyperlink r:id="rId10" w:history="1">
        <w:r w:rsidRPr="0011763A">
          <w:rPr>
            <w:rStyle w:val="Hyperlink"/>
            <w:rFonts w:ascii="Arial" w:hAnsi="Arial" w:cs="Arial"/>
            <w:color w:val="auto"/>
            <w:sz w:val="20"/>
            <w:szCs w:val="20"/>
          </w:rPr>
          <w:t>http://www.iol.co.za/news/crime-courts/sa-teen-sexting-warning-1.1737205.  Accessed on 15</w:t>
        </w:r>
      </w:hyperlink>
      <w:r w:rsidRPr="0011763A">
        <w:rPr>
          <w:rFonts w:ascii="Arial" w:hAnsi="Arial" w:cs="Arial"/>
          <w:sz w:val="20"/>
          <w:szCs w:val="20"/>
        </w:rPr>
        <w:t xml:space="preserve"> May 2015.</w:t>
      </w:r>
    </w:p>
  </w:footnote>
  <w:footnote w:id="13">
    <w:p w:rsidR="00D7112C" w:rsidRPr="0048284C" w:rsidRDefault="00D7112C" w:rsidP="00D22115">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 Interpol “Crimes Against Children” Appropriate terminology available at </w:t>
      </w:r>
      <w:hyperlink r:id="rId11" w:history="1">
        <w:r w:rsidRPr="0011763A">
          <w:rPr>
            <w:rStyle w:val="Hyperlink"/>
            <w:rFonts w:ascii="Arial" w:hAnsi="Arial" w:cs="Arial"/>
            <w:color w:val="auto"/>
            <w:sz w:val="20"/>
            <w:szCs w:val="20"/>
          </w:rPr>
          <w:t>http://www.interpol.int/Crime-areas/Crimes-against-children/Appropriate-terminology</w:t>
        </w:r>
      </w:hyperlink>
      <w:r w:rsidRPr="0011763A">
        <w:rPr>
          <w:rFonts w:ascii="Arial" w:hAnsi="Arial" w:cs="Arial"/>
          <w:sz w:val="20"/>
          <w:szCs w:val="20"/>
        </w:rPr>
        <w:t xml:space="preserve"> </w:t>
      </w:r>
      <w:r w:rsidRPr="0048284C">
        <w:rPr>
          <w:rFonts w:ascii="Arial" w:hAnsi="Arial" w:cs="Arial"/>
          <w:sz w:val="20"/>
          <w:szCs w:val="20"/>
        </w:rPr>
        <w:t>Accessed on 15 May 2015.</w:t>
      </w:r>
    </w:p>
  </w:footnote>
  <w:footnote w:id="14">
    <w:p w:rsidR="00D7112C" w:rsidRPr="0048284C" w:rsidRDefault="00D7112C" w:rsidP="0060353D">
      <w:pPr>
        <w:pStyle w:val="FootnoteText"/>
        <w:rPr>
          <w:rFonts w:ascii="Arial" w:hAnsi="Arial" w:cs="Arial"/>
          <w:sz w:val="20"/>
          <w:szCs w:val="20"/>
        </w:rPr>
      </w:pPr>
      <w:r w:rsidRPr="0048284C">
        <w:rPr>
          <w:rStyle w:val="FootnoteReference"/>
          <w:rFonts w:ascii="Arial" w:hAnsi="Arial" w:cs="Arial"/>
          <w:sz w:val="20"/>
          <w:szCs w:val="20"/>
        </w:rPr>
        <w:footnoteRef/>
      </w:r>
      <w:r w:rsidRPr="0048284C">
        <w:rPr>
          <w:rFonts w:ascii="Arial" w:hAnsi="Arial" w:cs="Arial"/>
          <w:sz w:val="20"/>
          <w:szCs w:val="20"/>
        </w:rPr>
        <w:t xml:space="preserve"> </w:t>
      </w:r>
      <w:r w:rsidRPr="0048284C">
        <w:rPr>
          <w:rFonts w:ascii="Arial" w:hAnsi="Arial" w:cs="Arial"/>
          <w:sz w:val="20"/>
          <w:szCs w:val="20"/>
        </w:rPr>
        <w:tab/>
        <w:t>Ibid</w:t>
      </w:r>
      <w:r>
        <w:rPr>
          <w:rFonts w:ascii="Arial" w:hAnsi="Arial" w:cs="Arial"/>
          <w:sz w:val="20"/>
          <w:szCs w:val="20"/>
        </w:rPr>
        <w:t>.</w:t>
      </w:r>
    </w:p>
  </w:footnote>
  <w:footnote w:id="15">
    <w:p w:rsidR="00D7112C" w:rsidRPr="0048284C" w:rsidRDefault="00D7112C" w:rsidP="00BF0652">
      <w:pPr>
        <w:pStyle w:val="FootnoteText"/>
        <w:rPr>
          <w:rFonts w:ascii="Arial" w:hAnsi="Arial" w:cs="Arial"/>
          <w:sz w:val="20"/>
          <w:szCs w:val="20"/>
        </w:rPr>
      </w:pPr>
      <w:r w:rsidRPr="0048284C">
        <w:rPr>
          <w:rStyle w:val="FootnoteReference"/>
          <w:rFonts w:ascii="Arial" w:hAnsi="Arial" w:cs="Arial"/>
          <w:sz w:val="20"/>
          <w:szCs w:val="20"/>
        </w:rPr>
        <w:footnoteRef/>
      </w:r>
      <w:r w:rsidRPr="0048284C">
        <w:rPr>
          <w:rFonts w:ascii="Arial" w:hAnsi="Arial" w:cs="Arial"/>
          <w:sz w:val="20"/>
          <w:szCs w:val="20"/>
        </w:rPr>
        <w:t xml:space="preserve"> </w:t>
      </w:r>
      <w:r w:rsidRPr="0048284C">
        <w:rPr>
          <w:rFonts w:ascii="Arial" w:hAnsi="Arial" w:cs="Arial"/>
          <w:sz w:val="20"/>
          <w:szCs w:val="20"/>
        </w:rPr>
        <w:tab/>
        <w:t>Ibid</w:t>
      </w:r>
      <w:r>
        <w:rPr>
          <w:rFonts w:ascii="Arial" w:hAnsi="Arial" w:cs="Arial"/>
          <w:sz w:val="20"/>
          <w:szCs w:val="20"/>
        </w:rPr>
        <w:t>.</w:t>
      </w:r>
    </w:p>
  </w:footnote>
  <w:footnote w:id="16">
    <w:p w:rsidR="00D7112C" w:rsidRPr="0048284C" w:rsidRDefault="00D7112C" w:rsidP="00BF0652">
      <w:pPr>
        <w:pStyle w:val="FootnoteText"/>
        <w:rPr>
          <w:rFonts w:ascii="Arial" w:hAnsi="Arial" w:cs="Arial"/>
          <w:sz w:val="20"/>
          <w:szCs w:val="20"/>
        </w:rPr>
      </w:pPr>
      <w:r w:rsidRPr="0048284C">
        <w:rPr>
          <w:rStyle w:val="FootnoteReference"/>
          <w:rFonts w:ascii="Arial" w:hAnsi="Arial" w:cs="Arial"/>
          <w:sz w:val="20"/>
          <w:szCs w:val="20"/>
        </w:rPr>
        <w:footnoteRef/>
      </w:r>
      <w:r w:rsidRPr="0048284C">
        <w:rPr>
          <w:rFonts w:ascii="Arial" w:hAnsi="Arial" w:cs="Arial"/>
          <w:sz w:val="20"/>
          <w:szCs w:val="20"/>
        </w:rPr>
        <w:t xml:space="preserve"> </w:t>
      </w:r>
      <w:r w:rsidRPr="0048284C">
        <w:rPr>
          <w:rFonts w:ascii="Arial" w:hAnsi="Arial" w:cs="Arial"/>
          <w:sz w:val="20"/>
          <w:szCs w:val="20"/>
        </w:rPr>
        <w:tab/>
        <w:t>Ibid</w:t>
      </w:r>
      <w:r>
        <w:rPr>
          <w:rFonts w:ascii="Arial" w:hAnsi="Arial" w:cs="Arial"/>
          <w:sz w:val="20"/>
          <w:szCs w:val="20"/>
        </w:rPr>
        <w:t>.</w:t>
      </w:r>
    </w:p>
  </w:footnote>
  <w:footnote w:id="17">
    <w:p w:rsidR="00D7112C" w:rsidRPr="00B970D1" w:rsidRDefault="00D7112C" w:rsidP="00D22115">
      <w:pPr>
        <w:pStyle w:val="FootnoteText"/>
        <w:ind w:left="720" w:hanging="720"/>
        <w:rPr>
          <w:rFonts w:ascii="Arial" w:hAnsi="Arial" w:cs="Arial"/>
          <w:sz w:val="20"/>
          <w:szCs w:val="20"/>
        </w:rPr>
      </w:pPr>
      <w:r w:rsidRPr="00735695">
        <w:rPr>
          <w:rStyle w:val="FootnoteReference"/>
          <w:rFonts w:ascii="Arial" w:eastAsiaTheme="majorEastAsia" w:hAnsi="Arial" w:cs="Arial"/>
          <w:sz w:val="20"/>
          <w:szCs w:val="20"/>
        </w:rPr>
        <w:footnoteRef/>
      </w:r>
      <w:r w:rsidRPr="00104E53">
        <w:rPr>
          <w:rFonts w:ascii="Arial" w:hAnsi="Arial" w:cs="Arial"/>
          <w:sz w:val="20"/>
          <w:szCs w:val="20"/>
        </w:rPr>
        <w:t xml:space="preserve"> </w:t>
      </w:r>
      <w:r w:rsidRPr="00104E53">
        <w:rPr>
          <w:rFonts w:ascii="Arial" w:hAnsi="Arial" w:cs="Arial"/>
          <w:sz w:val="20"/>
          <w:szCs w:val="20"/>
        </w:rPr>
        <w:tab/>
      </w:r>
      <w:r>
        <w:rPr>
          <w:rFonts w:ascii="Arial" w:hAnsi="Arial" w:cs="Arial"/>
          <w:sz w:val="20"/>
          <w:szCs w:val="20"/>
        </w:rPr>
        <w:t xml:space="preserve">Max Taylor, Ethel Quayle, </w:t>
      </w:r>
      <w:r w:rsidRPr="003D3329">
        <w:rPr>
          <w:rFonts w:ascii="Arial" w:hAnsi="Arial" w:cs="Arial"/>
          <w:sz w:val="20"/>
          <w:szCs w:val="20"/>
        </w:rPr>
        <w:t>Brunner-Routledge</w:t>
      </w:r>
      <w:r>
        <w:rPr>
          <w:rFonts w:ascii="Arial" w:hAnsi="Arial" w:cs="Arial"/>
          <w:sz w:val="20"/>
          <w:szCs w:val="20"/>
        </w:rPr>
        <w:t>, Hove</w:t>
      </w:r>
      <w:r w:rsidRPr="003D3329">
        <w:rPr>
          <w:rFonts w:ascii="Arial" w:hAnsi="Arial" w:cs="Arial"/>
          <w:i/>
          <w:sz w:val="20"/>
          <w:szCs w:val="20"/>
        </w:rPr>
        <w:t xml:space="preserve"> </w:t>
      </w:r>
      <w:r>
        <w:rPr>
          <w:rFonts w:ascii="Arial" w:hAnsi="Arial" w:cs="Arial"/>
          <w:i/>
          <w:sz w:val="20"/>
          <w:szCs w:val="20"/>
        </w:rPr>
        <w:t>“</w:t>
      </w:r>
      <w:r w:rsidRPr="0074159C">
        <w:rPr>
          <w:rFonts w:ascii="Arial" w:hAnsi="Arial" w:cs="Arial"/>
          <w:sz w:val="20"/>
          <w:szCs w:val="20"/>
        </w:rPr>
        <w:t xml:space="preserve">Child Pornography: An </w:t>
      </w:r>
      <w:r>
        <w:rPr>
          <w:rFonts w:ascii="Arial" w:hAnsi="Arial" w:cs="Arial"/>
          <w:sz w:val="20"/>
          <w:szCs w:val="20"/>
        </w:rPr>
        <w:t>Internet</w:t>
      </w:r>
      <w:r w:rsidRPr="0074159C">
        <w:rPr>
          <w:rFonts w:ascii="Arial" w:hAnsi="Arial" w:cs="Arial"/>
          <w:sz w:val="20"/>
          <w:szCs w:val="20"/>
        </w:rPr>
        <w:t xml:space="preserve"> Crime</w:t>
      </w:r>
      <w:r>
        <w:rPr>
          <w:rFonts w:ascii="Arial" w:hAnsi="Arial" w:cs="Arial"/>
          <w:sz w:val="20"/>
          <w:szCs w:val="20"/>
        </w:rPr>
        <w:t>”</w:t>
      </w:r>
      <w:r w:rsidRPr="003D3329">
        <w:rPr>
          <w:rFonts w:ascii="Arial" w:hAnsi="Arial" w:cs="Arial"/>
          <w:sz w:val="20"/>
          <w:szCs w:val="20"/>
        </w:rPr>
        <w:t xml:space="preserve"> (2003)</w:t>
      </w:r>
      <w:r>
        <w:rPr>
          <w:rFonts w:ascii="Arial" w:hAnsi="Arial" w:cs="Arial"/>
          <w:sz w:val="20"/>
          <w:szCs w:val="20"/>
        </w:rPr>
        <w:t xml:space="preserve"> </w:t>
      </w:r>
      <w:r w:rsidRPr="0074159C">
        <w:rPr>
          <w:rFonts w:ascii="Arial" w:hAnsi="Arial" w:cs="Arial"/>
          <w:i/>
          <w:sz w:val="20"/>
          <w:szCs w:val="20"/>
        </w:rPr>
        <w:t>Journal of Sexual Aggression</w:t>
      </w:r>
      <w:r>
        <w:rPr>
          <w:rFonts w:ascii="Arial" w:hAnsi="Arial" w:cs="Arial"/>
          <w:sz w:val="20"/>
          <w:szCs w:val="20"/>
        </w:rPr>
        <w:t>, 11(2) 227-228</w:t>
      </w:r>
      <w:r w:rsidRPr="003D3329">
        <w:rPr>
          <w:rFonts w:ascii="Arial" w:hAnsi="Arial" w:cs="Arial"/>
          <w:sz w:val="20"/>
          <w:szCs w:val="20"/>
        </w:rPr>
        <w:t>.</w:t>
      </w:r>
    </w:p>
  </w:footnote>
  <w:footnote w:id="18">
    <w:p w:rsidR="00D7112C" w:rsidRPr="00B970D1" w:rsidRDefault="00D7112C" w:rsidP="00632B49">
      <w:pPr>
        <w:pStyle w:val="FootnoteText"/>
        <w:rPr>
          <w:rFonts w:ascii="Arial" w:hAnsi="Arial" w:cs="Arial"/>
          <w:sz w:val="20"/>
          <w:szCs w:val="20"/>
        </w:rPr>
      </w:pPr>
      <w:r w:rsidRPr="00B970D1">
        <w:rPr>
          <w:rStyle w:val="FootnoteReference"/>
          <w:rFonts w:ascii="Arial" w:hAnsi="Arial" w:cs="Arial"/>
          <w:sz w:val="20"/>
          <w:szCs w:val="20"/>
        </w:rPr>
        <w:footnoteRef/>
      </w:r>
      <w:r w:rsidRPr="00B970D1">
        <w:rPr>
          <w:rFonts w:ascii="Arial" w:hAnsi="Arial" w:cs="Arial"/>
          <w:sz w:val="20"/>
          <w:szCs w:val="20"/>
        </w:rPr>
        <w:t xml:space="preserve"> </w:t>
      </w:r>
      <w:r w:rsidRPr="00B970D1">
        <w:rPr>
          <w:rFonts w:ascii="Arial" w:hAnsi="Arial" w:cs="Arial"/>
          <w:sz w:val="20"/>
          <w:szCs w:val="20"/>
        </w:rPr>
        <w:tab/>
        <w:t>Ibid</w:t>
      </w:r>
      <w:r>
        <w:rPr>
          <w:rFonts w:ascii="Arial" w:hAnsi="Arial" w:cs="Arial"/>
          <w:sz w:val="20"/>
          <w:szCs w:val="20"/>
        </w:rPr>
        <w:t xml:space="preserve">. </w:t>
      </w:r>
    </w:p>
  </w:footnote>
  <w:footnote w:id="19">
    <w:p w:rsidR="00D7112C" w:rsidRPr="003D3329" w:rsidRDefault="00D7112C" w:rsidP="00D22115">
      <w:pPr>
        <w:pStyle w:val="FootnoteText"/>
        <w:tabs>
          <w:tab w:val="left" w:pos="567"/>
        </w:tabs>
        <w:ind w:left="567" w:hanging="567"/>
        <w:rPr>
          <w:rFonts w:ascii="Arial" w:hAnsi="Arial" w:cs="Arial"/>
          <w:sz w:val="20"/>
          <w:szCs w:val="20"/>
          <w:lang w:val="en-ZA"/>
        </w:rPr>
      </w:pPr>
      <w:r w:rsidRPr="00735695">
        <w:rPr>
          <w:rStyle w:val="FootnoteReference"/>
          <w:rFonts w:ascii="Arial" w:hAnsi="Arial" w:cs="Arial"/>
          <w:sz w:val="20"/>
          <w:szCs w:val="20"/>
        </w:rPr>
        <w:footnoteRef/>
      </w:r>
      <w:r w:rsidRPr="00104E53">
        <w:rPr>
          <w:rFonts w:ascii="Arial" w:hAnsi="Arial" w:cs="Arial"/>
          <w:sz w:val="20"/>
          <w:szCs w:val="20"/>
          <w:lang w:val="en-ZA"/>
        </w:rPr>
        <w:tab/>
        <w:t>S</w:t>
      </w:r>
      <w:r>
        <w:rPr>
          <w:rFonts w:ascii="Arial" w:hAnsi="Arial" w:cs="Arial"/>
          <w:sz w:val="20"/>
          <w:szCs w:val="20"/>
          <w:lang w:val="en-ZA"/>
        </w:rPr>
        <w:t xml:space="preserve">outh </w:t>
      </w:r>
      <w:r w:rsidRPr="00104E53">
        <w:rPr>
          <w:rFonts w:ascii="Arial" w:hAnsi="Arial" w:cs="Arial"/>
          <w:sz w:val="20"/>
          <w:szCs w:val="20"/>
          <w:lang w:val="en-ZA"/>
        </w:rPr>
        <w:t>A</w:t>
      </w:r>
      <w:r>
        <w:rPr>
          <w:rFonts w:ascii="Arial" w:hAnsi="Arial" w:cs="Arial"/>
          <w:sz w:val="20"/>
          <w:szCs w:val="20"/>
          <w:lang w:val="en-ZA"/>
        </w:rPr>
        <w:t xml:space="preserve">frican </w:t>
      </w:r>
      <w:r w:rsidRPr="00104E53">
        <w:rPr>
          <w:rFonts w:ascii="Arial" w:hAnsi="Arial" w:cs="Arial"/>
          <w:sz w:val="20"/>
          <w:szCs w:val="20"/>
          <w:lang w:val="en-ZA"/>
        </w:rPr>
        <w:t>L</w:t>
      </w:r>
      <w:r>
        <w:rPr>
          <w:rFonts w:ascii="Arial" w:hAnsi="Arial" w:cs="Arial"/>
          <w:sz w:val="20"/>
          <w:szCs w:val="20"/>
          <w:lang w:val="en-ZA"/>
        </w:rPr>
        <w:t xml:space="preserve">aw </w:t>
      </w:r>
      <w:r w:rsidRPr="00104E53">
        <w:rPr>
          <w:rFonts w:ascii="Arial" w:hAnsi="Arial" w:cs="Arial"/>
          <w:sz w:val="20"/>
          <w:szCs w:val="20"/>
          <w:lang w:val="en-ZA"/>
        </w:rPr>
        <w:t>C</w:t>
      </w:r>
      <w:r>
        <w:rPr>
          <w:rFonts w:ascii="Arial" w:hAnsi="Arial" w:cs="Arial"/>
          <w:sz w:val="20"/>
          <w:szCs w:val="20"/>
          <w:lang w:val="en-ZA"/>
        </w:rPr>
        <w:t>ommission</w:t>
      </w:r>
      <w:r w:rsidRPr="00104E53">
        <w:rPr>
          <w:rFonts w:ascii="Arial" w:hAnsi="Arial" w:cs="Arial"/>
          <w:sz w:val="20"/>
          <w:szCs w:val="20"/>
          <w:lang w:val="en-ZA"/>
        </w:rPr>
        <w:t xml:space="preserve"> </w:t>
      </w:r>
      <w:r w:rsidRPr="003D3329">
        <w:rPr>
          <w:rFonts w:ascii="Arial" w:hAnsi="Arial" w:cs="Arial"/>
          <w:i/>
          <w:sz w:val="20"/>
          <w:szCs w:val="20"/>
          <w:lang w:val="en-ZA"/>
        </w:rPr>
        <w:t xml:space="preserve">Sexual Offences: Adult Prostitution </w:t>
      </w:r>
      <w:r>
        <w:rPr>
          <w:rFonts w:ascii="Arial" w:hAnsi="Arial" w:cs="Arial"/>
          <w:sz w:val="20"/>
          <w:szCs w:val="20"/>
          <w:lang w:val="en-ZA"/>
        </w:rPr>
        <w:t xml:space="preserve">(Project 107) </w:t>
      </w:r>
      <w:r w:rsidRPr="003D3329">
        <w:rPr>
          <w:rFonts w:ascii="Arial" w:hAnsi="Arial" w:cs="Arial"/>
          <w:sz w:val="20"/>
          <w:szCs w:val="20"/>
          <w:lang w:val="en-ZA"/>
        </w:rPr>
        <w:t xml:space="preserve">Issue Paper </w:t>
      </w:r>
      <w:r>
        <w:rPr>
          <w:rFonts w:ascii="Arial" w:hAnsi="Arial" w:cs="Arial"/>
          <w:sz w:val="20"/>
          <w:szCs w:val="20"/>
          <w:lang w:val="en-ZA"/>
        </w:rPr>
        <w:t>19 (</w:t>
      </w:r>
      <w:r w:rsidRPr="003D3329">
        <w:rPr>
          <w:rFonts w:ascii="Arial" w:hAnsi="Arial" w:cs="Arial"/>
          <w:sz w:val="20"/>
          <w:szCs w:val="20"/>
          <w:lang w:val="en-ZA"/>
        </w:rPr>
        <w:t>2002</w:t>
      </w:r>
      <w:r>
        <w:rPr>
          <w:rFonts w:ascii="Arial" w:hAnsi="Arial" w:cs="Arial"/>
          <w:sz w:val="20"/>
          <w:szCs w:val="20"/>
          <w:lang w:val="en-ZA"/>
        </w:rPr>
        <w:t>)</w:t>
      </w:r>
      <w:r w:rsidRPr="003D3329">
        <w:rPr>
          <w:rFonts w:ascii="Arial" w:hAnsi="Arial" w:cs="Arial"/>
          <w:sz w:val="20"/>
          <w:szCs w:val="20"/>
          <w:lang w:val="en-ZA"/>
        </w:rPr>
        <w:t xml:space="preserve"> at 3.</w:t>
      </w:r>
    </w:p>
  </w:footnote>
  <w:footnote w:id="20">
    <w:p w:rsidR="00D7112C" w:rsidRPr="003D3329" w:rsidRDefault="00D7112C" w:rsidP="0057299E">
      <w:pPr>
        <w:tabs>
          <w:tab w:val="left" w:pos="550"/>
          <w:tab w:val="left" w:pos="720"/>
        </w:tabs>
        <w:ind w:left="550" w:hanging="550"/>
        <w:rPr>
          <w:rFonts w:ascii="Arial" w:hAnsi="Arial" w:cs="Arial"/>
          <w:sz w:val="20"/>
          <w:szCs w:val="20"/>
        </w:rPr>
      </w:pPr>
      <w:r w:rsidRPr="00735695">
        <w:rPr>
          <w:rStyle w:val="FootnoteReference"/>
          <w:rFonts w:ascii="Arial" w:hAnsi="Arial" w:cs="Arial"/>
          <w:sz w:val="20"/>
          <w:szCs w:val="20"/>
        </w:rPr>
        <w:footnoteRef/>
      </w:r>
      <w:r w:rsidRPr="00735695">
        <w:rPr>
          <w:rFonts w:ascii="Arial" w:hAnsi="Arial" w:cs="Arial"/>
          <w:sz w:val="20"/>
          <w:szCs w:val="20"/>
        </w:rPr>
        <w:tab/>
        <w:t>S</w:t>
      </w:r>
      <w:r>
        <w:rPr>
          <w:rFonts w:ascii="Arial" w:hAnsi="Arial" w:cs="Arial"/>
          <w:sz w:val="20"/>
          <w:szCs w:val="20"/>
        </w:rPr>
        <w:t xml:space="preserve">outh </w:t>
      </w:r>
      <w:r w:rsidRPr="00735695">
        <w:rPr>
          <w:rFonts w:ascii="Arial" w:hAnsi="Arial" w:cs="Arial"/>
          <w:sz w:val="20"/>
          <w:szCs w:val="20"/>
        </w:rPr>
        <w:t>A</w:t>
      </w:r>
      <w:r>
        <w:rPr>
          <w:rFonts w:ascii="Arial" w:hAnsi="Arial" w:cs="Arial"/>
          <w:sz w:val="20"/>
          <w:szCs w:val="20"/>
        </w:rPr>
        <w:t xml:space="preserve">frican </w:t>
      </w:r>
      <w:r w:rsidRPr="00735695">
        <w:rPr>
          <w:rFonts w:ascii="Arial" w:hAnsi="Arial" w:cs="Arial"/>
          <w:sz w:val="20"/>
          <w:szCs w:val="20"/>
        </w:rPr>
        <w:t>L</w:t>
      </w:r>
      <w:r>
        <w:rPr>
          <w:rFonts w:ascii="Arial" w:hAnsi="Arial" w:cs="Arial"/>
          <w:sz w:val="20"/>
          <w:szCs w:val="20"/>
        </w:rPr>
        <w:t xml:space="preserve">aw </w:t>
      </w:r>
      <w:r w:rsidRPr="00735695">
        <w:rPr>
          <w:rFonts w:ascii="Arial" w:hAnsi="Arial" w:cs="Arial"/>
          <w:sz w:val="20"/>
          <w:szCs w:val="20"/>
        </w:rPr>
        <w:t>C</w:t>
      </w:r>
      <w:r>
        <w:rPr>
          <w:rFonts w:ascii="Arial" w:hAnsi="Arial" w:cs="Arial"/>
          <w:sz w:val="20"/>
          <w:szCs w:val="20"/>
        </w:rPr>
        <w:t>ommission</w:t>
      </w:r>
      <w:r w:rsidRPr="00735695">
        <w:rPr>
          <w:rFonts w:ascii="Arial" w:hAnsi="Arial" w:cs="Arial"/>
          <w:sz w:val="20"/>
          <w:szCs w:val="20"/>
        </w:rPr>
        <w:t xml:space="preserve"> </w:t>
      </w:r>
      <w:r w:rsidRPr="00104E53">
        <w:rPr>
          <w:rFonts w:ascii="Arial" w:hAnsi="Arial" w:cs="Arial"/>
          <w:i/>
          <w:sz w:val="20"/>
          <w:szCs w:val="20"/>
        </w:rPr>
        <w:t xml:space="preserve">Sexual Offences: Substantive Law </w:t>
      </w:r>
      <w:r w:rsidRPr="003D3329">
        <w:rPr>
          <w:rFonts w:ascii="Arial" w:hAnsi="Arial" w:cs="Arial"/>
          <w:sz w:val="20"/>
          <w:szCs w:val="20"/>
        </w:rPr>
        <w:t>(Project 107) Discussion Paper 85 (1999).</w:t>
      </w:r>
    </w:p>
  </w:footnote>
  <w:footnote w:id="21">
    <w:p w:rsidR="00D7112C" w:rsidRPr="003D3329" w:rsidRDefault="00D7112C" w:rsidP="0057299E">
      <w:pPr>
        <w:tabs>
          <w:tab w:val="left" w:pos="550"/>
        </w:tabs>
        <w:ind w:left="550" w:hanging="550"/>
        <w:rPr>
          <w:rFonts w:ascii="Arial" w:hAnsi="Arial" w:cs="Arial"/>
          <w:sz w:val="20"/>
          <w:szCs w:val="20"/>
        </w:rPr>
      </w:pPr>
      <w:r w:rsidRPr="00735695">
        <w:rPr>
          <w:rStyle w:val="FootnoteReference"/>
          <w:rFonts w:ascii="Arial" w:hAnsi="Arial" w:cs="Arial"/>
          <w:sz w:val="20"/>
          <w:szCs w:val="20"/>
        </w:rPr>
        <w:footnoteRef/>
      </w:r>
      <w:r>
        <w:rPr>
          <w:rFonts w:ascii="Arial" w:hAnsi="Arial" w:cs="Arial"/>
          <w:sz w:val="20"/>
          <w:szCs w:val="20"/>
        </w:rPr>
        <w:tab/>
      </w:r>
      <w:r w:rsidRPr="00735695">
        <w:rPr>
          <w:rFonts w:ascii="Arial" w:hAnsi="Arial" w:cs="Arial"/>
          <w:sz w:val="20"/>
          <w:szCs w:val="20"/>
        </w:rPr>
        <w:t>S</w:t>
      </w:r>
      <w:r>
        <w:rPr>
          <w:rFonts w:ascii="Arial" w:hAnsi="Arial" w:cs="Arial"/>
          <w:sz w:val="20"/>
          <w:szCs w:val="20"/>
        </w:rPr>
        <w:t xml:space="preserve">outh </w:t>
      </w:r>
      <w:r w:rsidRPr="00735695">
        <w:rPr>
          <w:rFonts w:ascii="Arial" w:hAnsi="Arial" w:cs="Arial"/>
          <w:sz w:val="20"/>
          <w:szCs w:val="20"/>
        </w:rPr>
        <w:t>A</w:t>
      </w:r>
      <w:r>
        <w:rPr>
          <w:rFonts w:ascii="Arial" w:hAnsi="Arial" w:cs="Arial"/>
          <w:sz w:val="20"/>
          <w:szCs w:val="20"/>
        </w:rPr>
        <w:t xml:space="preserve">frican </w:t>
      </w:r>
      <w:r w:rsidRPr="00735695">
        <w:rPr>
          <w:rFonts w:ascii="Arial" w:hAnsi="Arial" w:cs="Arial"/>
          <w:sz w:val="20"/>
          <w:szCs w:val="20"/>
        </w:rPr>
        <w:t>L</w:t>
      </w:r>
      <w:r>
        <w:rPr>
          <w:rFonts w:ascii="Arial" w:hAnsi="Arial" w:cs="Arial"/>
          <w:sz w:val="20"/>
          <w:szCs w:val="20"/>
        </w:rPr>
        <w:t xml:space="preserve">aw </w:t>
      </w:r>
      <w:r w:rsidRPr="00735695">
        <w:rPr>
          <w:rFonts w:ascii="Arial" w:hAnsi="Arial" w:cs="Arial"/>
          <w:sz w:val="20"/>
          <w:szCs w:val="20"/>
        </w:rPr>
        <w:t>C</w:t>
      </w:r>
      <w:r>
        <w:rPr>
          <w:rFonts w:ascii="Arial" w:hAnsi="Arial" w:cs="Arial"/>
          <w:sz w:val="20"/>
          <w:szCs w:val="20"/>
        </w:rPr>
        <w:t>ommission</w:t>
      </w:r>
      <w:r w:rsidRPr="00735695">
        <w:rPr>
          <w:rFonts w:ascii="Arial" w:hAnsi="Arial" w:cs="Arial"/>
          <w:sz w:val="20"/>
          <w:szCs w:val="20"/>
        </w:rPr>
        <w:t xml:space="preserve"> </w:t>
      </w:r>
      <w:r w:rsidRPr="00104E53">
        <w:rPr>
          <w:rFonts w:ascii="Arial" w:hAnsi="Arial" w:cs="Arial"/>
          <w:i/>
          <w:sz w:val="20"/>
          <w:szCs w:val="20"/>
        </w:rPr>
        <w:t xml:space="preserve">Sexual Offences: Process and Procedure </w:t>
      </w:r>
      <w:r w:rsidRPr="003D3329">
        <w:rPr>
          <w:rFonts w:ascii="Arial" w:hAnsi="Arial" w:cs="Arial"/>
          <w:sz w:val="20"/>
          <w:szCs w:val="20"/>
        </w:rPr>
        <w:t>(Project 107) Discussion Paper 102 (2001).</w:t>
      </w:r>
    </w:p>
  </w:footnote>
  <w:footnote w:id="22">
    <w:p w:rsidR="00D7112C" w:rsidRPr="003D3329" w:rsidRDefault="00D7112C" w:rsidP="00597651">
      <w:pPr>
        <w:pStyle w:val="FootnoteText"/>
        <w:rPr>
          <w:rFonts w:ascii="Arial" w:hAnsi="Arial" w:cs="Arial"/>
          <w:sz w:val="20"/>
          <w:szCs w:val="20"/>
          <w:lang w:val="en-ZA"/>
        </w:rPr>
      </w:pPr>
      <w:r w:rsidRPr="00735695">
        <w:rPr>
          <w:rStyle w:val="FootnoteReference"/>
          <w:rFonts w:ascii="Arial" w:hAnsi="Arial" w:cs="Arial"/>
          <w:sz w:val="20"/>
          <w:szCs w:val="20"/>
        </w:rPr>
        <w:footnoteRef/>
      </w:r>
      <w:r w:rsidRPr="00104E53">
        <w:rPr>
          <w:rFonts w:ascii="Arial" w:hAnsi="Arial" w:cs="Arial"/>
          <w:sz w:val="20"/>
          <w:szCs w:val="20"/>
        </w:rPr>
        <w:t xml:space="preserve"> </w:t>
      </w:r>
      <w:r w:rsidRPr="003D3329">
        <w:rPr>
          <w:rFonts w:ascii="Arial" w:hAnsi="Arial" w:cs="Arial"/>
          <w:sz w:val="20"/>
          <w:szCs w:val="20"/>
          <w:lang w:val="en-ZA"/>
        </w:rPr>
        <w:tab/>
      </w:r>
      <w:r>
        <w:rPr>
          <w:rFonts w:ascii="Arial" w:hAnsi="Arial" w:cs="Arial"/>
          <w:sz w:val="20"/>
          <w:szCs w:val="20"/>
          <w:lang w:val="en-ZA"/>
        </w:rPr>
        <w:t>The topic of restricting pornographic material is m</w:t>
      </w:r>
      <w:r w:rsidRPr="003D3329">
        <w:rPr>
          <w:rFonts w:ascii="Arial" w:hAnsi="Arial" w:cs="Arial"/>
          <w:sz w:val="20"/>
          <w:szCs w:val="20"/>
          <w:lang w:val="en-ZA"/>
        </w:rPr>
        <w:t xml:space="preserve">entioned </w:t>
      </w:r>
      <w:r>
        <w:rPr>
          <w:rFonts w:ascii="Arial" w:hAnsi="Arial" w:cs="Arial"/>
          <w:sz w:val="20"/>
          <w:szCs w:val="20"/>
          <w:lang w:val="en-ZA"/>
        </w:rPr>
        <w:t>i</w:t>
      </w:r>
      <w:r w:rsidRPr="003D3329">
        <w:rPr>
          <w:rFonts w:ascii="Arial" w:hAnsi="Arial" w:cs="Arial"/>
          <w:sz w:val="20"/>
          <w:szCs w:val="20"/>
          <w:lang w:val="en-ZA"/>
        </w:rPr>
        <w:t>n this paper</w:t>
      </w:r>
      <w:r>
        <w:rPr>
          <w:rFonts w:ascii="Arial" w:hAnsi="Arial" w:cs="Arial"/>
          <w:sz w:val="20"/>
          <w:szCs w:val="20"/>
          <w:lang w:val="en-ZA"/>
        </w:rPr>
        <w:t xml:space="preserve"> but is not addressed </w:t>
      </w:r>
      <w:r>
        <w:rPr>
          <w:rFonts w:ascii="Arial" w:hAnsi="Arial" w:cs="Arial"/>
          <w:sz w:val="20"/>
          <w:szCs w:val="20"/>
          <w:lang w:val="en-ZA"/>
        </w:rPr>
        <w:tab/>
        <w:t>in detail</w:t>
      </w:r>
      <w:r w:rsidRPr="003D3329">
        <w:rPr>
          <w:rFonts w:ascii="Arial" w:hAnsi="Arial" w:cs="Arial"/>
          <w:sz w:val="20"/>
          <w:szCs w:val="20"/>
          <w:lang w:val="en-ZA"/>
        </w:rPr>
        <w:t>.</w:t>
      </w:r>
    </w:p>
  </w:footnote>
  <w:footnote w:id="23">
    <w:p w:rsidR="00D7112C" w:rsidRPr="0011763A" w:rsidRDefault="00D7112C" w:rsidP="00D22115">
      <w:pPr>
        <w:pStyle w:val="FootnoteText"/>
        <w:ind w:left="720" w:hanging="720"/>
        <w:rPr>
          <w:rFonts w:ascii="Arial" w:hAnsi="Arial" w:cs="Arial"/>
          <w:sz w:val="20"/>
          <w:szCs w:val="20"/>
          <w:lang w:val="en-ZA"/>
        </w:rPr>
      </w:pPr>
      <w:r w:rsidRPr="003B47AE">
        <w:rPr>
          <w:rStyle w:val="FootnoteReference"/>
          <w:rFonts w:ascii="Arial" w:hAnsi="Arial" w:cs="Arial"/>
          <w:sz w:val="20"/>
          <w:szCs w:val="20"/>
        </w:rPr>
        <w:footnoteRef/>
      </w:r>
      <w:r w:rsidRPr="003B47AE">
        <w:rPr>
          <w:rFonts w:ascii="Arial" w:hAnsi="Arial" w:cs="Arial"/>
          <w:sz w:val="20"/>
          <w:szCs w:val="20"/>
        </w:rPr>
        <w:t xml:space="preserve"> </w:t>
      </w:r>
      <w:r>
        <w:rPr>
          <w:rFonts w:ascii="Arial" w:hAnsi="Arial" w:cs="Arial"/>
          <w:sz w:val="20"/>
          <w:szCs w:val="20"/>
        </w:rPr>
        <w:tab/>
      </w:r>
      <w:r w:rsidRPr="0011763A">
        <w:rPr>
          <w:rFonts w:ascii="Arial" w:hAnsi="Arial" w:cs="Arial"/>
          <w:sz w:val="20"/>
          <w:szCs w:val="20"/>
        </w:rPr>
        <w:t xml:space="preserve">United Nations Treaty Series No.11 (1911) available at </w:t>
      </w:r>
      <w:hyperlink r:id="rId12" w:history="1">
        <w:r w:rsidRPr="0011763A">
          <w:rPr>
            <w:rStyle w:val="Hyperlink"/>
            <w:rFonts w:ascii="Arial" w:hAnsi="Arial" w:cs="Arial"/>
            <w:color w:val="auto"/>
            <w:sz w:val="20"/>
            <w:szCs w:val="20"/>
          </w:rPr>
          <w:t>https://treaties.un.org/pages/ViewDetails.aspx?src=TREATY&amp;mtdsg_no=VIII-3&amp;chapter=8&amp;lang=en</w:t>
        </w:r>
      </w:hyperlink>
      <w:r w:rsidRPr="0011763A">
        <w:rPr>
          <w:rFonts w:ascii="Arial" w:hAnsi="Arial" w:cs="Arial"/>
          <w:sz w:val="20"/>
          <w:szCs w:val="20"/>
        </w:rPr>
        <w:t>.</w:t>
      </w:r>
    </w:p>
  </w:footnote>
  <w:footnote w:id="24">
    <w:p w:rsidR="00D7112C" w:rsidRPr="0011763A" w:rsidRDefault="00D7112C" w:rsidP="00D22115">
      <w:pPr>
        <w:pStyle w:val="FootnoteText"/>
        <w:ind w:left="720" w:hanging="720"/>
        <w:rPr>
          <w:rFonts w:ascii="Arial" w:hAnsi="Arial" w:cs="Arial"/>
          <w:sz w:val="20"/>
          <w:szCs w:val="20"/>
          <w:lang w:val="en-ZA"/>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 United Nations Treaties. League of Nations Treaty Series, vol. 27, p 214 available at  </w:t>
      </w:r>
      <w:hyperlink r:id="rId13" w:history="1">
        <w:r w:rsidRPr="0011763A">
          <w:rPr>
            <w:rStyle w:val="Hyperlink"/>
            <w:rFonts w:ascii="Arial" w:hAnsi="Arial" w:cs="Arial"/>
            <w:color w:val="auto"/>
            <w:sz w:val="20"/>
            <w:szCs w:val="20"/>
          </w:rPr>
          <w:t>https://treaties.un.org/pages/ViewDetails.aspx?src=TREATY&amp;mtdsg_no=VIII-3&amp;chapter=8&amp;lang=en</w:t>
        </w:r>
      </w:hyperlink>
      <w:r w:rsidRPr="0011763A">
        <w:rPr>
          <w:rFonts w:ascii="Arial" w:hAnsi="Arial" w:cs="Arial"/>
          <w:sz w:val="20"/>
          <w:szCs w:val="20"/>
        </w:rPr>
        <w:t>.</w:t>
      </w:r>
    </w:p>
  </w:footnote>
  <w:footnote w:id="25">
    <w:p w:rsidR="00D7112C" w:rsidRPr="005E1869" w:rsidRDefault="00D7112C" w:rsidP="00D22115">
      <w:pPr>
        <w:pStyle w:val="FootnoteText"/>
        <w:ind w:left="720" w:hanging="720"/>
        <w:rPr>
          <w:rFonts w:ascii="Arial" w:hAnsi="Arial" w:cs="Arial"/>
          <w:strike/>
          <w:sz w:val="20"/>
          <w:szCs w:val="20"/>
          <w:lang w:val="en-ZA"/>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 xml:space="preserve">Censorship and Free Speech:  Global Frameworks available at </w:t>
      </w:r>
      <w:r w:rsidRPr="0011763A">
        <w:rPr>
          <w:rFonts w:ascii="Arial" w:hAnsi="Arial" w:cs="Arial"/>
          <w:sz w:val="20"/>
          <w:szCs w:val="20"/>
        </w:rPr>
        <w:t>http://www.caslon.com.au/censorshipguide3.htm</w:t>
      </w:r>
      <w:r w:rsidRPr="0011763A">
        <w:rPr>
          <w:rFonts w:ascii="Arial" w:hAnsi="Arial" w:cs="Arial"/>
          <w:sz w:val="20"/>
          <w:szCs w:val="20"/>
          <w:lang w:val="en-ZA"/>
        </w:rPr>
        <w:t xml:space="preserve">. Accessed on 15 September 2010 and United Nations Treaties available at </w:t>
      </w:r>
      <w:hyperlink r:id="rId14" w:history="1">
        <w:r w:rsidRPr="0011763A">
          <w:rPr>
            <w:rStyle w:val="Hyperlink"/>
            <w:rFonts w:ascii="Arial" w:hAnsi="Arial" w:cs="Arial"/>
            <w:color w:val="auto"/>
            <w:sz w:val="20"/>
            <w:szCs w:val="20"/>
            <w:lang w:val="en-ZA"/>
          </w:rPr>
          <w:t>https://treaties.un.org/pages/CTCTreaties.aspx?id=8&amp;subid=A&amp;lang=en</w:t>
        </w:r>
      </w:hyperlink>
      <w:r w:rsidRPr="0011763A">
        <w:rPr>
          <w:rFonts w:ascii="Arial" w:hAnsi="Arial" w:cs="Arial"/>
          <w:sz w:val="20"/>
          <w:szCs w:val="20"/>
          <w:lang w:val="en-ZA"/>
        </w:rPr>
        <w:t xml:space="preserve">. Accessed on 15 </w:t>
      </w:r>
      <w:r w:rsidRPr="003B47AE">
        <w:rPr>
          <w:rFonts w:ascii="Arial" w:hAnsi="Arial" w:cs="Arial"/>
          <w:sz w:val="20"/>
          <w:szCs w:val="20"/>
          <w:lang w:val="en-ZA"/>
        </w:rPr>
        <w:t>May 2015</w:t>
      </w:r>
      <w:r>
        <w:rPr>
          <w:rFonts w:ascii="Arial" w:hAnsi="Arial" w:cs="Arial"/>
          <w:sz w:val="20"/>
          <w:szCs w:val="20"/>
          <w:lang w:val="en-ZA"/>
        </w:rPr>
        <w:t>.</w:t>
      </w:r>
    </w:p>
  </w:footnote>
  <w:footnote w:id="26">
    <w:p w:rsidR="00D7112C" w:rsidRPr="0011763A" w:rsidRDefault="00D7112C" w:rsidP="006E3109">
      <w:pPr>
        <w:pStyle w:val="FootnoteText"/>
        <w:ind w:left="720" w:hanging="720"/>
      </w:pPr>
      <w:r>
        <w:rPr>
          <w:rStyle w:val="FootnoteReference"/>
        </w:rPr>
        <w:footnoteRef/>
      </w:r>
      <w:r>
        <w:t xml:space="preserve"> </w:t>
      </w:r>
      <w:r>
        <w:tab/>
      </w:r>
      <w:r w:rsidRPr="006024DE">
        <w:rPr>
          <w:rFonts w:ascii="Arial" w:hAnsi="Arial" w:cs="Arial"/>
          <w:sz w:val="20"/>
          <w:szCs w:val="20"/>
          <w:lang w:val="en-GB"/>
        </w:rPr>
        <w:t>The</w:t>
      </w:r>
      <w:r w:rsidRPr="006024DE">
        <w:rPr>
          <w:rFonts w:ascii="Arial" w:hAnsi="Arial" w:cs="Arial"/>
          <w:b/>
          <w:sz w:val="20"/>
          <w:szCs w:val="20"/>
          <w:lang w:val="en-GB"/>
        </w:rPr>
        <w:t xml:space="preserve"> </w:t>
      </w:r>
      <w:r w:rsidRPr="006024DE">
        <w:rPr>
          <w:rFonts w:ascii="Arial" w:hAnsi="Arial" w:cs="Arial"/>
          <w:sz w:val="20"/>
          <w:szCs w:val="20"/>
          <w:lang w:val="en-GB"/>
        </w:rPr>
        <w:t>65th General Assembly of Interpol (Antalya, Turkey)</w:t>
      </w:r>
      <w:r>
        <w:rPr>
          <w:lang w:val="en-GB"/>
        </w:rPr>
        <w:t xml:space="preserve"> </w:t>
      </w:r>
      <w:r w:rsidRPr="00653E6D">
        <w:rPr>
          <w:rFonts w:ascii="Arial" w:hAnsi="Arial" w:cs="Arial"/>
          <w:sz w:val="20"/>
          <w:szCs w:val="20"/>
          <w:lang w:val="en-ZA"/>
        </w:rPr>
        <w:t xml:space="preserve">Available </w:t>
      </w:r>
      <w:r>
        <w:rPr>
          <w:rFonts w:ascii="Arial" w:hAnsi="Arial" w:cs="Arial"/>
          <w:sz w:val="20"/>
          <w:szCs w:val="20"/>
          <w:lang w:val="en-ZA"/>
        </w:rPr>
        <w:t>at</w:t>
      </w:r>
      <w:r w:rsidRPr="00653E6D">
        <w:rPr>
          <w:rFonts w:ascii="Arial" w:hAnsi="Arial" w:cs="Arial"/>
          <w:sz w:val="20"/>
          <w:szCs w:val="20"/>
          <w:lang w:val="en-ZA"/>
        </w:rPr>
        <w:t xml:space="preserve"> </w:t>
      </w:r>
      <w:hyperlink r:id="rId15" w:history="1">
        <w:r w:rsidRPr="0011763A">
          <w:rPr>
            <w:rStyle w:val="Hyperlink"/>
            <w:rFonts w:ascii="Arial" w:hAnsi="Arial" w:cs="Arial"/>
            <w:color w:val="auto"/>
            <w:sz w:val="20"/>
            <w:szCs w:val="20"/>
            <w:lang w:val="en-ZA"/>
          </w:rPr>
          <w:t>http://www.interpol.int/About-INTERPOL/Structure-and-governance/General-</w:t>
        </w:r>
        <w:r w:rsidRPr="0011763A">
          <w:rPr>
            <w:rStyle w:val="Hyperlink"/>
            <w:rFonts w:ascii="Arial" w:hAnsi="Arial" w:cs="Arial"/>
            <w:color w:val="auto"/>
            <w:sz w:val="20"/>
            <w:szCs w:val="20"/>
            <w:lang w:val="en-ZA"/>
          </w:rPr>
          <w:tab/>
          <w:t>Assembly-Resolutions/Resolutions-1990-to-1999/1996-AGN65</w:t>
        </w:r>
      </w:hyperlink>
    </w:p>
  </w:footnote>
  <w:footnote w:id="27">
    <w:p w:rsidR="00D7112C" w:rsidRPr="006024DE"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Pr>
          <w:rFonts w:ascii="Arial" w:hAnsi="Arial" w:cs="Arial"/>
          <w:sz w:val="20"/>
          <w:szCs w:val="20"/>
          <w:lang w:val="en-ZA"/>
        </w:rPr>
        <w:t>T</w:t>
      </w:r>
      <w:r w:rsidRPr="006024DE">
        <w:rPr>
          <w:rFonts w:ascii="Arial" w:hAnsi="Arial" w:cs="Arial"/>
          <w:sz w:val="20"/>
          <w:szCs w:val="20"/>
          <w:lang w:val="en-ZA"/>
        </w:rPr>
        <w:t xml:space="preserve">he Council of Europe Convention on the Protection of Children against Sexual Exploitation </w:t>
      </w:r>
      <w:r w:rsidRPr="0011763A">
        <w:rPr>
          <w:rFonts w:ascii="Arial" w:hAnsi="Arial" w:cs="Arial"/>
          <w:sz w:val="20"/>
          <w:szCs w:val="20"/>
          <w:lang w:val="en-ZA"/>
        </w:rPr>
        <w:t xml:space="preserve">and Sexual Abuse </w:t>
      </w:r>
      <w:r w:rsidRPr="0011763A">
        <w:rPr>
          <w:rFonts w:ascii="Arial" w:hAnsi="Arial" w:cs="Arial"/>
          <w:sz w:val="20"/>
          <w:szCs w:val="20"/>
        </w:rPr>
        <w:t xml:space="preserve">CETS No. 201. United Nations Treaty Office available at </w:t>
      </w:r>
      <w:hyperlink r:id="rId16" w:history="1">
        <w:r w:rsidRPr="0011763A">
          <w:rPr>
            <w:rStyle w:val="Hyperlink"/>
            <w:rFonts w:ascii="Arial" w:hAnsi="Arial" w:cs="Arial"/>
            <w:color w:val="auto"/>
            <w:sz w:val="20"/>
            <w:szCs w:val="20"/>
          </w:rPr>
          <w:t>http://conventions.coe.int/Treaty/Commun/QueVoulezVous.asp?CL=ENG&amp;NT=201</w:t>
        </w:r>
      </w:hyperlink>
      <w:r w:rsidRPr="0011763A">
        <w:rPr>
          <w:rFonts w:ascii="Arial" w:hAnsi="Arial" w:cs="Arial"/>
          <w:sz w:val="20"/>
          <w:szCs w:val="20"/>
        </w:rPr>
        <w:t xml:space="preserve"> (last </w:t>
      </w:r>
      <w:r w:rsidRPr="006024DE">
        <w:rPr>
          <w:rFonts w:ascii="Arial" w:hAnsi="Arial" w:cs="Arial"/>
          <w:sz w:val="20"/>
          <w:szCs w:val="20"/>
        </w:rPr>
        <w:t>accessed 23 March 2015)</w:t>
      </w:r>
      <w:r>
        <w:rPr>
          <w:rFonts w:ascii="Arial" w:hAnsi="Arial" w:cs="Arial"/>
          <w:sz w:val="20"/>
          <w:szCs w:val="20"/>
        </w:rPr>
        <w:t>.</w:t>
      </w:r>
    </w:p>
    <w:p w:rsidR="00D7112C" w:rsidRPr="006024DE" w:rsidRDefault="00D7112C" w:rsidP="00597651">
      <w:pPr>
        <w:pStyle w:val="FootnoteText"/>
        <w:rPr>
          <w:rFonts w:ascii="Arial" w:hAnsi="Arial" w:cs="Arial"/>
          <w:sz w:val="20"/>
          <w:szCs w:val="20"/>
        </w:rPr>
      </w:pPr>
    </w:p>
  </w:footnote>
  <w:footnote w:id="28">
    <w:p w:rsidR="00D7112C" w:rsidRPr="00735695" w:rsidRDefault="00D7112C" w:rsidP="006E3109">
      <w:pPr>
        <w:pStyle w:val="FootnoteText"/>
        <w:ind w:left="720" w:hanging="720"/>
        <w:rPr>
          <w:rFonts w:ascii="Arial" w:hAnsi="Arial" w:cs="Arial"/>
          <w:sz w:val="20"/>
          <w:szCs w:val="20"/>
        </w:rPr>
      </w:pPr>
      <w:r w:rsidRPr="00735695">
        <w:rPr>
          <w:rStyle w:val="FootnoteReference"/>
          <w:rFonts w:ascii="Arial" w:eastAsiaTheme="majorEastAsia" w:hAnsi="Arial" w:cs="Arial"/>
          <w:sz w:val="20"/>
          <w:szCs w:val="20"/>
        </w:rPr>
        <w:footnoteRef/>
      </w:r>
      <w:r w:rsidRPr="006024DE">
        <w:rPr>
          <w:rFonts w:ascii="Arial" w:hAnsi="Arial" w:cs="Arial"/>
          <w:sz w:val="20"/>
          <w:szCs w:val="20"/>
        </w:rPr>
        <w:t xml:space="preserve"> </w:t>
      </w:r>
      <w:r w:rsidRPr="006024DE">
        <w:rPr>
          <w:rFonts w:ascii="Arial" w:hAnsi="Arial" w:cs="Arial"/>
          <w:sz w:val="20"/>
          <w:szCs w:val="20"/>
        </w:rPr>
        <w:tab/>
      </w:r>
      <w:r>
        <w:rPr>
          <w:rFonts w:ascii="Arial" w:hAnsi="Arial" w:cs="Arial"/>
          <w:sz w:val="20"/>
          <w:szCs w:val="20"/>
        </w:rPr>
        <w:t xml:space="preserve">Max Taylor, Ethel Quayle, </w:t>
      </w:r>
      <w:r w:rsidRPr="003D3329">
        <w:rPr>
          <w:rFonts w:ascii="Arial" w:hAnsi="Arial" w:cs="Arial"/>
          <w:sz w:val="20"/>
          <w:szCs w:val="20"/>
        </w:rPr>
        <w:t>Brunner-Routledge</w:t>
      </w:r>
      <w:r>
        <w:rPr>
          <w:rFonts w:ascii="Arial" w:hAnsi="Arial" w:cs="Arial"/>
          <w:sz w:val="20"/>
          <w:szCs w:val="20"/>
        </w:rPr>
        <w:t>, Hove</w:t>
      </w:r>
      <w:r w:rsidRPr="003D3329">
        <w:rPr>
          <w:rFonts w:ascii="Arial" w:hAnsi="Arial" w:cs="Arial"/>
          <w:i/>
          <w:sz w:val="20"/>
          <w:szCs w:val="20"/>
        </w:rPr>
        <w:t xml:space="preserve"> </w:t>
      </w:r>
      <w:r>
        <w:rPr>
          <w:rFonts w:ascii="Arial" w:hAnsi="Arial" w:cs="Arial"/>
          <w:i/>
          <w:sz w:val="20"/>
          <w:szCs w:val="20"/>
        </w:rPr>
        <w:t>“</w:t>
      </w:r>
      <w:r w:rsidRPr="0074159C">
        <w:rPr>
          <w:rFonts w:ascii="Arial" w:hAnsi="Arial" w:cs="Arial"/>
          <w:sz w:val="20"/>
          <w:szCs w:val="20"/>
        </w:rPr>
        <w:t xml:space="preserve">Child Pornography: An </w:t>
      </w:r>
      <w:r>
        <w:rPr>
          <w:rFonts w:ascii="Arial" w:hAnsi="Arial" w:cs="Arial"/>
          <w:sz w:val="20"/>
          <w:szCs w:val="20"/>
        </w:rPr>
        <w:t>Internet</w:t>
      </w:r>
      <w:r w:rsidRPr="0074159C">
        <w:rPr>
          <w:rFonts w:ascii="Arial" w:hAnsi="Arial" w:cs="Arial"/>
          <w:sz w:val="20"/>
          <w:szCs w:val="20"/>
        </w:rPr>
        <w:t xml:space="preserve"> Crime</w:t>
      </w:r>
      <w:r>
        <w:rPr>
          <w:rFonts w:ascii="Arial" w:hAnsi="Arial" w:cs="Arial"/>
          <w:sz w:val="20"/>
          <w:szCs w:val="20"/>
        </w:rPr>
        <w:t>”</w:t>
      </w:r>
      <w:r w:rsidRPr="003D3329">
        <w:rPr>
          <w:rFonts w:ascii="Arial" w:hAnsi="Arial" w:cs="Arial"/>
          <w:sz w:val="20"/>
          <w:szCs w:val="20"/>
        </w:rPr>
        <w:t xml:space="preserve"> (2003)</w:t>
      </w:r>
      <w:r>
        <w:rPr>
          <w:rFonts w:ascii="Arial" w:hAnsi="Arial" w:cs="Arial"/>
          <w:sz w:val="20"/>
          <w:szCs w:val="20"/>
        </w:rPr>
        <w:t xml:space="preserve"> </w:t>
      </w:r>
      <w:r w:rsidRPr="0074159C">
        <w:rPr>
          <w:rFonts w:ascii="Arial" w:hAnsi="Arial" w:cs="Arial"/>
          <w:i/>
          <w:sz w:val="20"/>
          <w:szCs w:val="20"/>
        </w:rPr>
        <w:t>Journal of Sexual Aggression</w:t>
      </w:r>
      <w:r>
        <w:rPr>
          <w:rFonts w:ascii="Arial" w:hAnsi="Arial" w:cs="Arial"/>
          <w:sz w:val="20"/>
          <w:szCs w:val="20"/>
        </w:rPr>
        <w:t>, 11(2) 227-228</w:t>
      </w:r>
      <w:r w:rsidRPr="003D3329">
        <w:rPr>
          <w:rFonts w:ascii="Arial" w:hAnsi="Arial" w:cs="Arial"/>
          <w:sz w:val="20"/>
          <w:szCs w:val="20"/>
        </w:rPr>
        <w:t>.</w:t>
      </w:r>
    </w:p>
  </w:footnote>
  <w:footnote w:id="29">
    <w:p w:rsidR="00D7112C" w:rsidRPr="0011763A" w:rsidRDefault="00D7112C" w:rsidP="00DB24A7">
      <w:pPr>
        <w:pStyle w:val="FootnoteText"/>
        <w:ind w:left="720" w:hanging="720"/>
        <w:rPr>
          <w:rFonts w:ascii="Arial" w:hAnsi="Arial" w:cs="Arial"/>
          <w:sz w:val="20"/>
          <w:szCs w:val="20"/>
        </w:rPr>
      </w:pPr>
      <w:r w:rsidRPr="006024DE">
        <w:rPr>
          <w:rStyle w:val="FootnoteReference"/>
          <w:rFonts w:ascii="Arial" w:hAnsi="Arial" w:cs="Arial"/>
          <w:sz w:val="20"/>
          <w:szCs w:val="20"/>
        </w:rPr>
        <w:footnoteRef/>
      </w:r>
      <w:r w:rsidRPr="006024DE">
        <w:rPr>
          <w:rFonts w:ascii="Arial" w:hAnsi="Arial" w:cs="Arial"/>
          <w:sz w:val="20"/>
          <w:szCs w:val="20"/>
        </w:rPr>
        <w:t xml:space="preserve"> </w:t>
      </w:r>
      <w:r w:rsidRPr="006024DE">
        <w:rPr>
          <w:rFonts w:ascii="Arial" w:hAnsi="Arial" w:cs="Arial"/>
          <w:sz w:val="20"/>
          <w:szCs w:val="20"/>
        </w:rPr>
        <w:tab/>
        <w:t xml:space="preserve">This sentiment is re-iterated on the webpage Zoom Info where he states that child sex abuse </w:t>
      </w:r>
      <w:r w:rsidRPr="0011763A">
        <w:rPr>
          <w:rFonts w:ascii="Arial" w:hAnsi="Arial" w:cs="Arial"/>
          <w:sz w:val="20"/>
          <w:szCs w:val="20"/>
        </w:rPr>
        <w:t xml:space="preserve">is a more serious crime than murder and the ultimate sin against humanity available at </w:t>
      </w:r>
      <w:hyperlink r:id="rId17" w:history="1">
        <w:r w:rsidRPr="0011763A">
          <w:rPr>
            <w:rStyle w:val="Hyperlink"/>
            <w:rFonts w:ascii="Arial" w:hAnsi="Arial" w:cs="Arial"/>
            <w:color w:val="auto"/>
            <w:sz w:val="20"/>
            <w:szCs w:val="20"/>
          </w:rPr>
          <w:t>http://www.zoominfo.com/p/Ron-O’Grady/18765165</w:t>
        </w:r>
      </w:hyperlink>
      <w:r w:rsidRPr="0011763A">
        <w:rPr>
          <w:rFonts w:ascii="Arial" w:hAnsi="Arial" w:cs="Arial"/>
          <w:sz w:val="20"/>
          <w:szCs w:val="20"/>
        </w:rPr>
        <w:t>.  Accessed on 15 May 2015.</w:t>
      </w:r>
    </w:p>
  </w:footnote>
  <w:footnote w:id="30">
    <w:p w:rsidR="00D7112C" w:rsidRPr="00735695" w:rsidRDefault="00D7112C" w:rsidP="00AB4860">
      <w:pPr>
        <w:pStyle w:val="FootnoteText"/>
        <w:rPr>
          <w:rFonts w:ascii="Arial" w:hAnsi="Arial" w:cs="Arial"/>
          <w:b/>
          <w:bCs/>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6024DE">
        <w:rPr>
          <w:rFonts w:ascii="Arial" w:hAnsi="Arial" w:cs="Arial"/>
          <w:bCs/>
          <w:i/>
          <w:sz w:val="20"/>
          <w:szCs w:val="20"/>
        </w:rPr>
        <w:t>R v Sharpe</w:t>
      </w:r>
      <w:r w:rsidRPr="006024DE">
        <w:rPr>
          <w:rFonts w:ascii="Arial" w:hAnsi="Arial" w:cs="Arial"/>
          <w:bCs/>
          <w:sz w:val="20"/>
          <w:szCs w:val="20"/>
        </w:rPr>
        <w:t>, 2001 SCC.2.</w:t>
      </w:r>
    </w:p>
  </w:footnote>
  <w:footnote w:id="31">
    <w:p w:rsidR="00D7112C" w:rsidRDefault="00D7112C" w:rsidP="00D95937">
      <w:pPr>
        <w:pStyle w:val="FootnoteText"/>
      </w:pPr>
      <w:r>
        <w:rPr>
          <w:rStyle w:val="FootnoteReference"/>
        </w:rPr>
        <w:footnoteRef/>
      </w:r>
      <w:r>
        <w:t xml:space="preserve"> </w:t>
      </w:r>
      <w:r>
        <w:tab/>
      </w:r>
      <w:r w:rsidRPr="0058798B">
        <w:rPr>
          <w:rFonts w:ascii="Arial" w:hAnsi="Arial" w:cs="Arial"/>
          <w:sz w:val="20"/>
          <w:szCs w:val="20"/>
        </w:rPr>
        <w:t xml:space="preserve">This is the view of </w:t>
      </w:r>
      <w:r>
        <w:rPr>
          <w:rFonts w:ascii="Arial" w:hAnsi="Arial" w:cs="Arial"/>
          <w:sz w:val="20"/>
          <w:szCs w:val="20"/>
        </w:rPr>
        <w:t xml:space="preserve">some of </w:t>
      </w:r>
      <w:r w:rsidRPr="0058798B">
        <w:rPr>
          <w:rFonts w:ascii="Arial" w:hAnsi="Arial" w:cs="Arial"/>
          <w:sz w:val="20"/>
          <w:szCs w:val="20"/>
        </w:rPr>
        <w:t>the experts serving on the advisory committee to this project.</w:t>
      </w:r>
    </w:p>
  </w:footnote>
  <w:footnote w:id="32">
    <w:p w:rsidR="00D7112C" w:rsidRPr="00735695" w:rsidRDefault="00D7112C" w:rsidP="00D95937">
      <w:pPr>
        <w:pStyle w:val="FootnoteText"/>
        <w:ind w:left="720" w:hanging="720"/>
        <w:rPr>
          <w:rFonts w:ascii="Arial" w:hAnsi="Arial" w:cs="Arial"/>
          <w:sz w:val="20"/>
          <w:szCs w:val="20"/>
        </w:rPr>
      </w:pPr>
      <w:r w:rsidRPr="006024DE">
        <w:rPr>
          <w:rStyle w:val="FootnoteReference"/>
          <w:rFonts w:ascii="Arial" w:eastAsiaTheme="majorEastAsia" w:hAnsi="Arial" w:cs="Arial"/>
          <w:sz w:val="20"/>
          <w:szCs w:val="20"/>
        </w:rPr>
        <w:footnoteRef/>
      </w:r>
      <w:r w:rsidRPr="006024DE">
        <w:rPr>
          <w:rFonts w:ascii="Arial" w:hAnsi="Arial" w:cs="Arial"/>
          <w:sz w:val="20"/>
          <w:szCs w:val="20"/>
        </w:rPr>
        <w:tab/>
        <w:t xml:space="preserve">Malone </w:t>
      </w:r>
      <w:r w:rsidRPr="00653E6D">
        <w:rPr>
          <w:rFonts w:ascii="Arial" w:hAnsi="Arial" w:cs="Arial"/>
          <w:sz w:val="20"/>
          <w:szCs w:val="20"/>
        </w:rPr>
        <w:t>Michael S</w:t>
      </w:r>
      <w:r w:rsidRPr="006024DE">
        <w:rPr>
          <w:rFonts w:ascii="Arial" w:hAnsi="Arial" w:cs="Arial"/>
          <w:sz w:val="20"/>
          <w:szCs w:val="20"/>
        </w:rPr>
        <w:t xml:space="preserve">, </w:t>
      </w:r>
      <w:r>
        <w:rPr>
          <w:rFonts w:ascii="Arial" w:hAnsi="Arial" w:cs="Arial"/>
          <w:sz w:val="20"/>
          <w:szCs w:val="20"/>
        </w:rPr>
        <w:t>“</w:t>
      </w:r>
      <w:r w:rsidRPr="006024DE">
        <w:rPr>
          <w:rFonts w:ascii="Arial" w:hAnsi="Arial" w:cs="Arial"/>
          <w:sz w:val="20"/>
          <w:szCs w:val="20"/>
        </w:rPr>
        <w:t>The Murder of Innocents: Plunging the dark depths of child pornography websites</w:t>
      </w:r>
      <w:r>
        <w:rPr>
          <w:rFonts w:ascii="Arial" w:hAnsi="Arial" w:cs="Arial"/>
          <w:sz w:val="20"/>
          <w:szCs w:val="20"/>
        </w:rPr>
        <w:t>”</w:t>
      </w:r>
      <w:r w:rsidRPr="006024DE">
        <w:rPr>
          <w:rFonts w:ascii="Arial" w:hAnsi="Arial" w:cs="Arial"/>
          <w:i/>
          <w:sz w:val="20"/>
          <w:szCs w:val="20"/>
        </w:rPr>
        <w:t>,</w:t>
      </w:r>
      <w:r w:rsidRPr="006024DE">
        <w:rPr>
          <w:rFonts w:ascii="Arial" w:hAnsi="Arial" w:cs="Arial"/>
          <w:sz w:val="20"/>
          <w:szCs w:val="20"/>
        </w:rPr>
        <w:t xml:space="preserve"> </w:t>
      </w:r>
      <w:r w:rsidRPr="00653E6D">
        <w:rPr>
          <w:rFonts w:ascii="Arial" w:hAnsi="Arial" w:cs="Arial"/>
          <w:sz w:val="20"/>
          <w:szCs w:val="20"/>
        </w:rPr>
        <w:t>(2002)</w:t>
      </w:r>
      <w:r w:rsidRPr="006024DE">
        <w:rPr>
          <w:rFonts w:ascii="Arial" w:hAnsi="Arial" w:cs="Arial"/>
          <w:i/>
          <w:sz w:val="20"/>
          <w:szCs w:val="20"/>
        </w:rPr>
        <w:t xml:space="preserve"> ABCNews.com </w:t>
      </w:r>
    </w:p>
  </w:footnote>
  <w:footnote w:id="33">
    <w:p w:rsidR="00D7112C" w:rsidRPr="0011763A" w:rsidRDefault="00D7112C" w:rsidP="00D95937">
      <w:pPr>
        <w:pStyle w:val="FootnoteText"/>
        <w:ind w:left="720" w:hanging="720"/>
        <w:rPr>
          <w:rFonts w:ascii="Arial" w:hAnsi="Arial" w:cs="Arial"/>
          <w:sz w:val="20"/>
          <w:szCs w:val="20"/>
        </w:rPr>
      </w:pPr>
      <w:r w:rsidRPr="00237B9F">
        <w:rPr>
          <w:rStyle w:val="FootnoteReference"/>
          <w:rFonts w:ascii="Arial" w:eastAsiaTheme="majorEastAsia" w:hAnsi="Arial" w:cs="Arial"/>
          <w:sz w:val="20"/>
          <w:szCs w:val="20"/>
        </w:rPr>
        <w:footnoteRef/>
      </w:r>
      <w:r w:rsidRPr="00237B9F">
        <w:rPr>
          <w:rFonts w:ascii="Arial" w:hAnsi="Arial" w:cs="Arial"/>
          <w:sz w:val="20"/>
          <w:szCs w:val="20"/>
        </w:rPr>
        <w:t xml:space="preserve"> </w:t>
      </w:r>
      <w:r w:rsidRPr="00237B9F">
        <w:rPr>
          <w:rFonts w:ascii="Arial" w:hAnsi="Arial" w:cs="Arial"/>
          <w:sz w:val="20"/>
          <w:szCs w:val="20"/>
        </w:rPr>
        <w:tab/>
        <w:t xml:space="preserve">In August 1984, Thea Pumbroek was found dead in a hotel room in Amsterdam. She had been used in the production of several child pornographic videos and was killed by an overdose of cocaine while being filmed in yet another child pornographic video.  Thea </w:t>
      </w:r>
      <w:r w:rsidRPr="0011763A">
        <w:rPr>
          <w:rFonts w:ascii="Arial" w:hAnsi="Arial" w:cs="Arial"/>
          <w:sz w:val="20"/>
          <w:szCs w:val="20"/>
        </w:rPr>
        <w:t xml:space="preserve">Pumbroek was 6-years-old. Gemeentepolitie Eindhoven De Geschiedenis van een korps 1920 – 1994 available at </w:t>
      </w:r>
      <w:hyperlink r:id="rId18" w:history="1">
        <w:r w:rsidRPr="0011763A">
          <w:rPr>
            <w:rStyle w:val="Hyperlink"/>
            <w:rFonts w:ascii="Arial" w:hAnsi="Arial" w:cs="Arial"/>
            <w:color w:val="auto"/>
            <w:sz w:val="20"/>
            <w:szCs w:val="20"/>
          </w:rPr>
          <w:t>http://www.gemeentepolitieeindhoven.nl/de-recherde?showall</w:t>
        </w:r>
      </w:hyperlink>
      <w:r w:rsidRPr="0011763A">
        <w:rPr>
          <w:rFonts w:ascii="Arial" w:hAnsi="Arial" w:cs="Arial"/>
          <w:sz w:val="20"/>
          <w:szCs w:val="20"/>
        </w:rPr>
        <w:t xml:space="preserve">.  Accessed on 19 May 2015.   In 2002, Michael S Malone of </w:t>
      </w:r>
      <w:r w:rsidRPr="0011763A">
        <w:rPr>
          <w:rFonts w:ascii="Arial" w:hAnsi="Arial" w:cs="Arial"/>
          <w:i/>
          <w:sz w:val="20"/>
          <w:szCs w:val="20"/>
        </w:rPr>
        <w:t>ABC News</w:t>
      </w:r>
      <w:r w:rsidRPr="0011763A">
        <w:rPr>
          <w:rFonts w:ascii="Arial" w:hAnsi="Arial" w:cs="Arial"/>
          <w:sz w:val="20"/>
          <w:szCs w:val="20"/>
        </w:rPr>
        <w:t xml:space="preserve"> reported the arrest of an Italian pederast ring that was taking orders from customers to produce child pornography by kidnapping Russian orphans according to pre-specified characteristics, like hair colour, then torture and kill them on camera for posting on the Web Citations required </w:t>
      </w:r>
      <w:r w:rsidRPr="0011763A">
        <w:rPr>
          <w:rFonts w:ascii="Arial" w:hAnsi="Arial" w:cs="Arial"/>
          <w:i/>
          <w:sz w:val="20"/>
          <w:szCs w:val="20"/>
        </w:rPr>
        <w:t>ABC News</w:t>
      </w:r>
      <w:r w:rsidRPr="0011763A">
        <w:rPr>
          <w:rFonts w:ascii="Arial" w:hAnsi="Arial" w:cs="Arial"/>
          <w:sz w:val="20"/>
          <w:szCs w:val="20"/>
        </w:rPr>
        <w:t xml:space="preserve"> “Silicon Insider: Dark World of Child Porn” available at </w:t>
      </w:r>
      <w:hyperlink r:id="rId19" w:history="1">
        <w:r w:rsidRPr="0011763A">
          <w:rPr>
            <w:rStyle w:val="Hyperlink"/>
            <w:rFonts w:ascii="Arial" w:hAnsi="Arial" w:cs="Arial"/>
            <w:color w:val="auto"/>
            <w:sz w:val="20"/>
            <w:szCs w:val="20"/>
          </w:rPr>
          <w:t>http://abcnews.go.com/Business/story?id</w:t>
        </w:r>
      </w:hyperlink>
      <w:r w:rsidRPr="0011763A">
        <w:rPr>
          <w:rFonts w:ascii="Arial" w:hAnsi="Arial" w:cs="Arial"/>
          <w:sz w:val="20"/>
          <w:szCs w:val="20"/>
        </w:rPr>
        <w:t>=. Accessed on 19 May 2015.</w:t>
      </w:r>
    </w:p>
  </w:footnote>
  <w:footnote w:id="34">
    <w:p w:rsidR="00D7112C" w:rsidRPr="0011763A" w:rsidRDefault="00D7112C" w:rsidP="00D929E7">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237B9F">
        <w:rPr>
          <w:rFonts w:ascii="Arial" w:hAnsi="Arial" w:cs="Arial"/>
          <w:sz w:val="20"/>
          <w:szCs w:val="20"/>
        </w:rPr>
        <w:t>As revealed by the International Centre for Missing &amp; Exploited Children “Child Pornography: Global Review and Model Legislation” survey in 2006, 2008</w:t>
      </w:r>
      <w:r>
        <w:rPr>
          <w:rFonts w:ascii="Arial" w:hAnsi="Arial" w:cs="Arial"/>
          <w:sz w:val="20"/>
          <w:szCs w:val="20"/>
        </w:rPr>
        <w:t>,</w:t>
      </w:r>
      <w:r w:rsidRPr="00237B9F">
        <w:rPr>
          <w:rFonts w:ascii="Arial" w:hAnsi="Arial" w:cs="Arial"/>
          <w:sz w:val="20"/>
          <w:szCs w:val="20"/>
        </w:rPr>
        <w:t xml:space="preserve"> 2010</w:t>
      </w:r>
      <w:r>
        <w:rPr>
          <w:rFonts w:ascii="Arial" w:hAnsi="Arial" w:cs="Arial"/>
          <w:sz w:val="20"/>
          <w:szCs w:val="20"/>
        </w:rPr>
        <w:t xml:space="preserve"> and 2012 available at </w:t>
      </w:r>
      <w:hyperlink r:id="rId20" w:history="1">
        <w:r w:rsidRPr="0011763A">
          <w:rPr>
            <w:rStyle w:val="Hyperlink"/>
            <w:rFonts w:ascii="Arial" w:hAnsi="Arial" w:cs="Arial"/>
            <w:color w:val="auto"/>
            <w:sz w:val="20"/>
            <w:szCs w:val="20"/>
          </w:rPr>
          <w:t>www.icmec.org</w:t>
        </w:r>
      </w:hyperlink>
      <w:r w:rsidRPr="0011763A">
        <w:rPr>
          <w:rFonts w:ascii="Arial" w:hAnsi="Arial" w:cs="Arial"/>
          <w:sz w:val="20"/>
          <w:szCs w:val="20"/>
        </w:rPr>
        <w:t xml:space="preserve">. </w:t>
      </w:r>
    </w:p>
  </w:footnote>
  <w:footnote w:id="35">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Bethany Lindsay ctvbc.ca “Ex-cop gets 3 years for child porn, sex assault of teen”  (13 February 2012) available at </w:t>
      </w:r>
      <w:hyperlink r:id="rId21" w:history="1">
        <w:r w:rsidRPr="0011763A">
          <w:rPr>
            <w:rStyle w:val="Hyperlink"/>
            <w:rFonts w:ascii="Arial" w:hAnsi="Arial" w:cs="Arial"/>
            <w:color w:val="auto"/>
            <w:sz w:val="20"/>
            <w:szCs w:val="20"/>
          </w:rPr>
          <w:t>http://bc.ctvnews.ca/ex-cop-gets-3-years-for-child-porn-sex-assault-of-teen-1.767920</w:t>
        </w:r>
      </w:hyperlink>
      <w:r w:rsidRPr="0011763A">
        <w:rPr>
          <w:rFonts w:ascii="Arial" w:hAnsi="Arial" w:cs="Arial"/>
          <w:sz w:val="20"/>
          <w:szCs w:val="20"/>
        </w:rPr>
        <w:t xml:space="preserve">. Accessed on 29 May 2015. </w:t>
      </w:r>
    </w:p>
  </w:footnote>
  <w:footnote w:id="36">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The Lawyers Chronicle “Child Pornography in Africa” available at </w:t>
      </w:r>
      <w:hyperlink r:id="rId22" w:history="1">
        <w:r w:rsidRPr="0011763A">
          <w:rPr>
            <w:rStyle w:val="Hyperlink"/>
            <w:rFonts w:ascii="Arial" w:hAnsi="Arial" w:cs="Arial"/>
            <w:color w:val="auto"/>
            <w:sz w:val="20"/>
            <w:szCs w:val="20"/>
          </w:rPr>
          <w:t>http://thelawyerschronicle.com/child-pornography-in-africa/</w:t>
        </w:r>
      </w:hyperlink>
      <w:r w:rsidRPr="0011763A">
        <w:rPr>
          <w:rFonts w:ascii="Arial" w:hAnsi="Arial" w:cs="Arial"/>
          <w:sz w:val="20"/>
          <w:szCs w:val="20"/>
        </w:rPr>
        <w:t>. Accessed on 6 October 2014.</w:t>
      </w:r>
    </w:p>
  </w:footnote>
  <w:footnote w:id="37">
    <w:p w:rsidR="00D7112C" w:rsidRPr="00735695"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Terry Frieden, CNN Justice Producer “72 charged in online global child porn ring”(3 August 2011) CNN available at </w:t>
      </w:r>
      <w:hyperlink r:id="rId23" w:history="1">
        <w:r w:rsidRPr="0011763A">
          <w:rPr>
            <w:rStyle w:val="Hyperlink"/>
            <w:rFonts w:ascii="Arial" w:hAnsi="Arial" w:cs="Arial"/>
            <w:color w:val="auto"/>
            <w:sz w:val="20"/>
            <w:szCs w:val="20"/>
          </w:rPr>
          <w:t>http://edition.cnn.com/2011/CRIME/08/03/us.child.porn.ring/</w:t>
        </w:r>
      </w:hyperlink>
      <w:r w:rsidRPr="0011763A">
        <w:rPr>
          <w:rFonts w:ascii="Arial" w:hAnsi="Arial" w:cs="Arial"/>
          <w:sz w:val="20"/>
          <w:szCs w:val="20"/>
        </w:rPr>
        <w:t xml:space="preserve">. </w:t>
      </w:r>
      <w:r>
        <w:rPr>
          <w:rFonts w:ascii="Arial" w:hAnsi="Arial" w:cs="Arial"/>
          <w:sz w:val="20"/>
          <w:szCs w:val="20"/>
        </w:rPr>
        <w:t>Accessed on 29 May 2015.</w:t>
      </w:r>
    </w:p>
  </w:footnote>
  <w:footnote w:id="38">
    <w:p w:rsidR="00D7112C" w:rsidRPr="0011763A" w:rsidRDefault="00D7112C" w:rsidP="006E3109">
      <w:pPr>
        <w:pStyle w:val="FootnoteText"/>
        <w:ind w:left="720" w:hanging="720"/>
        <w:rPr>
          <w:rFonts w:ascii="Arial" w:hAnsi="Arial" w:cs="Arial"/>
          <w:sz w:val="20"/>
          <w:szCs w:val="20"/>
        </w:rPr>
      </w:pPr>
      <w:r w:rsidRPr="0048333F">
        <w:rPr>
          <w:rStyle w:val="FootnoteReference"/>
          <w:rFonts w:ascii="Arial" w:hAnsi="Arial" w:cs="Arial"/>
          <w:sz w:val="20"/>
          <w:szCs w:val="20"/>
        </w:rPr>
        <w:footnoteRef/>
      </w:r>
      <w:r w:rsidRPr="0048333F">
        <w:rPr>
          <w:rFonts w:ascii="Arial" w:hAnsi="Arial" w:cs="Arial"/>
          <w:sz w:val="20"/>
          <w:szCs w:val="20"/>
        </w:rPr>
        <w:t xml:space="preserve"> </w:t>
      </w:r>
      <w:r w:rsidRPr="0048333F">
        <w:rPr>
          <w:rFonts w:ascii="Arial" w:hAnsi="Arial" w:cs="Arial"/>
          <w:sz w:val="20"/>
          <w:szCs w:val="20"/>
        </w:rPr>
        <w:tab/>
        <w:t xml:space="preserve">Swiss Info “Anti child pornography campaign scores success” 29 January 2007 available at </w:t>
      </w:r>
      <w:hyperlink r:id="rId24" w:history="1">
        <w:r w:rsidRPr="0011763A">
          <w:rPr>
            <w:rStyle w:val="Hyperlink"/>
            <w:rFonts w:ascii="Arial" w:hAnsi="Arial" w:cs="Arial"/>
            <w:color w:val="auto"/>
            <w:sz w:val="20"/>
            <w:szCs w:val="20"/>
          </w:rPr>
          <w:t>http://www.swissinfo.ch/eng/anti-child-pornography-campaign-scores-success/5694864</w:t>
        </w:r>
      </w:hyperlink>
      <w:r w:rsidRPr="0011763A">
        <w:rPr>
          <w:rFonts w:ascii="Arial" w:hAnsi="Arial" w:cs="Arial"/>
          <w:sz w:val="20"/>
          <w:szCs w:val="20"/>
        </w:rPr>
        <w:t xml:space="preserve"> Accessed on 8 June 2015.</w:t>
      </w:r>
    </w:p>
  </w:footnote>
  <w:footnote w:id="39">
    <w:p w:rsidR="00D7112C" w:rsidRPr="0011763A" w:rsidRDefault="00D7112C" w:rsidP="00E84B06">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The United States Department of Justice Child E</w:t>
      </w:r>
      <w:r w:rsidRPr="0011763A">
        <w:rPr>
          <w:rFonts w:ascii="Arial" w:hAnsi="Arial" w:cs="Arial"/>
          <w:sz w:val="20"/>
          <w:szCs w:val="20"/>
        </w:rPr>
        <w:tab/>
        <w:t xml:space="preserve">xploitation &amp; Obscenity Section available at </w:t>
      </w:r>
      <w:hyperlink r:id="rId25" w:history="1">
        <w:r w:rsidRPr="0011763A">
          <w:rPr>
            <w:rStyle w:val="Hyperlink"/>
            <w:rFonts w:ascii="Arial" w:hAnsi="Arial" w:cs="Arial"/>
            <w:color w:val="auto"/>
            <w:sz w:val="20"/>
            <w:szCs w:val="20"/>
          </w:rPr>
          <w:t>http://www.justice.gov/criminal/ceos/subjectareas/childporn.html</w:t>
        </w:r>
      </w:hyperlink>
      <w:r w:rsidRPr="0011763A">
        <w:rPr>
          <w:rFonts w:ascii="Arial" w:hAnsi="Arial" w:cs="Arial"/>
          <w:sz w:val="20"/>
          <w:szCs w:val="20"/>
        </w:rPr>
        <w:t xml:space="preserve">. Accessed on 29 May 2015. </w:t>
      </w:r>
    </w:p>
  </w:footnote>
  <w:footnote w:id="40">
    <w:p w:rsidR="00D7112C" w:rsidRPr="00735695" w:rsidRDefault="00D7112C" w:rsidP="00E84B06">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Top TenREVIEWS “Press Releases” available at </w:t>
      </w:r>
      <w:hyperlink r:id="rId26" w:history="1">
        <w:r w:rsidRPr="0011763A">
          <w:rPr>
            <w:rStyle w:val="Hyperlink"/>
            <w:rFonts w:ascii="Arial" w:hAnsi="Arial" w:cs="Arial"/>
            <w:color w:val="auto"/>
            <w:sz w:val="20"/>
            <w:szCs w:val="20"/>
          </w:rPr>
          <w:t>http://www.toptenreviews.com/3-12-07.html</w:t>
        </w:r>
      </w:hyperlink>
      <w:r w:rsidRPr="0011763A">
        <w:rPr>
          <w:rFonts w:ascii="Arial" w:hAnsi="Arial" w:cs="Arial"/>
          <w:sz w:val="20"/>
          <w:szCs w:val="20"/>
        </w:rPr>
        <w:t xml:space="preserve"> </w:t>
      </w:r>
      <w:r>
        <w:rPr>
          <w:rFonts w:ascii="Arial" w:hAnsi="Arial" w:cs="Arial"/>
          <w:sz w:val="20"/>
          <w:szCs w:val="20"/>
        </w:rPr>
        <w:t>Accessed on 29 May 2015.</w:t>
      </w:r>
    </w:p>
  </w:footnote>
  <w:footnote w:id="41">
    <w:p w:rsidR="00D7112C" w:rsidRPr="00735695" w:rsidRDefault="00D7112C" w:rsidP="006E3109">
      <w:pPr>
        <w:pStyle w:val="FootnoteText"/>
        <w:ind w:left="720" w:hanging="720"/>
        <w:rPr>
          <w:rFonts w:ascii="Arial" w:hAnsi="Arial" w:cs="Arial"/>
          <w:sz w:val="20"/>
          <w:szCs w:val="20"/>
        </w:rPr>
      </w:pPr>
      <w:r w:rsidRPr="007A3CE8">
        <w:rPr>
          <w:rStyle w:val="FootnoteReference"/>
          <w:rFonts w:ascii="Arial" w:eastAsiaTheme="majorEastAsia" w:hAnsi="Arial" w:cs="Arial"/>
          <w:sz w:val="20"/>
          <w:szCs w:val="20"/>
        </w:rPr>
        <w:footnoteRef/>
      </w:r>
      <w:r w:rsidRPr="007A3CE8">
        <w:rPr>
          <w:rFonts w:ascii="Arial" w:hAnsi="Arial" w:cs="Arial"/>
          <w:sz w:val="20"/>
          <w:szCs w:val="20"/>
        </w:rPr>
        <w:t xml:space="preserve"> </w:t>
      </w:r>
      <w:r w:rsidRPr="007A3CE8">
        <w:rPr>
          <w:rFonts w:ascii="Arial" w:hAnsi="Arial" w:cs="Arial"/>
          <w:sz w:val="20"/>
          <w:szCs w:val="20"/>
        </w:rPr>
        <w:tab/>
        <w:t>A peer-to-peer information and communication technology that allows for the sharing of data without the use of service providers</w:t>
      </w:r>
      <w:r>
        <w:rPr>
          <w:rFonts w:ascii="Arial" w:hAnsi="Arial" w:cs="Arial"/>
          <w:sz w:val="20"/>
          <w:szCs w:val="20"/>
        </w:rPr>
        <w:t>.</w:t>
      </w:r>
    </w:p>
  </w:footnote>
  <w:footnote w:id="42">
    <w:p w:rsidR="00D7112C" w:rsidRPr="0011763A" w:rsidRDefault="00D7112C" w:rsidP="00E84B06">
      <w:pPr>
        <w:pStyle w:val="FootnoteText"/>
        <w:ind w:left="720" w:hanging="720"/>
        <w:rPr>
          <w:rFonts w:ascii="Arial" w:hAnsi="Arial" w:cs="Arial"/>
          <w:sz w:val="20"/>
          <w:szCs w:val="20"/>
        </w:rPr>
      </w:pPr>
      <w:r w:rsidRPr="007E4DE9">
        <w:rPr>
          <w:rStyle w:val="FootnoteReference"/>
          <w:rFonts w:ascii="Arial" w:hAnsi="Arial" w:cs="Arial"/>
          <w:sz w:val="20"/>
          <w:szCs w:val="20"/>
        </w:rPr>
        <w:footnoteRef/>
      </w:r>
      <w:r w:rsidRPr="007E4DE9">
        <w:rPr>
          <w:rFonts w:ascii="Arial" w:hAnsi="Arial" w:cs="Arial"/>
          <w:sz w:val="20"/>
          <w:szCs w:val="20"/>
        </w:rPr>
        <w:t xml:space="preserve"> </w:t>
      </w:r>
      <w:r w:rsidRPr="007E4DE9">
        <w:rPr>
          <w:rFonts w:ascii="Arial" w:hAnsi="Arial" w:cs="Arial"/>
          <w:sz w:val="20"/>
          <w:szCs w:val="20"/>
        </w:rPr>
        <w:tab/>
      </w:r>
      <w:r>
        <w:rPr>
          <w:rFonts w:ascii="Arial" w:hAnsi="Arial" w:cs="Arial"/>
          <w:sz w:val="20"/>
          <w:szCs w:val="20"/>
        </w:rPr>
        <w:t xml:space="preserve">Oakes Dan “Growing alarm over child porn epidemic” (7 Feb 2012) Gannawarra Times </w:t>
      </w:r>
      <w:r w:rsidRPr="0011763A">
        <w:rPr>
          <w:rFonts w:ascii="Arial" w:hAnsi="Arial" w:cs="Arial"/>
          <w:sz w:val="20"/>
          <w:szCs w:val="20"/>
        </w:rPr>
        <w:t xml:space="preserve">available at </w:t>
      </w:r>
      <w:hyperlink r:id="rId27" w:history="1">
        <w:r w:rsidRPr="0011763A">
          <w:rPr>
            <w:rStyle w:val="Hyperlink"/>
            <w:rFonts w:ascii="Arial" w:hAnsi="Arial" w:cs="Arial"/>
            <w:color w:val="auto"/>
            <w:sz w:val="20"/>
            <w:szCs w:val="20"/>
          </w:rPr>
          <w:t>http://www.gannawarratimes.com.au/story/945318/growing-alarm-over-child-porn-epidemic/</w:t>
        </w:r>
      </w:hyperlink>
      <w:r w:rsidRPr="0011763A">
        <w:rPr>
          <w:rFonts w:ascii="Arial" w:hAnsi="Arial" w:cs="Arial"/>
          <w:sz w:val="20"/>
          <w:szCs w:val="20"/>
        </w:rPr>
        <w:t>. Accessed on 29 May 2015.</w:t>
      </w:r>
    </w:p>
  </w:footnote>
  <w:footnote w:id="43">
    <w:p w:rsidR="00D7112C" w:rsidRPr="0011763A" w:rsidRDefault="00D7112C" w:rsidP="00E534BD">
      <w:pPr>
        <w:pStyle w:val="FootnoteText"/>
        <w:ind w:left="720" w:hanging="720"/>
        <w:rPr>
          <w:rFonts w:ascii="Arial" w:hAnsi="Arial" w:cs="Arial"/>
          <w:i/>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Gilbert Kathleen “Child Porn Pandemic as Police Estimate 600,000 Americans, 65,000 Canadians Trading Child Porn Online” (6 Feb 2009) LifeSiteNews.Com available at </w:t>
      </w:r>
      <w:hyperlink r:id="rId28" w:history="1">
        <w:r w:rsidRPr="0011763A">
          <w:rPr>
            <w:rStyle w:val="Hyperlink"/>
            <w:rFonts w:ascii="Arial" w:hAnsi="Arial" w:cs="Arial"/>
            <w:color w:val="auto"/>
            <w:sz w:val="20"/>
            <w:szCs w:val="20"/>
          </w:rPr>
          <w:t>https://www.lifesitenews.com/news/child-porn-pandemic-as-police-estimate-600000-ameri</w:t>
        </w:r>
      </w:hyperlink>
      <w:r w:rsidRPr="0011763A">
        <w:rPr>
          <w:rFonts w:ascii="Arial" w:hAnsi="Arial" w:cs="Arial"/>
          <w:sz w:val="20"/>
          <w:szCs w:val="20"/>
        </w:rPr>
        <w:t>.... Accessed on 29 May 2015.</w:t>
      </w:r>
    </w:p>
  </w:footnote>
  <w:footnote w:id="44">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Some of the information in this section of the issue paper was contained in a report by Iyavar Chetty called</w:t>
      </w:r>
      <w:r w:rsidRPr="0011763A">
        <w:rPr>
          <w:rFonts w:ascii="Arial" w:hAnsi="Arial" w:cs="Arial"/>
          <w:i/>
          <w:sz w:val="20"/>
          <w:szCs w:val="20"/>
        </w:rPr>
        <w:t xml:space="preserve"> </w:t>
      </w:r>
      <w:r>
        <w:rPr>
          <w:rFonts w:ascii="Arial" w:hAnsi="Arial" w:cs="Arial"/>
          <w:i/>
          <w:sz w:val="20"/>
          <w:szCs w:val="20"/>
        </w:rPr>
        <w:t>Internet</w:t>
      </w:r>
      <w:r w:rsidRPr="0011763A">
        <w:rPr>
          <w:rFonts w:ascii="Arial" w:hAnsi="Arial" w:cs="Arial"/>
          <w:i/>
          <w:sz w:val="20"/>
          <w:szCs w:val="20"/>
        </w:rPr>
        <w:t xml:space="preserve"> Usage and the Exposure of Pornography to Learners in South African Schools, (</w:t>
      </w:r>
      <w:r w:rsidRPr="0011763A">
        <w:rPr>
          <w:rFonts w:ascii="Arial" w:hAnsi="Arial" w:cs="Arial"/>
          <w:sz w:val="20"/>
          <w:szCs w:val="20"/>
        </w:rPr>
        <w:t>co-authored by Antoinette Basson), which was published by the Department of Home Affairs in 2006.</w:t>
      </w:r>
    </w:p>
  </w:footnote>
  <w:footnote w:id="45">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The Lawyers Chronicle “Child Pornography in Africa” 6 Oct 2014. Available at </w:t>
      </w:r>
      <w:hyperlink r:id="rId29" w:history="1">
        <w:r w:rsidRPr="0011763A">
          <w:rPr>
            <w:rStyle w:val="Hyperlink"/>
            <w:rFonts w:ascii="Arial" w:hAnsi="Arial" w:cs="Arial"/>
            <w:color w:val="auto"/>
            <w:sz w:val="20"/>
            <w:szCs w:val="20"/>
          </w:rPr>
          <w:t>http://thelawyerschronicle.com/child-pornography-in-africa/</w:t>
        </w:r>
      </w:hyperlink>
      <w:r w:rsidRPr="0011763A">
        <w:rPr>
          <w:rFonts w:ascii="Arial" w:hAnsi="Arial" w:cs="Arial"/>
          <w:sz w:val="20"/>
          <w:szCs w:val="20"/>
        </w:rPr>
        <w:t>. Accessed on 6 October 2014.</w:t>
      </w:r>
    </w:p>
  </w:footnote>
  <w:footnote w:id="46">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The Lawyers Chronicle “Child Pornography in Africa” 6 Oct 2014. Available at </w:t>
      </w:r>
      <w:hyperlink r:id="rId30" w:history="1">
        <w:r w:rsidRPr="0011763A">
          <w:rPr>
            <w:rStyle w:val="Hyperlink"/>
            <w:rFonts w:ascii="Arial" w:hAnsi="Arial" w:cs="Arial"/>
            <w:color w:val="auto"/>
            <w:sz w:val="20"/>
            <w:szCs w:val="20"/>
          </w:rPr>
          <w:t>http://thelawyerschronicle.com/child-pornography-in-africa/</w:t>
        </w:r>
      </w:hyperlink>
      <w:r w:rsidRPr="0011763A">
        <w:rPr>
          <w:rFonts w:ascii="Arial" w:hAnsi="Arial" w:cs="Arial"/>
          <w:sz w:val="20"/>
          <w:szCs w:val="20"/>
        </w:rPr>
        <w:t>. Accessed on 6 October 2014.</w:t>
      </w:r>
    </w:p>
  </w:footnote>
  <w:footnote w:id="47">
    <w:p w:rsidR="00D7112C" w:rsidRPr="0011763A" w:rsidRDefault="00D7112C" w:rsidP="00861C6F">
      <w:pPr>
        <w:pStyle w:val="FootnoteText"/>
        <w:ind w:left="720" w:hanging="720"/>
        <w:rPr>
          <w:rFonts w:ascii="Arial" w:hAnsi="Arial" w:cs="Arial"/>
          <w:i/>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The Lawyers Chronicle “Child Pornography in Africa” 6 Oct 2014. Available at </w:t>
      </w:r>
      <w:hyperlink r:id="rId31" w:history="1">
        <w:r w:rsidRPr="0011763A">
          <w:rPr>
            <w:rStyle w:val="Hyperlink"/>
            <w:rFonts w:ascii="Arial" w:hAnsi="Arial" w:cs="Arial"/>
            <w:color w:val="auto"/>
            <w:sz w:val="20"/>
            <w:szCs w:val="20"/>
          </w:rPr>
          <w:t>http://thelawyerschronicle.com/child-pornography-in-africa/</w:t>
        </w:r>
      </w:hyperlink>
      <w:r w:rsidRPr="0011763A">
        <w:rPr>
          <w:rFonts w:ascii="Arial" w:hAnsi="Arial" w:cs="Arial"/>
          <w:sz w:val="20"/>
          <w:szCs w:val="20"/>
        </w:rPr>
        <w:t>. Accessed on 6 October 2014.</w:t>
      </w:r>
    </w:p>
  </w:footnote>
  <w:footnote w:id="48">
    <w:p w:rsidR="00D7112C" w:rsidRPr="0011763A" w:rsidRDefault="00D7112C" w:rsidP="006E3109">
      <w:pPr>
        <w:pStyle w:val="FootnoteText"/>
        <w:ind w:left="720" w:hanging="720"/>
        <w:rPr>
          <w:rFonts w:ascii="Arial" w:hAnsi="Arial" w:cs="Arial"/>
          <w:i/>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International Centre for Missing &amp; Exploited Children (ICMEC) </w:t>
      </w:r>
      <w:r w:rsidRPr="0011763A">
        <w:rPr>
          <w:rFonts w:ascii="Arial" w:hAnsi="Arial" w:cs="Arial"/>
          <w:i/>
          <w:sz w:val="20"/>
          <w:szCs w:val="20"/>
        </w:rPr>
        <w:t xml:space="preserve">Child Pornography: Model </w:t>
      </w:r>
      <w:r w:rsidRPr="000B1FCD">
        <w:rPr>
          <w:rFonts w:ascii="Arial" w:hAnsi="Arial" w:cs="Arial"/>
          <w:i/>
          <w:sz w:val="20"/>
          <w:szCs w:val="20"/>
        </w:rPr>
        <w:t>Legislation &amp; Global Review 2012 7</w:t>
      </w:r>
      <w:r w:rsidRPr="000B1FCD">
        <w:rPr>
          <w:rFonts w:ascii="Arial" w:hAnsi="Arial" w:cs="Arial"/>
          <w:i/>
          <w:sz w:val="20"/>
          <w:szCs w:val="20"/>
          <w:vertAlign w:val="superscript"/>
        </w:rPr>
        <w:t>th</w:t>
      </w:r>
      <w:r w:rsidRPr="00735695">
        <w:rPr>
          <w:rFonts w:ascii="Arial" w:hAnsi="Arial" w:cs="Arial"/>
          <w:i/>
          <w:sz w:val="20"/>
          <w:szCs w:val="20"/>
        </w:rPr>
        <w:t xml:space="preserve"> Edition</w:t>
      </w:r>
      <w:r w:rsidRPr="000B1FCD">
        <w:rPr>
          <w:rFonts w:ascii="Arial" w:hAnsi="Arial" w:cs="Arial"/>
          <w:i/>
          <w:sz w:val="20"/>
          <w:szCs w:val="20"/>
        </w:rPr>
        <w:t xml:space="preserve"> p15 to 40</w:t>
      </w:r>
      <w:r>
        <w:rPr>
          <w:rFonts w:ascii="Arial" w:hAnsi="Arial" w:cs="Arial"/>
          <w:i/>
          <w:sz w:val="20"/>
          <w:szCs w:val="20"/>
        </w:rPr>
        <w:t xml:space="preserve">; </w:t>
      </w:r>
      <w:r w:rsidRPr="00BD2475">
        <w:rPr>
          <w:rFonts w:ascii="Arial" w:hAnsi="Arial" w:cs="Arial"/>
          <w:sz w:val="20"/>
          <w:szCs w:val="20"/>
        </w:rPr>
        <w:t xml:space="preserve">the </w:t>
      </w:r>
      <w:r w:rsidRPr="000B1FCD">
        <w:rPr>
          <w:rFonts w:ascii="Arial" w:hAnsi="Arial" w:cs="Arial"/>
          <w:sz w:val="20"/>
          <w:szCs w:val="20"/>
        </w:rPr>
        <w:t xml:space="preserve">report "Child </w:t>
      </w:r>
      <w:r>
        <w:rPr>
          <w:rFonts w:ascii="Arial" w:hAnsi="Arial" w:cs="Arial"/>
          <w:sz w:val="20"/>
          <w:szCs w:val="20"/>
        </w:rPr>
        <w:tab/>
      </w:r>
      <w:r w:rsidRPr="000B1FCD">
        <w:rPr>
          <w:rFonts w:ascii="Arial" w:hAnsi="Arial" w:cs="Arial"/>
          <w:sz w:val="20"/>
          <w:szCs w:val="20"/>
        </w:rPr>
        <w:t xml:space="preserve">Pornography: Model Legislation &amp; Global Review, 7th Edition"(2012) can be viewed via the </w:t>
      </w:r>
      <w:r>
        <w:rPr>
          <w:rFonts w:ascii="Arial" w:hAnsi="Arial" w:cs="Arial"/>
          <w:sz w:val="20"/>
          <w:szCs w:val="20"/>
        </w:rPr>
        <w:tab/>
      </w:r>
      <w:r w:rsidRPr="000B1FCD">
        <w:rPr>
          <w:rFonts w:ascii="Arial" w:hAnsi="Arial" w:cs="Arial"/>
          <w:sz w:val="20"/>
          <w:szCs w:val="20"/>
        </w:rPr>
        <w:t xml:space="preserve">following link: </w:t>
      </w:r>
      <w:hyperlink r:id="rId32" w:history="1">
        <w:r w:rsidRPr="0011763A">
          <w:rPr>
            <w:rStyle w:val="Hyperlink"/>
            <w:rFonts w:ascii="Arial" w:eastAsiaTheme="majorEastAsia" w:hAnsi="Arial" w:cs="Arial"/>
            <w:color w:val="auto"/>
            <w:sz w:val="20"/>
            <w:szCs w:val="20"/>
          </w:rPr>
          <w:t>http://www.icmec.org/en_X1/pdf/Child_Pornography_Model_Law_English_7th_Edition_2012.pdf</w:t>
        </w:r>
      </w:hyperlink>
      <w:r w:rsidRPr="0011763A">
        <w:rPr>
          <w:rFonts w:ascii="Arial" w:hAnsi="Arial" w:cs="Arial"/>
          <w:sz w:val="20"/>
          <w:szCs w:val="20"/>
        </w:rPr>
        <w:t>.</w:t>
      </w:r>
    </w:p>
  </w:footnote>
  <w:footnote w:id="49">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0B1FCD">
        <w:rPr>
          <w:rFonts w:ascii="Arial" w:hAnsi="Arial" w:cs="Arial"/>
          <w:sz w:val="20"/>
          <w:szCs w:val="20"/>
        </w:rPr>
        <w:t>International Centre for Missing &amp; Exploited Children “Child Pornography: Model legislation &amp; Global Review” 2010 6</w:t>
      </w:r>
      <w:r w:rsidRPr="000B1FCD">
        <w:rPr>
          <w:rFonts w:ascii="Arial" w:hAnsi="Arial" w:cs="Arial"/>
          <w:sz w:val="20"/>
          <w:szCs w:val="20"/>
          <w:vertAlign w:val="superscript"/>
        </w:rPr>
        <w:t>th</w:t>
      </w:r>
      <w:r w:rsidRPr="000B1FCD">
        <w:rPr>
          <w:rFonts w:ascii="Arial" w:hAnsi="Arial" w:cs="Arial"/>
          <w:sz w:val="20"/>
          <w:szCs w:val="20"/>
        </w:rPr>
        <w:t xml:space="preserve"> Edition. Available at </w:t>
      </w:r>
      <w:hyperlink r:id="rId33" w:history="1">
        <w:r w:rsidRPr="0011763A">
          <w:rPr>
            <w:rStyle w:val="Hyperlink"/>
            <w:rFonts w:ascii="Arial" w:hAnsi="Arial" w:cs="Arial"/>
            <w:color w:val="auto"/>
            <w:sz w:val="20"/>
            <w:szCs w:val="20"/>
          </w:rPr>
          <w:t>http://icmec.org/en_X1/icmec_publications/English_6th_Edition_F</w:t>
        </w:r>
      </w:hyperlink>
      <w:r w:rsidRPr="0011763A">
        <w:rPr>
          <w:rFonts w:ascii="Arial" w:hAnsi="Arial" w:cs="Arial"/>
          <w:sz w:val="20"/>
          <w:szCs w:val="20"/>
        </w:rPr>
        <w:t>:.  Accessed on 19 May 2015.</w:t>
      </w:r>
    </w:p>
  </w:footnote>
  <w:footnote w:id="50">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ICMEC 2012 Highlights “Making the World a safer place for Children” Available at </w:t>
      </w:r>
      <w:hyperlink r:id="rId34" w:history="1">
        <w:r w:rsidRPr="0011763A">
          <w:rPr>
            <w:rStyle w:val="Hyperlink"/>
            <w:rFonts w:ascii="Arial" w:hAnsi="Arial" w:cs="Arial"/>
            <w:color w:val="auto"/>
            <w:sz w:val="20"/>
            <w:szCs w:val="20"/>
          </w:rPr>
          <w:t>http://wwwicmec.org</w:t>
        </w:r>
      </w:hyperlink>
      <w:r w:rsidRPr="0011763A">
        <w:rPr>
          <w:rFonts w:ascii="Arial" w:hAnsi="Arial" w:cs="Arial"/>
          <w:sz w:val="20"/>
          <w:szCs w:val="20"/>
        </w:rPr>
        <w:t>. Accessed on 19 May 2015.</w:t>
      </w:r>
    </w:p>
  </w:footnote>
  <w:footnote w:id="51">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World Health Organization Regional Office for Africa “Child Sexual Abuse: a Silent Health Emergency” (18 June 2004) AFR/RC54/15 Rev.1 available at </w:t>
      </w:r>
      <w:hyperlink r:id="rId35" w:history="1">
        <w:r w:rsidRPr="0011763A">
          <w:rPr>
            <w:rStyle w:val="Hyperlink"/>
            <w:rFonts w:ascii="Arial" w:hAnsi="Arial" w:cs="Arial"/>
            <w:color w:val="auto"/>
            <w:sz w:val="20"/>
            <w:szCs w:val="20"/>
          </w:rPr>
          <w:t>www.afro.who.int/index.php?option=com?docman&amp;task</w:t>
        </w:r>
      </w:hyperlink>
      <w:r w:rsidRPr="0011763A">
        <w:rPr>
          <w:rFonts w:ascii="Arial" w:hAnsi="Arial" w:cs="Arial"/>
          <w:sz w:val="20"/>
          <w:szCs w:val="20"/>
        </w:rPr>
        <w:t xml:space="preserve"> …. Accessed on 29 May </w:t>
      </w:r>
      <w:r w:rsidRPr="0011763A">
        <w:rPr>
          <w:rFonts w:ascii="Arial" w:hAnsi="Arial" w:cs="Arial"/>
          <w:sz w:val="20"/>
          <w:szCs w:val="20"/>
        </w:rPr>
        <w:tab/>
        <w:t>2015.</w:t>
      </w:r>
    </w:p>
  </w:footnote>
  <w:footnote w:id="52">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ab/>
        <w:t xml:space="preserve">International Centre for Missing &amp; Exploited Children (ICMEC) </w:t>
      </w:r>
      <w:r w:rsidRPr="0011763A">
        <w:rPr>
          <w:rFonts w:ascii="Arial" w:hAnsi="Arial" w:cs="Arial"/>
          <w:i/>
          <w:sz w:val="20"/>
          <w:szCs w:val="20"/>
        </w:rPr>
        <w:t xml:space="preserve">Child Pornography: Model Legislation &amp; Global Review </w:t>
      </w:r>
      <w:r w:rsidRPr="004F47DD">
        <w:rPr>
          <w:rFonts w:ascii="Arial" w:hAnsi="Arial" w:cs="Arial"/>
          <w:sz w:val="20"/>
          <w:szCs w:val="20"/>
        </w:rPr>
        <w:t>2012 7</w:t>
      </w:r>
      <w:r w:rsidRPr="004F47DD">
        <w:rPr>
          <w:rFonts w:ascii="Arial" w:hAnsi="Arial" w:cs="Arial"/>
          <w:sz w:val="20"/>
          <w:szCs w:val="20"/>
          <w:vertAlign w:val="superscript"/>
        </w:rPr>
        <w:t>th</w:t>
      </w:r>
      <w:r w:rsidRPr="004F47DD">
        <w:rPr>
          <w:rFonts w:ascii="Arial" w:hAnsi="Arial" w:cs="Arial"/>
          <w:sz w:val="20"/>
          <w:szCs w:val="20"/>
        </w:rPr>
        <w:t xml:space="preserve"> Edition available at</w:t>
      </w:r>
      <w:r w:rsidRPr="0011763A">
        <w:rPr>
          <w:rFonts w:ascii="Arial" w:hAnsi="Arial" w:cs="Arial"/>
          <w:i/>
          <w:sz w:val="20"/>
          <w:szCs w:val="20"/>
        </w:rPr>
        <w:t xml:space="preserve"> </w:t>
      </w:r>
      <w:r w:rsidRPr="0011763A">
        <w:rPr>
          <w:rFonts w:ascii="Arial" w:hAnsi="Arial" w:cs="Arial"/>
          <w:sz w:val="20"/>
          <w:szCs w:val="20"/>
        </w:rPr>
        <w:t xml:space="preserve"> </w:t>
      </w:r>
      <w:hyperlink r:id="rId36" w:history="1">
        <w:r w:rsidRPr="0011763A">
          <w:rPr>
            <w:rStyle w:val="Hyperlink"/>
            <w:rFonts w:ascii="Arial" w:eastAsiaTheme="majorEastAsia" w:hAnsi="Arial" w:cs="Arial"/>
            <w:color w:val="auto"/>
            <w:sz w:val="20"/>
            <w:szCs w:val="20"/>
          </w:rPr>
          <w:t>http://www.icmec.org/en_X1/pdf/Child_Pornography_Model_Law_English_7th_Edition_2012.pdf</w:t>
        </w:r>
      </w:hyperlink>
      <w:r w:rsidRPr="0011763A">
        <w:rPr>
          <w:rFonts w:ascii="Arial" w:hAnsi="Arial" w:cs="Arial"/>
          <w:sz w:val="20"/>
          <w:szCs w:val="20"/>
        </w:rPr>
        <w:t>.</w:t>
      </w:r>
    </w:p>
  </w:footnote>
  <w:footnote w:id="53">
    <w:p w:rsidR="00D7112C" w:rsidRPr="00735695"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477A33">
        <w:rPr>
          <w:rFonts w:ascii="Arial" w:hAnsi="Arial" w:cs="Arial"/>
          <w:i/>
          <w:sz w:val="20"/>
          <w:szCs w:val="20"/>
        </w:rPr>
        <w:t xml:space="preserve">WMUR </w:t>
      </w:r>
      <w:r>
        <w:rPr>
          <w:rFonts w:ascii="Arial" w:hAnsi="Arial" w:cs="Arial"/>
          <w:i/>
          <w:sz w:val="20"/>
          <w:szCs w:val="20"/>
        </w:rPr>
        <w:t>“</w:t>
      </w:r>
      <w:r w:rsidRPr="00477A33">
        <w:rPr>
          <w:rFonts w:ascii="Arial" w:hAnsi="Arial" w:cs="Arial"/>
          <w:sz w:val="20"/>
          <w:szCs w:val="20"/>
        </w:rPr>
        <w:t>Police:Computer Contained 247,000 Child Porn Images</w:t>
      </w:r>
      <w:r>
        <w:rPr>
          <w:rFonts w:ascii="Arial" w:hAnsi="Arial" w:cs="Arial"/>
          <w:sz w:val="20"/>
          <w:szCs w:val="20"/>
        </w:rPr>
        <w:t>”</w:t>
      </w:r>
      <w:r w:rsidRPr="00477A33">
        <w:rPr>
          <w:rFonts w:ascii="Arial" w:hAnsi="Arial" w:cs="Arial"/>
          <w:i/>
          <w:sz w:val="20"/>
          <w:szCs w:val="20"/>
        </w:rPr>
        <w:t xml:space="preserve"> </w:t>
      </w:r>
      <w:r w:rsidRPr="00477A33">
        <w:rPr>
          <w:rFonts w:ascii="Arial" w:hAnsi="Arial" w:cs="Arial"/>
          <w:sz w:val="20"/>
          <w:szCs w:val="20"/>
        </w:rPr>
        <w:t>(26 January 2012</w:t>
      </w:r>
      <w:r>
        <w:rPr>
          <w:rFonts w:ascii="Arial" w:hAnsi="Arial" w:cs="Arial"/>
          <w:sz w:val="20"/>
          <w:szCs w:val="20"/>
        </w:rPr>
        <w:t>)</w:t>
      </w:r>
      <w:r w:rsidRPr="00477A33">
        <w:rPr>
          <w:rFonts w:ascii="Arial" w:hAnsi="Arial" w:cs="Arial"/>
          <w:sz w:val="20"/>
          <w:szCs w:val="20"/>
        </w:rPr>
        <w:t>. Availab</w:t>
      </w:r>
      <w:r>
        <w:rPr>
          <w:rFonts w:ascii="Arial" w:hAnsi="Arial" w:cs="Arial"/>
          <w:sz w:val="20"/>
          <w:szCs w:val="20"/>
        </w:rPr>
        <w:t>l</w:t>
      </w:r>
      <w:r w:rsidRPr="00477A33">
        <w:rPr>
          <w:rFonts w:ascii="Arial" w:hAnsi="Arial" w:cs="Arial"/>
          <w:sz w:val="20"/>
          <w:szCs w:val="20"/>
        </w:rPr>
        <w:t>e at WMUR.com</w:t>
      </w:r>
      <w:r>
        <w:rPr>
          <w:rFonts w:ascii="Arial" w:hAnsi="Arial" w:cs="Arial"/>
          <w:sz w:val="20"/>
          <w:szCs w:val="20"/>
        </w:rPr>
        <w:t>.</w:t>
      </w:r>
      <w:r w:rsidRPr="00477A33">
        <w:rPr>
          <w:rFonts w:ascii="Arial" w:hAnsi="Arial" w:cs="Arial"/>
          <w:sz w:val="20"/>
          <w:szCs w:val="20"/>
        </w:rPr>
        <w:t xml:space="preserve"> </w:t>
      </w:r>
    </w:p>
  </w:footnote>
  <w:footnote w:id="54">
    <w:p w:rsidR="00D7112C" w:rsidRPr="0011763A" w:rsidRDefault="00D7112C" w:rsidP="006E3109">
      <w:pPr>
        <w:pStyle w:val="FootnoteText"/>
        <w:ind w:left="720" w:hanging="720"/>
        <w:rPr>
          <w:rFonts w:ascii="Arial" w:hAnsi="Arial" w:cs="Arial"/>
          <w:sz w:val="20"/>
          <w:szCs w:val="20"/>
          <w:lang w:val="en-ZA"/>
        </w:rPr>
      </w:pPr>
      <w:r w:rsidRPr="00D227FD">
        <w:rPr>
          <w:rStyle w:val="FootnoteReference"/>
          <w:rFonts w:ascii="Arial" w:hAnsi="Arial" w:cs="Arial"/>
          <w:sz w:val="20"/>
          <w:szCs w:val="20"/>
        </w:rPr>
        <w:footnoteRef/>
      </w:r>
      <w:r>
        <w:rPr>
          <w:rFonts w:ascii="Arial" w:hAnsi="Arial" w:cs="Arial"/>
          <w:sz w:val="20"/>
          <w:szCs w:val="20"/>
        </w:rPr>
        <w:tab/>
      </w:r>
      <w:r w:rsidRPr="00D227FD">
        <w:rPr>
          <w:rFonts w:ascii="Arial" w:hAnsi="Arial" w:cs="Arial"/>
          <w:sz w:val="20"/>
          <w:szCs w:val="20"/>
        </w:rPr>
        <w:t>International Telecommunication Union ICT Statistics 2015</w:t>
      </w:r>
      <w:r>
        <w:rPr>
          <w:rFonts w:ascii="Arial" w:hAnsi="Arial" w:cs="Arial"/>
          <w:sz w:val="20"/>
          <w:szCs w:val="20"/>
        </w:rPr>
        <w:t xml:space="preserve"> a</w:t>
      </w:r>
      <w:r w:rsidRPr="00D227FD">
        <w:rPr>
          <w:rFonts w:ascii="Arial" w:hAnsi="Arial" w:cs="Arial"/>
          <w:sz w:val="20"/>
          <w:szCs w:val="20"/>
        </w:rPr>
        <w:t xml:space="preserve">vailable at </w:t>
      </w:r>
      <w:hyperlink r:id="rId37" w:history="1">
        <w:r w:rsidRPr="0011763A">
          <w:rPr>
            <w:rStyle w:val="Hyperlink"/>
            <w:rFonts w:ascii="Arial" w:hAnsi="Arial" w:cs="Arial"/>
            <w:color w:val="auto"/>
            <w:sz w:val="20"/>
            <w:szCs w:val="20"/>
          </w:rPr>
          <w:t>http://www.itu.int/en/ITU-D/statistics/Pages/default.aspx</w:t>
        </w:r>
      </w:hyperlink>
      <w:r w:rsidRPr="0011763A">
        <w:rPr>
          <w:rFonts w:ascii="Arial" w:hAnsi="Arial" w:cs="Arial"/>
          <w:sz w:val="20"/>
          <w:szCs w:val="20"/>
        </w:rPr>
        <w:t xml:space="preserve"> (last accessed 10 April 2015)).</w:t>
      </w:r>
    </w:p>
  </w:footnote>
  <w:footnote w:id="55">
    <w:p w:rsidR="00D7112C" w:rsidRPr="0011763A" w:rsidRDefault="00D7112C" w:rsidP="006E3109">
      <w:pPr>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ab/>
        <w:t xml:space="preserve">Ispas Mara “International Child Porn Syndicate Kingpin Bust in Grahamstown” (12 March 2015) SA Breaking News available at </w:t>
      </w:r>
      <w:hyperlink r:id="rId38" w:history="1">
        <w:r w:rsidRPr="0011763A">
          <w:rPr>
            <w:rStyle w:val="Hyperlink"/>
            <w:rFonts w:ascii="Arial" w:hAnsi="Arial" w:cs="Arial"/>
            <w:color w:val="auto"/>
            <w:sz w:val="20"/>
            <w:szCs w:val="20"/>
          </w:rPr>
          <w:t>http://www.sabreakingnews.co.za/2015/03/12/international-child-porn-syndicate-kingpin-bust-in-grahamstown/</w:t>
        </w:r>
      </w:hyperlink>
      <w:r w:rsidRPr="0011763A">
        <w:rPr>
          <w:rFonts w:ascii="Arial" w:hAnsi="Arial" w:cs="Arial"/>
          <w:sz w:val="20"/>
          <w:szCs w:val="20"/>
        </w:rPr>
        <w:t>. Accessed on 29 May 2015.</w:t>
      </w:r>
      <w:r w:rsidRPr="0011763A">
        <w:rPr>
          <w:rStyle w:val="Strong"/>
          <w:rFonts w:ascii="Arial" w:hAnsi="Arial" w:cs="Arial"/>
          <w:b w:val="0"/>
          <w:sz w:val="20"/>
          <w:szCs w:val="20"/>
        </w:rPr>
        <w:t xml:space="preserve"> </w:t>
      </w:r>
      <w:r w:rsidRPr="0011763A">
        <w:rPr>
          <w:rFonts w:ascii="Arial" w:hAnsi="Arial" w:cs="Arial"/>
          <w:sz w:val="20"/>
          <w:szCs w:val="20"/>
        </w:rPr>
        <w:t>See, also, The Telegraph Sean O’Neill “</w:t>
      </w:r>
      <w:r>
        <w:rPr>
          <w:rFonts w:ascii="Arial" w:hAnsi="Arial" w:cs="Arial"/>
          <w:sz w:val="20"/>
          <w:szCs w:val="20"/>
        </w:rPr>
        <w:t>Internet</w:t>
      </w:r>
      <w:r w:rsidRPr="0011763A">
        <w:rPr>
          <w:rFonts w:ascii="Arial" w:hAnsi="Arial" w:cs="Arial"/>
          <w:sz w:val="20"/>
          <w:szCs w:val="20"/>
        </w:rPr>
        <w:t xml:space="preserve"> Child Sex Perverts Escape Justice” (3 Aug 2011) available at http://www.telegraph.co.uk/news/uknews/1336247; </w:t>
      </w:r>
      <w:r w:rsidRPr="0011763A">
        <w:rPr>
          <w:rFonts w:ascii="Arial" w:hAnsi="Arial" w:cs="Arial"/>
          <w:i/>
          <w:sz w:val="20"/>
          <w:szCs w:val="20"/>
        </w:rPr>
        <w:t>Operation Starbust</w:t>
      </w:r>
      <w:r w:rsidRPr="0011763A">
        <w:rPr>
          <w:rFonts w:ascii="Arial" w:hAnsi="Arial" w:cs="Arial"/>
          <w:sz w:val="20"/>
          <w:szCs w:val="20"/>
        </w:rPr>
        <w:t xml:space="preserve"> and report </w:t>
      </w:r>
      <w:r w:rsidRPr="0011763A">
        <w:rPr>
          <w:rFonts w:ascii="Arial" w:hAnsi="Arial" w:cs="Arial"/>
          <w:sz w:val="20"/>
          <w:szCs w:val="20"/>
        </w:rPr>
        <w:tab/>
        <w:t xml:space="preserve">of the Austrian Federal Criminal Investigation Bureau Computer Crime Research Center Margaret A Healy (2 August 2004) Child Pornography: an international perspective United States Embassy Stockholm. </w:t>
      </w:r>
    </w:p>
    <w:p w:rsidR="00D7112C" w:rsidRPr="0011763A" w:rsidRDefault="00D7112C" w:rsidP="006F6386">
      <w:pPr>
        <w:rPr>
          <w:rFonts w:ascii="Arial" w:hAnsi="Arial" w:cs="Arial"/>
          <w:sz w:val="20"/>
          <w:szCs w:val="20"/>
        </w:rPr>
      </w:pPr>
    </w:p>
  </w:footnote>
  <w:footnote w:id="56">
    <w:p w:rsidR="00D7112C" w:rsidRPr="0011763A" w:rsidRDefault="00D7112C" w:rsidP="00D72A44">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Craig Jill “Kenyan Coast a Haven for Child-Porn Producers” (16 August 2012) available at www.voanews.com.</w:t>
      </w:r>
    </w:p>
  </w:footnote>
  <w:footnote w:id="57">
    <w:p w:rsidR="00D7112C" w:rsidRPr="0011763A" w:rsidRDefault="00D7112C" w:rsidP="00D72A44">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Craig Jill “Kenyan Coast a Haven for Child-Porn Producers” (16 August 2012) available at www.voanews.com</w:t>
      </w:r>
    </w:p>
  </w:footnote>
  <w:footnote w:id="58">
    <w:p w:rsidR="00D7112C" w:rsidRPr="0011763A" w:rsidRDefault="00D7112C" w:rsidP="00D72A44">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ECPAT The Commercial Sexual Exploitation of Children in the Commonwealth of Independent States November 2014 at p9. available at </w:t>
      </w:r>
      <w:hyperlink r:id="rId39" w:history="1">
        <w:r w:rsidRPr="0011763A">
          <w:rPr>
            <w:rStyle w:val="Hyperlink"/>
            <w:rFonts w:ascii="Arial" w:hAnsi="Arial" w:cs="Arial"/>
            <w:color w:val="auto"/>
            <w:sz w:val="20"/>
            <w:szCs w:val="20"/>
          </w:rPr>
          <w:t>http://ecpat.net/sites/default/files/Regional%20CSEC%20Overview_CIS%20(English).pdf</w:t>
        </w:r>
      </w:hyperlink>
      <w:r w:rsidRPr="0011763A">
        <w:rPr>
          <w:rFonts w:ascii="Arial" w:hAnsi="Arial" w:cs="Arial"/>
          <w:sz w:val="20"/>
          <w:szCs w:val="20"/>
        </w:rPr>
        <w:t xml:space="preserve"> Accessed on 19 May 2015.</w:t>
      </w:r>
    </w:p>
  </w:footnote>
  <w:footnote w:id="59">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Other countries involved included Mauritius (9 117 images involving 1 416 IP addresses), Angola (3 831 images involving 742 IP addresses) and Tanzania (2 194 images involving 163 IP addresses). Information provided by Mr Iyavar Chetty, KINSA.</w:t>
      </w:r>
    </w:p>
  </w:footnote>
  <w:footnote w:id="60">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A trade of 154 437 child abuse images, involving 9 902 IP addresses, in just 10 African countries, with South Africa in the lead and small island Mauritius following.</w:t>
      </w:r>
    </w:p>
  </w:footnote>
  <w:footnote w:id="61">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Hosken Graeme “Child Porn Rife in SA” (28 October 2013) Times Live available at </w:t>
      </w:r>
      <w:hyperlink r:id="rId40" w:history="1">
        <w:r w:rsidRPr="0011763A">
          <w:rPr>
            <w:rStyle w:val="Hyperlink"/>
            <w:rFonts w:ascii="Arial" w:hAnsi="Arial" w:cs="Arial"/>
            <w:color w:val="auto"/>
            <w:sz w:val="20"/>
            <w:szCs w:val="20"/>
          </w:rPr>
          <w:t>http://www.timeslive.co.za/the</w:t>
        </w:r>
      </w:hyperlink>
      <w:r w:rsidRPr="0011763A">
        <w:rPr>
          <w:rFonts w:ascii="Arial" w:hAnsi="Arial" w:cs="Arial"/>
          <w:sz w:val="20"/>
          <w:szCs w:val="20"/>
        </w:rPr>
        <w:t xml:space="preserve"> times/2013/10/28/child-porn-rife-in-sa. Accessed on 29 May 2015.</w:t>
      </w:r>
    </w:p>
  </w:footnote>
  <w:footnote w:id="62">
    <w:p w:rsidR="00D7112C" w:rsidRPr="0011763A" w:rsidRDefault="00D7112C" w:rsidP="006E3109">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 xml:space="preserve">Child, Youth, Family &amp; Social Development, </w:t>
      </w:r>
      <w:r w:rsidRPr="004F47DD">
        <w:rPr>
          <w:rFonts w:ascii="Arial" w:hAnsi="Arial" w:cs="Arial"/>
          <w:i/>
          <w:sz w:val="20"/>
          <w:szCs w:val="20"/>
          <w:lang w:val="en-ZA"/>
        </w:rPr>
        <w:t>The use of children in pornography in South Africa</w:t>
      </w:r>
      <w:r w:rsidRPr="0011763A">
        <w:rPr>
          <w:rFonts w:ascii="Arial" w:hAnsi="Arial" w:cs="Arial"/>
          <w:sz w:val="20"/>
          <w:szCs w:val="20"/>
          <w:lang w:val="en-ZA"/>
        </w:rPr>
        <w:t xml:space="preserve"> (2 August 2007) HSRC.</w:t>
      </w:r>
    </w:p>
  </w:footnote>
  <w:footnote w:id="63">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11763A">
        <w:rPr>
          <w:rFonts w:ascii="Arial" w:hAnsi="Arial" w:cs="Arial"/>
          <w:sz w:val="20"/>
          <w:szCs w:val="20"/>
          <w:lang w:val="en-ZA"/>
        </w:rPr>
        <w:t xml:space="preserve">South Africa Connect: The National Broadband Policy for South Africa available at </w:t>
      </w:r>
      <w:hyperlink r:id="rId41" w:history="1">
        <w:r w:rsidRPr="0011763A">
          <w:rPr>
            <w:rStyle w:val="Hyperlink"/>
            <w:rFonts w:ascii="Arial" w:hAnsi="Arial" w:cs="Arial"/>
            <w:color w:val="auto"/>
            <w:sz w:val="20"/>
            <w:szCs w:val="20"/>
            <w:lang w:val="en-ZA"/>
          </w:rPr>
          <w:t>http://www.ellipsis.co.za/national-broadband-policy/</w:t>
        </w:r>
      </w:hyperlink>
      <w:r w:rsidRPr="0011763A">
        <w:rPr>
          <w:rFonts w:ascii="Arial" w:hAnsi="Arial" w:cs="Arial"/>
          <w:sz w:val="20"/>
          <w:szCs w:val="20"/>
          <w:lang w:val="en-ZA"/>
        </w:rPr>
        <w:t>. Accessed on 29 May 2015.</w:t>
      </w:r>
    </w:p>
  </w:footnote>
  <w:footnote w:id="64">
    <w:p w:rsidR="00D7112C" w:rsidRPr="0011763A" w:rsidRDefault="00D7112C" w:rsidP="006E3109">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 xml:space="preserve">This is according to a study by Youth Dynamix (7 March 2007) as quoted in a paper by Lisa Thornton Inc presented at a Lawyers for Human Rights focus group meeting on </w:t>
      </w:r>
      <w:r w:rsidRPr="0011763A">
        <w:rPr>
          <w:rFonts w:ascii="Arial" w:hAnsi="Arial" w:cs="Arial"/>
          <w:sz w:val="20"/>
          <w:szCs w:val="20"/>
          <w:lang w:val="en-ZA"/>
        </w:rPr>
        <w:tab/>
        <w:t>29 March 2007.</w:t>
      </w:r>
    </w:p>
  </w:footnote>
  <w:footnote w:id="65">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UNICEF Media Home “South African children resilient in their mitigation of online risks” available at </w:t>
      </w:r>
      <w:hyperlink r:id="rId42" w:history="1">
        <w:r w:rsidRPr="0011763A">
          <w:rPr>
            <w:rStyle w:val="Hyperlink"/>
            <w:rFonts w:ascii="Arial" w:hAnsi="Arial" w:cs="Arial"/>
            <w:color w:val="auto"/>
            <w:sz w:val="20"/>
            <w:szCs w:val="20"/>
          </w:rPr>
          <w:t>http://www.unicef.org/southafrica/media_14003.html</w:t>
        </w:r>
      </w:hyperlink>
      <w:r w:rsidRPr="0011763A">
        <w:rPr>
          <w:rFonts w:ascii="Arial" w:hAnsi="Arial" w:cs="Arial"/>
          <w:sz w:val="20"/>
          <w:szCs w:val="20"/>
        </w:rPr>
        <w:t xml:space="preserve">.  Accessed on 12 May 2015.  The study Connected Dot Com Young People’s Navigation of Online Risks Social Media, ICTs &amp; Online Safety is available at </w:t>
      </w:r>
      <w:hyperlink r:id="rId43" w:history="1">
        <w:r w:rsidRPr="0011763A">
          <w:rPr>
            <w:rStyle w:val="Hyperlink"/>
            <w:rFonts w:ascii="Arial" w:hAnsi="Arial" w:cs="Arial"/>
            <w:color w:val="auto"/>
            <w:sz w:val="20"/>
            <w:szCs w:val="20"/>
          </w:rPr>
          <w:t>http://www.unicef.org/southafrica/resources_14002.html</w:t>
        </w:r>
      </w:hyperlink>
      <w:r w:rsidRPr="0011763A">
        <w:rPr>
          <w:rStyle w:val="Hyperlink"/>
          <w:rFonts w:ascii="Arial" w:hAnsi="Arial" w:cs="Arial"/>
          <w:color w:val="auto"/>
          <w:sz w:val="20"/>
          <w:szCs w:val="20"/>
        </w:rPr>
        <w:t>.  Accessed on 12 May 2015.</w:t>
      </w:r>
    </w:p>
  </w:footnote>
  <w:footnote w:id="66">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Connected Dot Com Young People’s Navigation of Online Risks Social Media, ICTs &amp; Online Safety at 5. available at </w:t>
      </w:r>
      <w:hyperlink r:id="rId44" w:history="1">
        <w:r w:rsidRPr="0011763A">
          <w:rPr>
            <w:rStyle w:val="Hyperlink"/>
            <w:rFonts w:ascii="Arial" w:hAnsi="Arial" w:cs="Arial"/>
            <w:color w:val="auto"/>
            <w:sz w:val="20"/>
            <w:szCs w:val="20"/>
          </w:rPr>
          <w:t>http://www.unicef.org/southafrica/resources_14002.html</w:t>
        </w:r>
      </w:hyperlink>
      <w:r w:rsidRPr="0011763A">
        <w:rPr>
          <w:rStyle w:val="Hyperlink"/>
          <w:rFonts w:ascii="Arial" w:hAnsi="Arial" w:cs="Arial"/>
          <w:color w:val="auto"/>
          <w:sz w:val="20"/>
          <w:szCs w:val="20"/>
        </w:rPr>
        <w:t>.  Accessed on 12 May 2015.</w:t>
      </w:r>
    </w:p>
  </w:footnote>
  <w:footnote w:id="67">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Chetty Iyavar and Basson Antoinette</w:t>
      </w:r>
      <w:r w:rsidRPr="0011763A">
        <w:rPr>
          <w:rFonts w:ascii="Arial" w:hAnsi="Arial" w:cs="Arial"/>
          <w:i/>
          <w:sz w:val="20"/>
          <w:szCs w:val="20"/>
        </w:rPr>
        <w:t xml:space="preserve"> Report on </w:t>
      </w:r>
      <w:r>
        <w:rPr>
          <w:rFonts w:ascii="Arial" w:hAnsi="Arial" w:cs="Arial"/>
          <w:i/>
          <w:sz w:val="20"/>
          <w:szCs w:val="20"/>
        </w:rPr>
        <w:t>Internet</w:t>
      </w:r>
      <w:r w:rsidRPr="0011763A">
        <w:rPr>
          <w:rFonts w:ascii="Arial" w:hAnsi="Arial" w:cs="Arial"/>
          <w:i/>
          <w:sz w:val="20"/>
          <w:szCs w:val="20"/>
        </w:rPr>
        <w:t xml:space="preserve"> Usage and the Exposure of Pornography to Learners in South African Schools,</w:t>
      </w:r>
      <w:r w:rsidRPr="0011763A">
        <w:rPr>
          <w:rFonts w:ascii="Arial" w:hAnsi="Arial" w:cs="Arial"/>
          <w:sz w:val="20"/>
          <w:szCs w:val="20"/>
        </w:rPr>
        <w:t xml:space="preserve"> Film and Publication Board (2006).</w:t>
      </w:r>
    </w:p>
  </w:footnote>
  <w:footnote w:id="68">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Family Safe Media, Pornography Statistics. Available at </w:t>
      </w:r>
      <w:hyperlink r:id="rId45" w:history="1">
        <w:r w:rsidRPr="0011763A">
          <w:rPr>
            <w:rStyle w:val="Hyperlink"/>
            <w:rFonts w:ascii="Arial" w:hAnsi="Arial" w:cs="Arial"/>
            <w:color w:val="auto"/>
            <w:sz w:val="20"/>
            <w:szCs w:val="20"/>
          </w:rPr>
          <w:t>http://www.family</w:t>
        </w:r>
      </w:hyperlink>
      <w:r w:rsidRPr="0011763A">
        <w:rPr>
          <w:rFonts w:ascii="Arial" w:hAnsi="Arial" w:cs="Arial"/>
          <w:sz w:val="20"/>
          <w:szCs w:val="20"/>
        </w:rPr>
        <w:t xml:space="preserve"> safemedia.com/pornography_statistics.html. Accessed on 25 May 2015.</w:t>
      </w:r>
    </w:p>
  </w:footnote>
  <w:footnote w:id="69">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Family Safe Media, Pornography Statistics. Available at </w:t>
      </w:r>
      <w:hyperlink r:id="rId46" w:history="1">
        <w:r w:rsidRPr="0011763A">
          <w:rPr>
            <w:rStyle w:val="Hyperlink"/>
            <w:rFonts w:ascii="Arial" w:hAnsi="Arial" w:cs="Arial"/>
            <w:color w:val="auto"/>
            <w:sz w:val="20"/>
            <w:szCs w:val="20"/>
          </w:rPr>
          <w:t>http://www.family</w:t>
        </w:r>
      </w:hyperlink>
      <w:r w:rsidRPr="0011763A">
        <w:rPr>
          <w:rFonts w:ascii="Arial" w:hAnsi="Arial" w:cs="Arial"/>
          <w:sz w:val="20"/>
          <w:szCs w:val="20"/>
        </w:rPr>
        <w:t xml:space="preserve"> safemedia.com/pornography_statistics.html. Accessed on 25 May 2015.</w:t>
      </w:r>
    </w:p>
  </w:footnote>
  <w:footnote w:id="70">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According to the U.S. Pornography Industry Revenue Statistics, worldwide pornography “ballooned to $97.06 billion” in 2006:TopTenREVIEWS available at www.toptenreviews.com.</w:t>
      </w:r>
    </w:p>
  </w:footnote>
  <w:footnote w:id="71">
    <w:p w:rsidR="00D7112C" w:rsidRPr="0011763A" w:rsidRDefault="00D7112C" w:rsidP="00490A3D">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Legalbrief eLaw &amp; Management “Cyberfocus” Issue No: 1343 (7 July 2010).</w:t>
      </w:r>
    </w:p>
  </w:footnote>
  <w:footnote w:id="72">
    <w:p w:rsidR="00D7112C" w:rsidRPr="0011763A" w:rsidRDefault="00D7112C" w:rsidP="00490A3D">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r>
      <w:r w:rsidRPr="0011763A">
        <w:rPr>
          <w:rFonts w:ascii="Arial" w:hAnsi="Arial" w:cs="Arial"/>
          <w:sz w:val="20"/>
          <w:szCs w:val="20"/>
        </w:rPr>
        <w:t xml:space="preserve">La Rue, Jan, Chief Counsel, Senate Subcommittee Hears Experts on Pornography Toxicity (2 December 2004) available at </w:t>
      </w:r>
      <w:hyperlink r:id="rId47" w:history="1">
        <w:r w:rsidRPr="0011763A">
          <w:rPr>
            <w:rStyle w:val="Hyperlink"/>
            <w:rFonts w:ascii="Arial" w:hAnsi="Arial" w:cs="Arial"/>
            <w:color w:val="auto"/>
            <w:sz w:val="20"/>
            <w:szCs w:val="20"/>
          </w:rPr>
          <w:t>http://www.drjudithreisman.com/archives/2005/12/senate-</w:t>
        </w:r>
      </w:hyperlink>
      <w:r w:rsidRPr="0011763A">
        <w:rPr>
          <w:rFonts w:ascii="Arial" w:hAnsi="Arial" w:cs="Arial"/>
          <w:sz w:val="20"/>
          <w:szCs w:val="20"/>
        </w:rPr>
        <w:t>subc.</w:t>
      </w:r>
    </w:p>
  </w:footnote>
  <w:footnote w:id="73">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“Gonzo” films have no pretensions about following the conventions of a Hollywood movie. They are simply a recorded series of sex acts, including oral, vaginal and anal penetration, often performed while the men call the women demeaning and degrading names, in addition, expecting the women to say, repeatedly, how much they enjoy what is being done to them. This genre of pornography has become increasingly normalised and mainstream pornography and pornographers are still pushing the limits of what is acceptable. It seems that the most popular form of pornography today – the gonzo variety – is far removed from the definitions of pornography as given by language dictionaries, or by judicial pronouncements on the subject. </w:t>
      </w:r>
    </w:p>
  </w:footnote>
  <w:footnote w:id="74">
    <w:p w:rsidR="00D7112C" w:rsidRPr="0011763A" w:rsidRDefault="00D7112C" w:rsidP="00490A3D">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Clive Human, STOP, presentation delivered at the Symposium on effects of children’s exposure to pornography, and the impact to society, 26 – 27 July 2010, Cape Town.</w:t>
      </w:r>
    </w:p>
  </w:footnote>
  <w:footnote w:id="75">
    <w:p w:rsidR="00D7112C" w:rsidRPr="0011763A" w:rsidRDefault="00D7112C" w:rsidP="00B47D08">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Legalbrief eLaw &amp; Management “Cyberfocus” Issue No: 1343, 7 July 2010.</w:t>
      </w:r>
    </w:p>
  </w:footnote>
  <w:footnote w:id="76">
    <w:p w:rsidR="00D7112C" w:rsidRPr="0011763A" w:rsidRDefault="00D7112C" w:rsidP="006E3109">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Tanzer Dr Fiona, FPB, Pornography exposure and the developing mind, paper delivered at the Symposium on effects of children’s exposure to pornography, and the impact to society, 26 – 27 July 2010, Cape Town.</w:t>
      </w:r>
    </w:p>
  </w:footnote>
  <w:footnote w:id="77">
    <w:p w:rsidR="00D7112C" w:rsidRPr="0011763A" w:rsidRDefault="00D7112C" w:rsidP="00387F8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Le Roux E </w:t>
      </w:r>
      <w:r w:rsidRPr="004F47DD">
        <w:rPr>
          <w:rFonts w:ascii="Arial" w:hAnsi="Arial" w:cs="Arial"/>
          <w:i/>
          <w:sz w:val="20"/>
          <w:szCs w:val="20"/>
        </w:rPr>
        <w:t>Pornography: Human right of human rights violation?</w:t>
      </w:r>
      <w:r w:rsidRPr="0011763A">
        <w:rPr>
          <w:rFonts w:ascii="Arial" w:hAnsi="Arial" w:cs="Arial"/>
          <w:sz w:val="20"/>
          <w:szCs w:val="20"/>
        </w:rPr>
        <w:t xml:space="preserve"> HTS Teologiese Studies/Theological Studies Vol 66 No 2 (2010) at p7 available at </w:t>
      </w:r>
      <w:hyperlink r:id="rId48" w:history="1">
        <w:r w:rsidRPr="0011763A">
          <w:rPr>
            <w:rStyle w:val="Hyperlink"/>
            <w:rFonts w:ascii="Arial" w:hAnsi="Arial" w:cs="Arial"/>
            <w:color w:val="auto"/>
            <w:sz w:val="20"/>
            <w:szCs w:val="20"/>
          </w:rPr>
          <w:t>http://www.hts.org.za</w:t>
        </w:r>
      </w:hyperlink>
      <w:r w:rsidRPr="0011763A">
        <w:rPr>
          <w:rFonts w:ascii="Arial" w:hAnsi="Arial" w:cs="Arial"/>
          <w:sz w:val="20"/>
          <w:szCs w:val="20"/>
        </w:rPr>
        <w:t>.  Accessed on 13 May 2015.</w:t>
      </w:r>
    </w:p>
  </w:footnote>
  <w:footnote w:id="78">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Justice Alliance of South Africa et al v ICASA et al Case no:18519/2013 . </w:t>
      </w:r>
      <w:hyperlink r:id="rId49" w:history="1">
        <w:r w:rsidRPr="0011763A">
          <w:rPr>
            <w:rStyle w:val="Hyperlink"/>
            <w:rFonts w:ascii="Arial" w:hAnsi="Arial" w:cs="Arial"/>
            <w:color w:val="auto"/>
            <w:sz w:val="20"/>
            <w:szCs w:val="20"/>
          </w:rPr>
          <w:t>http://www.saflii.org/za/cases/ZAWCHC/2014/162.pdf</w:t>
        </w:r>
      </w:hyperlink>
      <w:r w:rsidRPr="0011763A">
        <w:rPr>
          <w:rFonts w:ascii="Arial" w:hAnsi="Arial" w:cs="Arial"/>
          <w:sz w:val="20"/>
          <w:szCs w:val="20"/>
        </w:rPr>
        <w:t xml:space="preserve"> (last accessed 22 March 2015)</w:t>
      </w:r>
    </w:p>
  </w:footnote>
  <w:footnote w:id="79">
    <w:p w:rsidR="00D7112C" w:rsidRPr="0011763A" w:rsidRDefault="00D7112C" w:rsidP="00387F89">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Ibid.</w:t>
      </w:r>
    </w:p>
  </w:footnote>
  <w:footnote w:id="80">
    <w:p w:rsidR="00D7112C" w:rsidRPr="0011763A" w:rsidRDefault="00D7112C" w:rsidP="006E3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Journal of Adolescent Health available at </w:t>
      </w:r>
      <w:hyperlink r:id="rId50" w:history="1">
        <w:r w:rsidRPr="0011763A">
          <w:rPr>
            <w:rStyle w:val="Hyperlink"/>
            <w:rFonts w:ascii="Arial" w:hAnsi="Arial" w:cs="Arial"/>
            <w:color w:val="auto"/>
            <w:sz w:val="20"/>
            <w:szCs w:val="20"/>
          </w:rPr>
          <w:t>http://teenmedia.unc.edu</w:t>
        </w:r>
      </w:hyperlink>
      <w:r w:rsidRPr="0011763A">
        <w:rPr>
          <w:rFonts w:ascii="Arial" w:hAnsi="Arial" w:cs="Arial"/>
          <w:sz w:val="20"/>
          <w:szCs w:val="20"/>
        </w:rPr>
        <w:t xml:space="preserve"> accessed on 29 May 2015.</w:t>
      </w:r>
    </w:p>
  </w:footnote>
  <w:footnote w:id="81">
    <w:p w:rsidR="00D7112C" w:rsidRPr="0011763A" w:rsidRDefault="00D7112C" w:rsidP="00B47D08">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Childline, Pornography, child pornography &amp; your child information pamphlet, undated.</w:t>
      </w:r>
    </w:p>
  </w:footnote>
  <w:footnote w:id="82">
    <w:p w:rsidR="00D7112C" w:rsidRPr="0011763A" w:rsidRDefault="00D7112C" w:rsidP="00B47D08">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Family Research Council Issue Brief Patrick F.Fagan,Ph.D. March 2011 IF11C04 at 2.</w:t>
      </w:r>
    </w:p>
  </w:footnote>
  <w:footnote w:id="83">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Joannides P Psychology Today available at </w:t>
      </w:r>
      <w:hyperlink r:id="rId51" w:history="1">
        <w:r w:rsidRPr="0011763A">
          <w:rPr>
            <w:rStyle w:val="Hyperlink"/>
            <w:rFonts w:ascii="Arial" w:hAnsi="Arial" w:cs="Arial"/>
            <w:color w:val="auto"/>
            <w:sz w:val="20"/>
            <w:szCs w:val="20"/>
          </w:rPr>
          <w:t>https://www.psychologytoday.com/blog/you-</w:t>
        </w:r>
      </w:hyperlink>
      <w:r w:rsidRPr="0011763A">
        <w:rPr>
          <w:rFonts w:ascii="Arial" w:hAnsi="Arial" w:cs="Arial"/>
          <w:sz w:val="20"/>
          <w:szCs w:val="20"/>
        </w:rPr>
        <w:t>it/200806/pauls-sex-term-the-day-gonzo-porn. (last accessed 23 March 2015).</w:t>
      </w:r>
    </w:p>
    <w:p w:rsidR="00D7112C" w:rsidRPr="0011763A" w:rsidRDefault="00D7112C" w:rsidP="00B47D08">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Ibid.</w:t>
      </w:r>
    </w:p>
  </w:footnote>
  <w:footnote w:id="84">
    <w:p w:rsidR="00D7112C" w:rsidRPr="0011763A" w:rsidRDefault="00D7112C" w:rsidP="00B47D08">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Ibid.</w:t>
      </w:r>
    </w:p>
  </w:footnote>
  <w:footnote w:id="85">
    <w:p w:rsidR="00D7112C" w:rsidRPr="0011763A" w:rsidRDefault="00D7112C" w:rsidP="006E3109">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Dines Gail So You Think You Know What Porn is: Q &amp; A with Gail Dines for the Mars Society  available at </w:t>
      </w:r>
      <w:hyperlink r:id="rId52" w:history="1">
        <w:r w:rsidRPr="0011763A">
          <w:rPr>
            <w:rStyle w:val="Hyperlink"/>
            <w:rFonts w:ascii="Arial" w:hAnsi="Arial" w:cs="Arial"/>
            <w:color w:val="auto"/>
            <w:sz w:val="20"/>
            <w:szCs w:val="20"/>
          </w:rPr>
          <w:t>http://gaildines.com</w:t>
        </w:r>
      </w:hyperlink>
      <w:r w:rsidRPr="0011763A">
        <w:rPr>
          <w:rFonts w:ascii="Arial" w:hAnsi="Arial" w:cs="Arial"/>
          <w:sz w:val="20"/>
          <w:szCs w:val="20"/>
        </w:rPr>
        <w:t>.  Accessed on 24 11 2014</w:t>
      </w:r>
    </w:p>
  </w:footnote>
  <w:footnote w:id="86">
    <w:p w:rsidR="00D7112C" w:rsidRPr="0011763A" w:rsidRDefault="00D7112C" w:rsidP="00B47D08">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Film and Publication Board No.911, 21 November 2014, GG No. 38215: 21 November 2014. </w:t>
      </w:r>
    </w:p>
  </w:footnote>
  <w:footnote w:id="87">
    <w:p w:rsidR="00D7112C" w:rsidRPr="0011763A" w:rsidRDefault="00D7112C" w:rsidP="006E3109">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r>
      <w:r w:rsidRPr="0011763A">
        <w:rPr>
          <w:rFonts w:ascii="Arial" w:hAnsi="Arial" w:cs="Arial"/>
          <w:sz w:val="20"/>
          <w:szCs w:val="20"/>
        </w:rPr>
        <w:t xml:space="preserve">La Rue, Jan, Chief Counsel, Senate Subcommittee Hears Experts on Pornography Toxicity (2 December 2004) available at </w:t>
      </w:r>
      <w:hyperlink r:id="rId53" w:history="1">
        <w:r w:rsidRPr="0011763A">
          <w:rPr>
            <w:rStyle w:val="Hyperlink"/>
            <w:rFonts w:ascii="Arial" w:hAnsi="Arial" w:cs="Arial"/>
            <w:color w:val="auto"/>
            <w:sz w:val="20"/>
            <w:szCs w:val="20"/>
          </w:rPr>
          <w:t>http://www.drjudithreisman.com/archives/2005/12/senate-</w:t>
        </w:r>
      </w:hyperlink>
      <w:r w:rsidRPr="0011763A">
        <w:rPr>
          <w:rFonts w:ascii="Arial" w:hAnsi="Arial" w:cs="Arial"/>
          <w:sz w:val="20"/>
          <w:szCs w:val="20"/>
        </w:rPr>
        <w:t>subc.</w:t>
      </w:r>
      <w:r w:rsidRPr="0011763A" w:rsidDel="00A82348">
        <w:rPr>
          <w:rFonts w:ascii="Arial" w:hAnsi="Arial" w:cs="Arial"/>
          <w:sz w:val="20"/>
          <w:szCs w:val="20"/>
        </w:rPr>
        <w:t xml:space="preserve"> </w:t>
      </w:r>
      <w:r w:rsidRPr="0011763A">
        <w:rPr>
          <w:rFonts w:ascii="Arial" w:hAnsi="Arial" w:cs="Arial"/>
          <w:sz w:val="20"/>
          <w:szCs w:val="20"/>
        </w:rPr>
        <w:t xml:space="preserve">; Gouws Amanda “Porn bad for the brain, bad for women” (8 April 2013) Mail &amp; Guardian available at </w:t>
      </w:r>
      <w:hyperlink r:id="rId54" w:history="1">
        <w:r w:rsidRPr="0011763A">
          <w:rPr>
            <w:rStyle w:val="Hyperlink"/>
            <w:rFonts w:ascii="Arial" w:hAnsi="Arial" w:cs="Arial"/>
            <w:color w:val="auto"/>
            <w:sz w:val="20"/>
            <w:szCs w:val="20"/>
          </w:rPr>
          <w:t>http://www.thoughtleader.co.za/amandagouws/2013/04/08/pornography-is-not-only-speech</w:t>
        </w:r>
      </w:hyperlink>
      <w:r w:rsidRPr="0011763A">
        <w:rPr>
          <w:rFonts w:ascii="Arial" w:hAnsi="Arial" w:cs="Arial"/>
          <w:sz w:val="20"/>
          <w:szCs w:val="20"/>
        </w:rPr>
        <w:t>. Accessed on 29 May 2015.</w:t>
      </w:r>
    </w:p>
  </w:footnote>
  <w:footnote w:id="88">
    <w:p w:rsidR="00D7112C" w:rsidRPr="0011763A" w:rsidRDefault="00D7112C" w:rsidP="003A1783">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r>
      <w:r w:rsidRPr="0011763A">
        <w:rPr>
          <w:rFonts w:ascii="Arial" w:hAnsi="Arial" w:cs="Arial"/>
          <w:sz w:val="20"/>
          <w:szCs w:val="20"/>
        </w:rPr>
        <w:t>Ibid.</w:t>
      </w:r>
    </w:p>
  </w:footnote>
  <w:footnote w:id="89">
    <w:p w:rsidR="00D7112C" w:rsidRPr="0011763A" w:rsidRDefault="00D7112C" w:rsidP="00083E50">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Zabow, Professor Tuviah, “Pornography detrimental sequelae of children’s exposure” paper delivered by a forensic psychiatrist, at the Symposium on effects of children’s exposure to pornography, and the impact to society, 26 – 27 July 2010, Cape Town.</w:t>
      </w:r>
    </w:p>
  </w:footnote>
  <w:footnote w:id="90">
    <w:p w:rsidR="00D7112C" w:rsidRPr="0011763A" w:rsidRDefault="00D7112C" w:rsidP="00E40B28">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Burgess A “Pornography – Victims and Perpetrators” Symposium Media Violence &amp; Pornography: Proceedings Resource Book and Resource Guide, ed. D. Scott (1984) (pp173 -183) Toronto: Media Action Group.</w:t>
      </w:r>
    </w:p>
  </w:footnote>
  <w:footnote w:id="91">
    <w:p w:rsidR="00D7112C" w:rsidRPr="0011763A" w:rsidRDefault="00D7112C" w:rsidP="003A1783">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Key Findings on the Effects of Pornography, Patrick F. Fagan, Ph.D p3.</w:t>
      </w:r>
    </w:p>
  </w:footnote>
  <w:footnote w:id="92">
    <w:p w:rsidR="00D7112C" w:rsidRPr="0011763A" w:rsidRDefault="00D7112C" w:rsidP="00E40B28">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 xml:space="preserve">Childline representative, FPB, Pornography exposure and the developing mind, paper delivered at the Symposium on effects of children’s exposure to pornography, and the impact to society, 26 – 27 July 2010, Cape Town. </w:t>
      </w:r>
    </w:p>
  </w:footnote>
  <w:footnote w:id="93">
    <w:p w:rsidR="00D7112C" w:rsidRPr="0011763A" w:rsidRDefault="00D7112C" w:rsidP="00E40B28">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Ibid.</w:t>
      </w:r>
      <w:r w:rsidRPr="0011763A" w:rsidDel="00982222">
        <w:rPr>
          <w:rFonts w:ascii="Arial" w:hAnsi="Arial" w:cs="Arial"/>
          <w:sz w:val="20"/>
          <w:szCs w:val="20"/>
          <w:lang w:val="en-ZA"/>
        </w:rPr>
        <w:t xml:space="preserve"> </w:t>
      </w:r>
    </w:p>
  </w:footnote>
  <w:footnote w:id="94">
    <w:p w:rsidR="00D7112C" w:rsidRPr="0011763A" w:rsidRDefault="00D7112C" w:rsidP="00B47D08">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Ibid.</w:t>
      </w:r>
      <w:r w:rsidRPr="0011763A" w:rsidDel="00982222">
        <w:rPr>
          <w:rFonts w:ascii="Arial" w:hAnsi="Arial" w:cs="Arial"/>
          <w:sz w:val="20"/>
          <w:szCs w:val="20"/>
          <w:lang w:val="en-ZA"/>
        </w:rPr>
        <w:t xml:space="preserve"> </w:t>
      </w:r>
    </w:p>
  </w:footnote>
  <w:footnote w:id="95">
    <w:p w:rsidR="00D7112C" w:rsidRPr="0011763A" w:rsidRDefault="00D7112C" w:rsidP="009A21B2">
      <w:pPr>
        <w:pStyle w:val="FootnoteText"/>
        <w:ind w:left="720" w:hanging="720"/>
        <w:rPr>
          <w:rFonts w:ascii="Arial" w:hAnsi="Arial" w:cs="Arial"/>
          <w:sz w:val="20"/>
          <w:szCs w:val="20"/>
          <w:lang w:val="en-GB"/>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McGuire Dr Mike &amp; Dowling Samantha Cybercrime: A review of the evidence Home Office Research Report 75 (October 2013) available at </w:t>
      </w:r>
      <w:hyperlink r:id="rId55" w:history="1">
        <w:r w:rsidRPr="0011763A">
          <w:rPr>
            <w:rStyle w:val="Hyperlink"/>
            <w:rFonts w:ascii="Arial" w:hAnsi="Arial" w:cs="Arial"/>
            <w:color w:val="auto"/>
            <w:sz w:val="20"/>
            <w:szCs w:val="20"/>
          </w:rPr>
          <w:t>http://www.gov.uk</w:t>
        </w:r>
      </w:hyperlink>
      <w:r w:rsidRPr="0011763A">
        <w:rPr>
          <w:rFonts w:ascii="Arial" w:hAnsi="Arial" w:cs="Arial"/>
          <w:sz w:val="20"/>
          <w:szCs w:val="20"/>
        </w:rPr>
        <w:t>. Accessed on 29 May 2015.</w:t>
      </w:r>
      <w:r w:rsidRPr="0011763A">
        <w:rPr>
          <w:rFonts w:ascii="Arial" w:hAnsi="Arial" w:cs="Arial"/>
          <w:sz w:val="20"/>
          <w:szCs w:val="20"/>
          <w:lang w:val="en-GB"/>
        </w:rPr>
        <w:t xml:space="preserve"> The Oppidan Press reported that a Grahamstown man allegedly posed as a teenager on social media where he convinced young girls to perform sexual acts on camera which he recorded and distributed on the </w:t>
      </w:r>
      <w:r>
        <w:rPr>
          <w:rFonts w:ascii="Arial" w:hAnsi="Arial" w:cs="Arial"/>
          <w:sz w:val="20"/>
          <w:szCs w:val="20"/>
          <w:lang w:val="en-GB"/>
        </w:rPr>
        <w:t>Internet</w:t>
      </w:r>
      <w:r w:rsidRPr="0011763A">
        <w:rPr>
          <w:rFonts w:ascii="Arial" w:hAnsi="Arial" w:cs="Arial"/>
          <w:sz w:val="20"/>
          <w:szCs w:val="20"/>
          <w:lang w:val="en-GB"/>
        </w:rPr>
        <w:t xml:space="preserve"> Stout Liam “Child porn accused out on bail” 12 March2015 available at </w:t>
      </w:r>
      <w:hyperlink r:id="rId56" w:history="1">
        <w:r w:rsidRPr="0011763A">
          <w:rPr>
            <w:rStyle w:val="Hyperlink"/>
            <w:rFonts w:ascii="Arial" w:hAnsi="Arial" w:cs="Arial"/>
            <w:color w:val="auto"/>
            <w:sz w:val="20"/>
            <w:szCs w:val="20"/>
            <w:lang w:val="en-GB"/>
          </w:rPr>
          <w:t>http://oppidanpress.com/child-porn-</w:t>
        </w:r>
        <w:r w:rsidRPr="0011763A">
          <w:rPr>
            <w:rStyle w:val="Hyperlink"/>
            <w:rFonts w:ascii="Arial" w:hAnsi="Arial" w:cs="Arial"/>
            <w:color w:val="auto"/>
            <w:sz w:val="20"/>
            <w:szCs w:val="20"/>
            <w:lang w:val="en-GB"/>
          </w:rPr>
          <w:tab/>
          <w:t>accused-out-on-bail/</w:t>
        </w:r>
      </w:hyperlink>
      <w:r w:rsidRPr="0011763A">
        <w:rPr>
          <w:rFonts w:ascii="Arial" w:hAnsi="Arial" w:cs="Arial"/>
          <w:sz w:val="20"/>
          <w:szCs w:val="20"/>
          <w:lang w:val="en-GB"/>
        </w:rPr>
        <w:t>. Accessed on 19 May 2015.</w:t>
      </w:r>
    </w:p>
  </w:footnote>
  <w:footnote w:id="96">
    <w:p w:rsidR="00D7112C" w:rsidRPr="0011763A" w:rsidRDefault="00D7112C" w:rsidP="00E40B28">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American Family Association </w:t>
      </w:r>
      <w:r w:rsidRPr="0011763A">
        <w:rPr>
          <w:rFonts w:ascii="Arial" w:hAnsi="Arial" w:cs="Arial"/>
          <w:i/>
          <w:sz w:val="20"/>
          <w:szCs w:val="20"/>
        </w:rPr>
        <w:t>Pornography: A Report – An In-depth Look At The Effects of Pornography</w:t>
      </w:r>
      <w:r w:rsidRPr="0011763A">
        <w:rPr>
          <w:rFonts w:ascii="Arial" w:hAnsi="Arial" w:cs="Arial"/>
          <w:sz w:val="20"/>
          <w:szCs w:val="20"/>
        </w:rPr>
        <w:t xml:space="preserve">, American Family </w:t>
      </w:r>
      <w:r w:rsidRPr="0011763A">
        <w:rPr>
          <w:rFonts w:ascii="Arial" w:hAnsi="Arial" w:cs="Arial"/>
          <w:sz w:val="20"/>
          <w:szCs w:val="20"/>
        </w:rPr>
        <w:tab/>
        <w:t xml:space="preserve">Association (p.11) as referred to by Hamilton JH Protecting Our Children “Is there Proof that Pornography is Harmful? Yes!” available at </w:t>
      </w:r>
      <w:hyperlink r:id="rId57" w:history="1">
        <w:r w:rsidRPr="0011763A">
          <w:rPr>
            <w:rStyle w:val="Hyperlink"/>
            <w:rFonts w:ascii="Arial" w:hAnsi="Arial" w:cs="Arial"/>
            <w:color w:val="auto"/>
            <w:sz w:val="20"/>
            <w:szCs w:val="20"/>
          </w:rPr>
          <w:t>http://www.strengthenthe</w:t>
        </w:r>
      </w:hyperlink>
      <w:r w:rsidRPr="0011763A">
        <w:rPr>
          <w:rFonts w:ascii="Arial" w:hAnsi="Arial" w:cs="Arial"/>
          <w:sz w:val="20"/>
          <w:szCs w:val="20"/>
        </w:rPr>
        <w:t xml:space="preserve"> family .net/archives/hibbert9/php.  Accessed on 29 May 2015.</w:t>
      </w:r>
    </w:p>
  </w:footnote>
  <w:footnote w:id="97">
    <w:p w:rsidR="00D7112C" w:rsidRPr="0011763A" w:rsidRDefault="00D7112C" w:rsidP="00E40B28">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 xml:space="preserve">Children who use the </w:t>
      </w:r>
      <w:r>
        <w:rPr>
          <w:rFonts w:ascii="Arial" w:hAnsi="Arial" w:cs="Arial"/>
          <w:sz w:val="20"/>
          <w:szCs w:val="20"/>
          <w:lang w:val="en-ZA"/>
        </w:rPr>
        <w:t>Internet</w:t>
      </w:r>
      <w:r w:rsidRPr="0011763A">
        <w:rPr>
          <w:rFonts w:ascii="Arial" w:hAnsi="Arial" w:cs="Arial"/>
          <w:sz w:val="20"/>
          <w:szCs w:val="20"/>
          <w:lang w:val="en-ZA"/>
        </w:rPr>
        <w:t xml:space="preserve"> and visit “chatrooms” are more vulnerable to online predators.  Some adults engage children in conversations that are inappropriate for their age and/or sexual maturity and often expose them to adult or child pornography, or both.  These pictures, to begin with, are innocent enough but, as a relationship of trust is built up, the perpetrator requests more explicit sexual imagery, encouraging the children to perform sexual acts on themselves or their friends.  These activities are all part of the grooming process, with the aim of making more direct contact e.g. telephone conversations and, ultimately, face-to-face meetings, where the offender intends to engage the child in sexual relations. Child, Youth, Family &amp; Social Development, “The use of children in pornography in South Africa” HSRC 2007/08/02 p 33; IOL, Williams Bianca, Accused MXit paedophile faces the law, dated 15 April 2010, available at </w:t>
      </w:r>
      <w:hyperlink r:id="rId58" w:history="1">
        <w:r w:rsidRPr="0011763A">
          <w:rPr>
            <w:rStyle w:val="Hyperlink"/>
            <w:rFonts w:ascii="Arial" w:hAnsi="Arial" w:cs="Arial"/>
            <w:color w:val="auto"/>
            <w:sz w:val="20"/>
            <w:szCs w:val="20"/>
            <w:lang w:val="en-ZA"/>
          </w:rPr>
          <w:t>www.iol.co.za</w:t>
        </w:r>
      </w:hyperlink>
      <w:r w:rsidRPr="0011763A">
        <w:rPr>
          <w:rFonts w:ascii="Arial" w:hAnsi="Arial" w:cs="Arial"/>
          <w:sz w:val="20"/>
          <w:szCs w:val="20"/>
          <w:lang w:val="en-ZA"/>
        </w:rPr>
        <w:t xml:space="preserve">; IOL, James Natalie, Game helps kids dodge online paedophiles, dated 15 June 2010, available at </w:t>
      </w:r>
      <w:hyperlink r:id="rId59" w:history="1">
        <w:r w:rsidRPr="0011763A">
          <w:rPr>
            <w:rStyle w:val="Hyperlink"/>
            <w:rFonts w:ascii="Arial" w:hAnsi="Arial" w:cs="Arial"/>
            <w:color w:val="auto"/>
            <w:sz w:val="20"/>
            <w:szCs w:val="20"/>
            <w:lang w:val="en-ZA"/>
          </w:rPr>
          <w:t>www.iol.co.za</w:t>
        </w:r>
      </w:hyperlink>
      <w:r w:rsidRPr="0011763A">
        <w:rPr>
          <w:rFonts w:ascii="Arial" w:hAnsi="Arial" w:cs="Arial"/>
          <w:sz w:val="20"/>
          <w:szCs w:val="20"/>
          <w:lang w:val="en-ZA"/>
        </w:rPr>
        <w:t xml:space="preserve"> .</w:t>
      </w:r>
    </w:p>
  </w:footnote>
  <w:footnote w:id="98">
    <w:p w:rsidR="00D7112C" w:rsidRPr="0011763A" w:rsidRDefault="00D7112C" w:rsidP="009A21B2">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 xml:space="preserve">Child, Youth, Family &amp; Social Development, </w:t>
      </w:r>
      <w:r w:rsidRPr="004F47DD">
        <w:rPr>
          <w:rFonts w:ascii="Arial" w:hAnsi="Arial" w:cs="Arial"/>
          <w:i/>
          <w:sz w:val="20"/>
          <w:szCs w:val="20"/>
          <w:lang w:val="en-ZA"/>
        </w:rPr>
        <w:t>The use of children in pornography in South Africa</w:t>
      </w:r>
      <w:r w:rsidRPr="0011763A">
        <w:rPr>
          <w:rFonts w:ascii="Arial" w:hAnsi="Arial" w:cs="Arial"/>
          <w:sz w:val="20"/>
          <w:szCs w:val="20"/>
          <w:lang w:val="en-ZA"/>
        </w:rPr>
        <w:t xml:space="preserve"> HSRC 2007/08/02 p31.</w:t>
      </w:r>
    </w:p>
  </w:footnote>
  <w:footnote w:id="99">
    <w:p w:rsidR="00D7112C" w:rsidRPr="0011763A" w:rsidRDefault="00D7112C" w:rsidP="009A21B2">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Wartley Richard and Smallbone Stephen Center for Problem-Oriented Policing University at Albany State of New York </w:t>
      </w:r>
      <w:r w:rsidRPr="003235E8">
        <w:rPr>
          <w:rFonts w:ascii="Arial" w:hAnsi="Arial" w:cs="Arial"/>
          <w:i/>
          <w:sz w:val="20"/>
          <w:szCs w:val="20"/>
        </w:rPr>
        <w:t>Child Pornography on the Internet</w:t>
      </w:r>
      <w:r w:rsidRPr="0011763A">
        <w:rPr>
          <w:rFonts w:ascii="Arial" w:hAnsi="Arial" w:cs="Arial"/>
          <w:sz w:val="20"/>
          <w:szCs w:val="20"/>
        </w:rPr>
        <w:t xml:space="preserve"> Guide No.41 (2006) Available at </w:t>
      </w:r>
      <w:hyperlink r:id="rId60" w:history="1">
        <w:r w:rsidRPr="0011763A">
          <w:rPr>
            <w:rStyle w:val="Hyperlink"/>
            <w:rFonts w:ascii="Arial" w:hAnsi="Arial" w:cs="Arial"/>
            <w:color w:val="auto"/>
            <w:sz w:val="20"/>
            <w:szCs w:val="20"/>
          </w:rPr>
          <w:t>http://www.popcenter.org/problems;child_pornography/print/</w:t>
        </w:r>
      </w:hyperlink>
      <w:r w:rsidRPr="0011763A">
        <w:rPr>
          <w:rFonts w:ascii="Arial" w:hAnsi="Arial" w:cs="Arial"/>
          <w:sz w:val="20"/>
          <w:szCs w:val="20"/>
        </w:rPr>
        <w:t xml:space="preserve"> Accessed on 15 May 2015.</w:t>
      </w:r>
    </w:p>
  </w:footnote>
  <w:footnote w:id="100">
    <w:p w:rsidR="00D7112C" w:rsidRPr="0011763A" w:rsidRDefault="00D7112C" w:rsidP="00B47D08">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 For an explanation on the use of terminology see Paragraph 1.14 above..</w:t>
      </w:r>
    </w:p>
  </w:footnote>
  <w:footnote w:id="101">
    <w:p w:rsidR="00D7112C" w:rsidRPr="0011763A" w:rsidRDefault="00D7112C" w:rsidP="009A21B2">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11763A">
        <w:rPr>
          <w:rFonts w:ascii="Arial" w:hAnsi="Arial" w:cs="Arial"/>
          <w:i/>
          <w:sz w:val="20"/>
          <w:szCs w:val="20"/>
        </w:rPr>
        <w:t>S v SM</w:t>
      </w:r>
      <w:r w:rsidRPr="0011763A">
        <w:rPr>
          <w:rFonts w:ascii="Arial" w:hAnsi="Arial" w:cs="Arial"/>
          <w:sz w:val="20"/>
          <w:szCs w:val="20"/>
        </w:rPr>
        <w:t xml:space="preserve"> 2013(2) SACR 111 (SCA).  In this case the court found that although the offences had been committed before grooming was made an independent crime the behavior of the 14 year old girl’s father which included the viewing of pornography together was “sexual grooming”.</w:t>
      </w:r>
    </w:p>
  </w:footnote>
  <w:footnote w:id="102">
    <w:p w:rsidR="00D7112C" w:rsidRPr="0011763A" w:rsidRDefault="00D7112C" w:rsidP="009A21B2">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Burgess AW and Hartman CR, </w:t>
      </w:r>
      <w:r w:rsidRPr="0067453B">
        <w:rPr>
          <w:rFonts w:ascii="Arial" w:hAnsi="Arial" w:cs="Arial"/>
          <w:iCs/>
          <w:sz w:val="20"/>
          <w:szCs w:val="20"/>
        </w:rPr>
        <w:t>Child abuse aspects of child pornography</w:t>
      </w:r>
      <w:r w:rsidRPr="0067453B">
        <w:rPr>
          <w:rFonts w:ascii="Arial" w:hAnsi="Arial" w:cs="Arial"/>
          <w:sz w:val="20"/>
          <w:szCs w:val="20"/>
        </w:rPr>
        <w:t xml:space="preserve"> </w:t>
      </w:r>
      <w:r w:rsidRPr="0067453B">
        <w:rPr>
          <w:rFonts w:ascii="Arial" w:hAnsi="Arial" w:cs="Arial"/>
          <w:i/>
          <w:sz w:val="20"/>
          <w:szCs w:val="20"/>
        </w:rPr>
        <w:t>Psychiatric Annals</w:t>
      </w:r>
      <w:r w:rsidRPr="0011763A">
        <w:rPr>
          <w:rFonts w:ascii="Arial" w:hAnsi="Arial" w:cs="Arial"/>
          <w:sz w:val="20"/>
          <w:szCs w:val="20"/>
        </w:rPr>
        <w:t xml:space="preserve"> 248 – 253 (1987).</w:t>
      </w:r>
    </w:p>
  </w:footnote>
  <w:footnote w:id="103">
    <w:p w:rsidR="00D7112C" w:rsidRPr="0011763A" w:rsidRDefault="00D7112C" w:rsidP="00B47D08">
      <w:pPr>
        <w:pStyle w:val="FootnoteText"/>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Ibid.</w:t>
      </w:r>
      <w:r w:rsidRPr="0011763A">
        <w:rPr>
          <w:rFonts w:ascii="Arial" w:hAnsi="Arial" w:cs="Arial"/>
          <w:sz w:val="20"/>
          <w:szCs w:val="20"/>
        </w:rPr>
        <w:tab/>
      </w:r>
    </w:p>
  </w:footnote>
  <w:footnote w:id="104">
    <w:p w:rsidR="00D7112C" w:rsidRPr="0011763A" w:rsidRDefault="00D7112C" w:rsidP="009A21B2">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Svedin CG and Back C”Why Didn’t they tell us?” On Sexual Abuse in Child Pornography Save the Children (2011) available at http//resourcecentre.savethechildren.se/library (last updated 22 May 2015).</w:t>
      </w:r>
    </w:p>
  </w:footnote>
  <w:footnote w:id="105">
    <w:p w:rsidR="00D7112C" w:rsidRPr="0011763A" w:rsidRDefault="00D7112C" w:rsidP="009A21B2">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An example was provided by the tragic cases of Holly Jones and Tia Rigg and the confession of Jesse Osmun, convicted of the sexual abuse of 5 little girls under the age of 6 years, that child pornography was his“gateway drug” – see paragraph 2.57.</w:t>
      </w:r>
    </w:p>
  </w:footnote>
  <w:footnote w:id="106">
    <w:p w:rsidR="00D7112C" w:rsidRPr="0011763A" w:rsidRDefault="00D7112C" w:rsidP="00365652">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Bard, L.A.,  Carter,D.L., Cerce,D.D., Knight,R.A., Rosenberg,R. and Schneider, B. (1987), A descriptive study of rapists and child molesters: Developmental, clinical, and criminal characteristics. </w:t>
      </w:r>
      <w:r w:rsidRPr="0011763A">
        <w:rPr>
          <w:rFonts w:ascii="Arial" w:hAnsi="Arial" w:cs="Arial"/>
          <w:i/>
          <w:sz w:val="20"/>
          <w:szCs w:val="20"/>
        </w:rPr>
        <w:t>Behav.Sci.Law</w:t>
      </w:r>
      <w:r w:rsidRPr="0011763A">
        <w:rPr>
          <w:rFonts w:ascii="Arial" w:hAnsi="Arial" w:cs="Arial"/>
          <w:sz w:val="20"/>
          <w:szCs w:val="20"/>
        </w:rPr>
        <w:t xml:space="preserve">,5:203-220. Doi: 10.1002/bsl.2370050211. </w:t>
      </w:r>
    </w:p>
  </w:footnote>
  <w:footnote w:id="107">
    <w:p w:rsidR="00D7112C" w:rsidRPr="0011763A" w:rsidRDefault="00D7112C" w:rsidP="009A21B2">
      <w:pPr>
        <w:pStyle w:val="FootnoteText"/>
        <w:ind w:left="720" w:hanging="720"/>
        <w:rPr>
          <w:rFonts w:ascii="Arial" w:hAnsi="Arial" w:cs="Arial"/>
          <w:sz w:val="20"/>
          <w:szCs w:val="20"/>
          <w:lang w:val="en-GB"/>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11763A">
        <w:rPr>
          <w:rFonts w:ascii="Arial" w:hAnsi="Arial" w:cs="Arial"/>
          <w:sz w:val="20"/>
          <w:szCs w:val="20"/>
          <w:lang w:val="en-GB"/>
        </w:rPr>
        <w:t xml:space="preserve">See, for instance, Freeze C &amp; Peritz I “Big Items moved out of Brier’s apartment” The Globe and Mail (28 June 2003) available at </w:t>
      </w:r>
      <w:hyperlink r:id="rId61" w:history="1">
        <w:r w:rsidRPr="0011763A">
          <w:rPr>
            <w:rStyle w:val="Hyperlink"/>
            <w:rFonts w:ascii="Arial" w:hAnsi="Arial" w:cs="Arial"/>
            <w:color w:val="auto"/>
            <w:sz w:val="20"/>
            <w:szCs w:val="20"/>
            <w:lang w:val="en-GB"/>
          </w:rPr>
          <w:t>http://www.theglobeandmail.com/news/national/big-</w:t>
        </w:r>
      </w:hyperlink>
      <w:r w:rsidRPr="0011763A">
        <w:rPr>
          <w:rFonts w:ascii="Arial" w:hAnsi="Arial" w:cs="Arial"/>
          <w:sz w:val="20"/>
          <w:szCs w:val="20"/>
          <w:lang w:val="en-GB"/>
        </w:rPr>
        <w:t>items-moved-out-of-briers-apartment/article1018128/. Briere admitted to being an “avid consumer of child pornography” both at home and at work… “it’s easy…you don’t need a degree…With time, and I don’t know how it is for other people, but for myself, I would say that, yes; viewing the material does motivate you to do other things. In my case, for sure, the more I saw, the more I longed for it in my heart.  The more I wanted it…” During the trial, several senior Toronto police officers testified to the existence of a direct causal link between viewing child abuse images and committing contact offences.</w:t>
      </w:r>
    </w:p>
  </w:footnote>
  <w:footnote w:id="108">
    <w:p w:rsidR="00D7112C" w:rsidRPr="0011763A" w:rsidRDefault="00D7112C" w:rsidP="00365652">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Marshall, WL </w:t>
      </w:r>
      <w:r w:rsidRPr="0011763A">
        <w:rPr>
          <w:rFonts w:ascii="Arial" w:hAnsi="Arial" w:cs="Arial"/>
          <w:iCs/>
          <w:sz w:val="20"/>
          <w:szCs w:val="20"/>
        </w:rPr>
        <w:t>“The use of sexually explicit stimuli by rapists, child molesters and nonoffenders”</w:t>
      </w:r>
      <w:r w:rsidRPr="0011763A">
        <w:rPr>
          <w:rFonts w:ascii="Arial" w:hAnsi="Arial" w:cs="Arial"/>
          <w:i/>
          <w:iCs/>
          <w:sz w:val="20"/>
          <w:szCs w:val="20"/>
        </w:rPr>
        <w:t xml:space="preserve"> </w:t>
      </w:r>
      <w:r w:rsidRPr="004F47DD">
        <w:rPr>
          <w:rFonts w:ascii="Arial" w:hAnsi="Arial" w:cs="Arial"/>
          <w:i/>
          <w:sz w:val="20"/>
          <w:szCs w:val="20"/>
        </w:rPr>
        <w:t>Journal of Sex Research</w:t>
      </w:r>
      <w:r w:rsidRPr="0011763A">
        <w:rPr>
          <w:rFonts w:ascii="Arial" w:hAnsi="Arial" w:cs="Arial"/>
          <w:sz w:val="20"/>
          <w:szCs w:val="20"/>
        </w:rPr>
        <w:t>, Vol 25 No 2 pp267 – 288 (May 1988).</w:t>
      </w:r>
    </w:p>
  </w:footnote>
  <w:footnote w:id="109">
    <w:p w:rsidR="00D7112C" w:rsidRPr="0011763A" w:rsidRDefault="00D7112C" w:rsidP="009A21B2">
      <w:pPr>
        <w:pStyle w:val="FootnoteText"/>
        <w:ind w:left="720" w:hanging="720"/>
        <w:rPr>
          <w:rFonts w:ascii="Arial" w:hAnsi="Arial" w:cs="Arial"/>
          <w:sz w:val="20"/>
          <w:szCs w:val="20"/>
          <w:lang w:val="en-GB"/>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r>
      <w:r w:rsidRPr="0011763A">
        <w:rPr>
          <w:rFonts w:ascii="Arial" w:hAnsi="Arial" w:cs="Arial"/>
          <w:sz w:val="20"/>
          <w:szCs w:val="20"/>
          <w:lang w:val="en-GB"/>
        </w:rPr>
        <w:t xml:space="preserve">The United States of America </w:t>
      </w:r>
      <w:r w:rsidRPr="0011763A">
        <w:rPr>
          <w:rFonts w:ascii="Arial" w:hAnsi="Arial" w:cs="Arial"/>
          <w:iCs/>
          <w:sz w:val="20"/>
          <w:szCs w:val="20"/>
          <w:lang w:val="en-GB"/>
        </w:rPr>
        <w:t xml:space="preserve">National Criminal Justice Reference Service found in “Child-Pornography Possessors Arrested in </w:t>
      </w:r>
      <w:r>
        <w:rPr>
          <w:rFonts w:ascii="Arial" w:hAnsi="Arial" w:cs="Arial"/>
          <w:iCs/>
          <w:sz w:val="20"/>
          <w:szCs w:val="20"/>
          <w:lang w:val="en-GB"/>
        </w:rPr>
        <w:t>Internet</w:t>
      </w:r>
      <w:r w:rsidRPr="0011763A">
        <w:rPr>
          <w:rFonts w:ascii="Arial" w:hAnsi="Arial" w:cs="Arial"/>
          <w:iCs/>
          <w:sz w:val="20"/>
          <w:szCs w:val="20"/>
          <w:lang w:val="en-GB"/>
        </w:rPr>
        <w:t xml:space="preserve">-Related Crimes: Findings from the National Juvenile Online Victimisation Study 2005 </w:t>
      </w:r>
      <w:r w:rsidRPr="0011763A">
        <w:rPr>
          <w:rFonts w:ascii="Arial" w:hAnsi="Arial" w:cs="Arial"/>
          <w:sz w:val="20"/>
          <w:szCs w:val="20"/>
          <w:lang w:val="en-GB"/>
        </w:rPr>
        <w:t xml:space="preserve">that 40% of arrested child pornography </w:t>
      </w:r>
      <w:r w:rsidRPr="0011763A">
        <w:rPr>
          <w:rFonts w:ascii="Arial" w:hAnsi="Arial" w:cs="Arial"/>
          <w:sz w:val="20"/>
          <w:szCs w:val="20"/>
          <w:lang w:val="en-GB"/>
        </w:rPr>
        <w:tab/>
        <w:t xml:space="preserve">offenders were dual offenders who “sexually victimised children and possessed child pornography, with both crimes discovered in the same investigation.” available at </w:t>
      </w:r>
      <w:hyperlink r:id="rId62" w:history="1">
        <w:r w:rsidRPr="0011763A">
          <w:rPr>
            <w:rStyle w:val="Hyperlink"/>
            <w:rFonts w:ascii="Arial" w:hAnsi="Arial" w:cs="Arial"/>
            <w:color w:val="auto"/>
            <w:sz w:val="20"/>
            <w:szCs w:val="20"/>
            <w:lang w:val="en-GB"/>
          </w:rPr>
          <w:t>https://www.ncjrs.gov/App/publications/abstract.aspx?ID=21071</w:t>
        </w:r>
      </w:hyperlink>
      <w:r w:rsidRPr="0011763A">
        <w:rPr>
          <w:rFonts w:ascii="Arial" w:hAnsi="Arial" w:cs="Arial"/>
          <w:sz w:val="20"/>
          <w:szCs w:val="20"/>
          <w:lang w:val="en-GB"/>
        </w:rPr>
        <w:t>. Accessed on 29 May 2015.</w:t>
      </w:r>
    </w:p>
  </w:footnote>
  <w:footnote w:id="110">
    <w:p w:rsidR="00D7112C" w:rsidRPr="0011763A" w:rsidRDefault="00D7112C" w:rsidP="00B47D08">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r>
      <w:r w:rsidRPr="003235E8">
        <w:rPr>
          <w:rFonts w:ascii="Arial" w:hAnsi="Arial" w:cs="Arial"/>
          <w:i/>
          <w:sz w:val="20"/>
          <w:szCs w:val="20"/>
          <w:lang w:val="en-ZA"/>
        </w:rPr>
        <w:t>Stanford Encyclopedia of Philosophy, Pornography and Censorship</w:t>
      </w:r>
      <w:r w:rsidRPr="0011763A">
        <w:rPr>
          <w:rFonts w:ascii="Arial" w:hAnsi="Arial" w:cs="Arial"/>
          <w:sz w:val="20"/>
          <w:szCs w:val="20"/>
          <w:lang w:val="en-ZA"/>
        </w:rPr>
        <w:t xml:space="preserve"> May 5, 2004</w:t>
      </w:r>
    </w:p>
  </w:footnote>
  <w:footnote w:id="111">
    <w:p w:rsidR="00D7112C" w:rsidRPr="0011763A" w:rsidRDefault="00D7112C" w:rsidP="00B47D08">
      <w:pPr>
        <w:pStyle w:val="FootnoteText"/>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Ibid.</w:t>
      </w:r>
    </w:p>
  </w:footnote>
  <w:footnote w:id="112">
    <w:p w:rsidR="00D7112C" w:rsidRPr="0011763A" w:rsidRDefault="00D7112C" w:rsidP="009A21B2">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Quoted by Gilkerson Luke “Is Porn Raising your Kids?” (16 June 2011) Covenant Eyes </w:t>
      </w:r>
      <w:r>
        <w:rPr>
          <w:rFonts w:ascii="Arial" w:hAnsi="Arial" w:cs="Arial"/>
          <w:sz w:val="20"/>
          <w:szCs w:val="20"/>
        </w:rPr>
        <w:t>Internet</w:t>
      </w:r>
      <w:r w:rsidRPr="0011763A">
        <w:rPr>
          <w:rFonts w:ascii="Arial" w:hAnsi="Arial" w:cs="Arial"/>
          <w:sz w:val="20"/>
          <w:szCs w:val="20"/>
        </w:rPr>
        <w:t xml:space="preserve"> Accountability and Filtering available at </w:t>
      </w:r>
      <w:hyperlink r:id="rId63" w:history="1">
        <w:r w:rsidRPr="0011763A">
          <w:rPr>
            <w:rStyle w:val="Hyperlink"/>
            <w:rFonts w:ascii="Arial" w:hAnsi="Arial" w:cs="Arial"/>
            <w:color w:val="auto"/>
            <w:sz w:val="20"/>
            <w:szCs w:val="20"/>
          </w:rPr>
          <w:t>http://www.covenanteyes.com/2011/06/16</w:t>
        </w:r>
      </w:hyperlink>
      <w:r w:rsidRPr="0011763A">
        <w:rPr>
          <w:rFonts w:ascii="Arial" w:hAnsi="Arial" w:cs="Arial"/>
          <w:sz w:val="20"/>
          <w:szCs w:val="20"/>
        </w:rPr>
        <w:t>.  Accessed on 29 May 2015.</w:t>
      </w:r>
    </w:p>
  </w:footnote>
  <w:footnote w:id="113">
    <w:p w:rsidR="00D7112C" w:rsidRPr="0011763A" w:rsidRDefault="00D7112C" w:rsidP="009A21B2">
      <w:pPr>
        <w:pStyle w:val="FootnoteText"/>
        <w:ind w:left="720" w:hanging="720"/>
        <w:rPr>
          <w:rFonts w:ascii="Arial" w:hAnsi="Arial" w:cs="Arial"/>
          <w:sz w:val="20"/>
          <w:szCs w:val="20"/>
          <w:lang w:val="en-ZA"/>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ab/>
        <w:t>Key Findings on the Effects of Pornography, Patrick F. Fagan, Ph.D p6; Film and Publication Board FAQs 2006 p5.</w:t>
      </w:r>
    </w:p>
  </w:footnote>
  <w:footnote w:id="114">
    <w:p w:rsidR="00D7112C" w:rsidRPr="0011763A" w:rsidRDefault="00D7112C" w:rsidP="00ED529F">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DeAngelis Tori “Porn use and child abuse” American Psychological Association December 2009, Vol 40, No.11. Available at </w:t>
      </w:r>
      <w:hyperlink r:id="rId64" w:history="1">
        <w:r w:rsidRPr="0011763A">
          <w:rPr>
            <w:rStyle w:val="Hyperlink"/>
            <w:rFonts w:ascii="Arial" w:hAnsi="Arial" w:cs="Arial"/>
            <w:color w:val="auto"/>
            <w:sz w:val="20"/>
            <w:szCs w:val="20"/>
          </w:rPr>
          <w:t>http://www.apa.org/monitor/2009/12/child-abuse.aspx</w:t>
        </w:r>
      </w:hyperlink>
      <w:r w:rsidRPr="0011763A">
        <w:rPr>
          <w:rFonts w:ascii="Arial" w:hAnsi="Arial" w:cs="Arial"/>
          <w:sz w:val="20"/>
          <w:szCs w:val="20"/>
        </w:rPr>
        <w:t>. Accessed on 15 May 2015.</w:t>
      </w:r>
    </w:p>
  </w:footnote>
  <w:footnote w:id="115">
    <w:p w:rsidR="00D7112C" w:rsidRPr="00735695" w:rsidRDefault="00D7112C" w:rsidP="00ED529F">
      <w:pPr>
        <w:pStyle w:val="FootnoteText"/>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Funk John</w:t>
      </w:r>
      <w:r w:rsidRPr="0011763A">
        <w:rPr>
          <w:rFonts w:ascii="Arial" w:hAnsi="Arial" w:cs="Arial"/>
          <w:i/>
          <w:sz w:val="20"/>
          <w:szCs w:val="20"/>
        </w:rPr>
        <w:t xml:space="preserve"> Child Pornography Leads to Abuse of the Innocent</w:t>
      </w:r>
      <w:r w:rsidRPr="0011763A">
        <w:rPr>
          <w:rFonts w:ascii="Arial" w:hAnsi="Arial" w:cs="Arial"/>
          <w:sz w:val="20"/>
          <w:szCs w:val="20"/>
        </w:rPr>
        <w:t>, January 2012.</w:t>
      </w:r>
    </w:p>
  </w:footnote>
  <w:footnote w:id="116">
    <w:p w:rsidR="00D7112C" w:rsidRDefault="00D7112C" w:rsidP="009A21B2">
      <w:pPr>
        <w:ind w:left="720" w:hanging="720"/>
        <w:contextualSpacing/>
      </w:pPr>
      <w:r w:rsidRPr="007309AE">
        <w:rPr>
          <w:rStyle w:val="FootnoteReference"/>
          <w:rFonts w:ascii="Arial" w:hAnsi="Arial" w:cs="Arial"/>
          <w:sz w:val="20"/>
          <w:szCs w:val="20"/>
        </w:rPr>
        <w:footnoteRef/>
      </w:r>
      <w:r w:rsidRPr="007309AE">
        <w:rPr>
          <w:rFonts w:ascii="Arial" w:hAnsi="Arial" w:cs="Arial"/>
          <w:sz w:val="20"/>
          <w:szCs w:val="20"/>
        </w:rPr>
        <w:t xml:space="preserve"> </w:t>
      </w:r>
      <w:r w:rsidRPr="007309AE">
        <w:rPr>
          <w:rFonts w:ascii="Arial" w:hAnsi="Arial" w:cs="Arial"/>
          <w:sz w:val="20"/>
          <w:szCs w:val="20"/>
        </w:rPr>
        <w:tab/>
      </w:r>
      <w:r w:rsidRPr="007309AE">
        <w:rPr>
          <w:rFonts w:ascii="Arial" w:eastAsia="Times New Roman" w:hAnsi="Arial" w:cs="Arial"/>
          <w:sz w:val="20"/>
          <w:szCs w:val="20"/>
          <w:lang w:eastAsia="en-GB"/>
        </w:rPr>
        <w:t xml:space="preserve">As Melissa Hamilton reported in </w:t>
      </w:r>
      <w:r w:rsidRPr="007309AE">
        <w:rPr>
          <w:rFonts w:ascii="Arial" w:eastAsia="Times New Roman" w:hAnsi="Arial" w:cs="Arial"/>
          <w:i/>
          <w:sz w:val="20"/>
          <w:szCs w:val="20"/>
          <w:lang w:eastAsia="en-GB"/>
        </w:rPr>
        <w:t>The Efficacy of Severe Child Pornography Sentencing</w:t>
      </w:r>
      <w:r w:rsidRPr="007309AE">
        <w:rPr>
          <w:rFonts w:ascii="Arial" w:eastAsia="Times New Roman" w:hAnsi="Arial" w:cs="Arial"/>
          <w:sz w:val="20"/>
          <w:szCs w:val="20"/>
          <w:lang w:eastAsia="en-GB"/>
        </w:rPr>
        <w:t xml:space="preserve">, </w:t>
      </w:r>
      <w:r w:rsidRPr="007309AE">
        <w:rPr>
          <w:rFonts w:ascii="Arial" w:eastAsia="Times New Roman" w:hAnsi="Arial" w:cs="Arial"/>
          <w:i/>
          <w:sz w:val="20"/>
          <w:szCs w:val="20"/>
          <w:lang w:eastAsia="en-GB"/>
        </w:rPr>
        <w:t xml:space="preserve">[Stanford Law &amp; Policy Review (2010)], </w:t>
      </w:r>
      <w:r w:rsidRPr="007309AE">
        <w:rPr>
          <w:rFonts w:ascii="Arial" w:eastAsia="Times New Roman" w:hAnsi="Arial" w:cs="Arial"/>
          <w:sz w:val="20"/>
          <w:szCs w:val="20"/>
          <w:lang w:eastAsia="en-GB"/>
        </w:rPr>
        <w:t xml:space="preserve">child pornography is </w:t>
      </w:r>
      <w:r w:rsidRPr="00305AD3">
        <w:rPr>
          <w:rFonts w:ascii="Arial" w:eastAsia="Times New Roman" w:hAnsi="Arial" w:cs="Arial"/>
          <w:sz w:val="20"/>
          <w:szCs w:val="20"/>
          <w:lang w:eastAsia="en-GB"/>
        </w:rPr>
        <w:t>“a causative or correlative factor for contact sex offending against children”.</w:t>
      </w:r>
      <w:r w:rsidRPr="007309AE">
        <w:rPr>
          <w:rFonts w:ascii="Arial" w:eastAsia="Times New Roman" w:hAnsi="Arial" w:cs="Arial"/>
          <w:b/>
          <w:sz w:val="20"/>
          <w:szCs w:val="20"/>
          <w:lang w:eastAsia="en-GB"/>
        </w:rPr>
        <w:t xml:space="preserve">  </w:t>
      </w:r>
      <w:r w:rsidRPr="007309AE">
        <w:rPr>
          <w:rFonts w:ascii="Arial" w:eastAsia="Times New Roman" w:hAnsi="Arial" w:cs="Arial"/>
          <w:sz w:val="20"/>
          <w:szCs w:val="20"/>
          <w:lang w:eastAsia="en-GB"/>
        </w:rPr>
        <w:t>According to</w:t>
      </w:r>
      <w:r w:rsidRPr="007309AE">
        <w:rPr>
          <w:rFonts w:ascii="Arial" w:eastAsia="Times New Roman" w:hAnsi="Arial" w:cs="Arial"/>
          <w:b/>
          <w:sz w:val="20"/>
          <w:szCs w:val="20"/>
          <w:lang w:eastAsia="en-GB"/>
        </w:rPr>
        <w:t xml:space="preserve"> </w:t>
      </w:r>
      <w:r w:rsidRPr="007309AE">
        <w:rPr>
          <w:rFonts w:ascii="Arial" w:eastAsia="Times New Roman" w:hAnsi="Arial" w:cs="Arial"/>
          <w:bCs/>
          <w:iCs/>
          <w:sz w:val="20"/>
          <w:szCs w:val="20"/>
          <w:lang w:eastAsia="en-GB"/>
        </w:rPr>
        <w:t>Professors</w:t>
      </w:r>
      <w:r w:rsidRPr="007309AE">
        <w:rPr>
          <w:rFonts w:ascii="Arial" w:eastAsia="Times New Roman" w:hAnsi="Arial" w:cs="Arial"/>
          <w:bCs/>
          <w:sz w:val="20"/>
          <w:szCs w:val="20"/>
          <w:lang w:eastAsia="en-GB"/>
        </w:rPr>
        <w:t xml:space="preserve"> Liz Kelly and Linsa Regan [</w:t>
      </w:r>
      <w:r w:rsidRPr="007309AE">
        <w:rPr>
          <w:rFonts w:ascii="Arial" w:eastAsia="Times New Roman" w:hAnsi="Arial" w:cs="Arial"/>
          <w:bCs/>
          <w:i/>
          <w:iCs/>
          <w:sz w:val="20"/>
          <w:szCs w:val="20"/>
          <w:lang w:eastAsia="en-GB"/>
        </w:rPr>
        <w:t xml:space="preserve">Rhetorics and Realities: Sexual Exploitation of Children in Europe </w:t>
      </w:r>
      <w:r w:rsidRPr="007309AE">
        <w:rPr>
          <w:rFonts w:ascii="Arial" w:eastAsia="Times New Roman" w:hAnsi="Arial" w:cs="Arial"/>
          <w:bCs/>
          <w:sz w:val="20"/>
          <w:szCs w:val="20"/>
          <w:lang w:eastAsia="en-GB"/>
        </w:rPr>
        <w:t xml:space="preserve">[EU STOP Report (2000)], </w:t>
      </w:r>
      <w:r>
        <w:rPr>
          <w:rFonts w:ascii="Arial" w:eastAsia="Times New Roman" w:hAnsi="Arial" w:cs="Arial"/>
          <w:bCs/>
          <w:sz w:val="20"/>
          <w:szCs w:val="20"/>
          <w:lang w:eastAsia="en-GB"/>
        </w:rPr>
        <w:t xml:space="preserve">pornography is </w:t>
      </w:r>
      <w:r w:rsidRPr="007309AE">
        <w:rPr>
          <w:rFonts w:ascii="Arial" w:eastAsia="Times New Roman" w:hAnsi="Arial" w:cs="Arial"/>
          <w:bCs/>
          <w:sz w:val="20"/>
          <w:szCs w:val="20"/>
          <w:lang w:eastAsia="en-GB"/>
        </w:rPr>
        <w:t xml:space="preserve">“one practice within a repertoire of child sexual abuse”.  </w:t>
      </w:r>
    </w:p>
  </w:footnote>
  <w:footnote w:id="117">
    <w:p w:rsidR="00D7112C" w:rsidRPr="0011763A" w:rsidRDefault="00D7112C" w:rsidP="009A21B2">
      <w:pPr>
        <w:pStyle w:val="FootnoteText"/>
        <w:ind w:left="720" w:hanging="720"/>
        <w:rPr>
          <w:rFonts w:ascii="Arial" w:hAnsi="Arial" w:cs="Arial"/>
          <w:sz w:val="20"/>
          <w:szCs w:val="20"/>
          <w:lang w:val="en-GB"/>
        </w:rPr>
      </w:pPr>
      <w:r w:rsidRPr="00F35A40">
        <w:rPr>
          <w:rStyle w:val="FootnoteReference"/>
          <w:rFonts w:ascii="Arial" w:eastAsiaTheme="majorEastAsia" w:hAnsi="Arial" w:cs="Arial"/>
          <w:sz w:val="20"/>
          <w:szCs w:val="20"/>
        </w:rPr>
        <w:footnoteRef/>
      </w:r>
      <w:r w:rsidRPr="00F35A40">
        <w:rPr>
          <w:rFonts w:ascii="Arial" w:hAnsi="Arial" w:cs="Arial"/>
          <w:sz w:val="20"/>
          <w:szCs w:val="20"/>
        </w:rPr>
        <w:t xml:space="preserve"> </w:t>
      </w:r>
      <w:r w:rsidRPr="00F35A40">
        <w:rPr>
          <w:rFonts w:ascii="Arial" w:hAnsi="Arial" w:cs="Arial"/>
          <w:sz w:val="20"/>
          <w:szCs w:val="20"/>
        </w:rPr>
        <w:tab/>
      </w:r>
      <w:r w:rsidRPr="00F35A40">
        <w:rPr>
          <w:rFonts w:ascii="Arial" w:hAnsi="Arial" w:cs="Arial"/>
          <w:sz w:val="20"/>
          <w:szCs w:val="20"/>
          <w:lang w:val="en-GB"/>
        </w:rPr>
        <w:t xml:space="preserve">On 6 March 2000, the </w:t>
      </w:r>
      <w:r w:rsidRPr="00F35A40">
        <w:rPr>
          <w:rFonts w:ascii="Arial" w:hAnsi="Arial" w:cs="Arial"/>
          <w:i/>
          <w:iCs/>
          <w:sz w:val="20"/>
          <w:szCs w:val="20"/>
          <w:lang w:val="en-GB"/>
        </w:rPr>
        <w:t>Ottawa Sun</w:t>
      </w:r>
      <w:r w:rsidRPr="00F35A40">
        <w:rPr>
          <w:rFonts w:ascii="Arial" w:hAnsi="Arial" w:cs="Arial"/>
          <w:sz w:val="20"/>
          <w:szCs w:val="20"/>
          <w:lang w:val="en-GB"/>
        </w:rPr>
        <w:t xml:space="preserve"> published a story entitled </w:t>
      </w:r>
      <w:r w:rsidRPr="00F35A40">
        <w:rPr>
          <w:rFonts w:ascii="Arial" w:hAnsi="Arial" w:cs="Arial"/>
          <w:i/>
          <w:iCs/>
          <w:sz w:val="20"/>
          <w:szCs w:val="20"/>
          <w:lang w:val="en-GB"/>
        </w:rPr>
        <w:t>Cyber porn alert</w:t>
      </w:r>
      <w:r w:rsidRPr="00F35A40">
        <w:rPr>
          <w:rFonts w:ascii="Arial" w:hAnsi="Arial" w:cs="Arial"/>
          <w:sz w:val="20"/>
          <w:szCs w:val="20"/>
          <w:lang w:val="en-GB"/>
        </w:rPr>
        <w:t xml:space="preserve"> about an 18-year old charged with the possession and distribution of child pornography.  He was arrested after an undercover officer met him online while the accused was looking for a partner in a plot to kidnap, rape and kill a child; and on 12 March 2015 The Oppidan Press reported that a Grahamstown man allegedly posed as a teenager on social media where he convinced young girls to perform sexual acts on camera which he recorded and distributed on the </w:t>
      </w:r>
      <w:r>
        <w:rPr>
          <w:rFonts w:ascii="Arial" w:hAnsi="Arial" w:cs="Arial"/>
          <w:sz w:val="20"/>
          <w:szCs w:val="20"/>
          <w:lang w:val="en-GB"/>
        </w:rPr>
        <w:t>Internet</w:t>
      </w:r>
      <w:r w:rsidRPr="00F35A40">
        <w:rPr>
          <w:rFonts w:ascii="Arial" w:hAnsi="Arial" w:cs="Arial"/>
          <w:sz w:val="20"/>
          <w:szCs w:val="20"/>
          <w:lang w:val="en-GB"/>
        </w:rPr>
        <w:t xml:space="preserve">. </w:t>
      </w:r>
      <w:r w:rsidRPr="0011763A">
        <w:rPr>
          <w:rFonts w:ascii="Arial" w:hAnsi="Arial" w:cs="Arial"/>
          <w:sz w:val="20"/>
          <w:szCs w:val="20"/>
          <w:lang w:val="en-GB"/>
        </w:rPr>
        <w:t xml:space="preserve">Stout Liam “Child porn accused out on bail” 12 March 2015 Available at </w:t>
      </w:r>
      <w:hyperlink r:id="rId65" w:history="1">
        <w:r w:rsidRPr="0011763A">
          <w:rPr>
            <w:rStyle w:val="Hyperlink"/>
            <w:rFonts w:ascii="Arial" w:hAnsi="Arial" w:cs="Arial"/>
            <w:color w:val="auto"/>
            <w:sz w:val="20"/>
            <w:szCs w:val="20"/>
            <w:lang w:val="en-GB"/>
          </w:rPr>
          <w:t>http://oppidanpress.com/child-porn-accused-out-on-bail/</w:t>
        </w:r>
      </w:hyperlink>
      <w:r w:rsidRPr="0011763A">
        <w:rPr>
          <w:rFonts w:ascii="Arial" w:hAnsi="Arial" w:cs="Arial"/>
          <w:sz w:val="20"/>
          <w:szCs w:val="20"/>
          <w:lang w:val="en-GB"/>
        </w:rPr>
        <w:t xml:space="preserve">. Accessed on 19 May </w:t>
      </w:r>
      <w:r w:rsidRPr="0011763A">
        <w:rPr>
          <w:rFonts w:ascii="Arial" w:hAnsi="Arial" w:cs="Arial"/>
          <w:sz w:val="20"/>
          <w:szCs w:val="20"/>
          <w:lang w:val="en-GB"/>
        </w:rPr>
        <w:tab/>
        <w:t>2015.</w:t>
      </w:r>
    </w:p>
  </w:footnote>
  <w:footnote w:id="118">
    <w:p w:rsidR="00D7112C" w:rsidRPr="0011763A" w:rsidRDefault="00D7112C" w:rsidP="00B47D08">
      <w:pPr>
        <w:pStyle w:val="FootnoteText"/>
        <w:rPr>
          <w:rFonts w:ascii="Arial" w:hAnsi="Arial" w:cs="Arial"/>
          <w:sz w:val="20"/>
          <w:szCs w:val="20"/>
          <w:lang w:val="en-GB"/>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Ibid.</w:t>
      </w:r>
    </w:p>
  </w:footnote>
  <w:footnote w:id="119">
    <w:p w:rsidR="00D7112C" w:rsidRPr="0011763A" w:rsidRDefault="00D7112C" w:rsidP="009A21B2">
      <w:pPr>
        <w:pStyle w:val="FootnoteText"/>
        <w:ind w:left="720" w:hanging="720"/>
        <w:rPr>
          <w:rFonts w:ascii="Arial" w:hAnsi="Arial" w:cs="Arial"/>
          <w:sz w:val="20"/>
          <w:szCs w:val="20"/>
          <w:lang w:val="en-GB"/>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Taylor and Quayle, op.cit. </w:t>
      </w:r>
      <w:r w:rsidRPr="0011763A">
        <w:rPr>
          <w:rFonts w:ascii="Arial" w:hAnsi="Arial" w:cs="Arial"/>
          <w:sz w:val="20"/>
          <w:szCs w:val="20"/>
          <w:lang w:val="en-GB"/>
        </w:rPr>
        <w:t>According to a report from the Attorney General of New Jersey, 70% of convicted child molesters also collect child pornography (</w:t>
      </w:r>
      <w:r w:rsidRPr="0011763A">
        <w:rPr>
          <w:rFonts w:ascii="Arial" w:hAnsi="Arial" w:cs="Arial"/>
          <w:i/>
          <w:iCs/>
          <w:sz w:val="20"/>
          <w:szCs w:val="20"/>
          <w:lang w:val="en-GB"/>
        </w:rPr>
        <w:t>Computer Crime</w:t>
      </w:r>
      <w:r w:rsidRPr="0011763A">
        <w:rPr>
          <w:rFonts w:ascii="Arial" w:hAnsi="Arial" w:cs="Arial"/>
          <w:sz w:val="20"/>
          <w:szCs w:val="20"/>
          <w:lang w:val="en-GB"/>
        </w:rPr>
        <w:t xml:space="preserve">, June 2000). </w:t>
      </w:r>
      <w:r w:rsidRPr="0011763A">
        <w:rPr>
          <w:rFonts w:ascii="Arial" w:hAnsi="Arial" w:cs="Arial"/>
          <w:i/>
          <w:iCs/>
          <w:sz w:val="20"/>
          <w:szCs w:val="20"/>
          <w:lang w:val="en-GB"/>
        </w:rPr>
        <w:t>Innocence Exploited: Child Pornography in the Electronic Age</w:t>
      </w:r>
      <w:r w:rsidRPr="0011763A">
        <w:rPr>
          <w:rFonts w:ascii="Arial" w:hAnsi="Arial" w:cs="Arial"/>
          <w:sz w:val="20"/>
          <w:szCs w:val="20"/>
          <w:lang w:val="en-GB"/>
        </w:rPr>
        <w:t xml:space="preserve">, Canadian Police College, May 1998, reports that about half of the 700 paedophiles arrested in Los Angeles had child pornography in their possession; and that a study in England showed nearly all child molesters arrested had child pornography in their possession. Mawson Nicola “ISPs powerless against porn” IT Web 20 March 2015 reports that South Africa is one of the countries with the highest “appetite” for child porn. Available on </w:t>
      </w:r>
      <w:hyperlink r:id="rId66" w:history="1">
        <w:r w:rsidRPr="0011763A">
          <w:rPr>
            <w:rStyle w:val="Hyperlink"/>
            <w:rFonts w:ascii="Arial" w:hAnsi="Arial" w:cs="Arial"/>
            <w:color w:val="auto"/>
            <w:sz w:val="20"/>
            <w:szCs w:val="20"/>
            <w:lang w:val="en-GB"/>
          </w:rPr>
          <w:t>http://www.itweb.co.za/index.php?option=com-=_content&amp;view=article&amp;id=142045</w:t>
        </w:r>
      </w:hyperlink>
      <w:r w:rsidRPr="0011763A">
        <w:rPr>
          <w:rFonts w:ascii="Arial" w:hAnsi="Arial" w:cs="Arial"/>
          <w:sz w:val="20"/>
          <w:szCs w:val="20"/>
          <w:lang w:val="en-GB"/>
        </w:rPr>
        <w:t>.  Accessed on 19 May 2015.</w:t>
      </w:r>
    </w:p>
  </w:footnote>
  <w:footnote w:id="120">
    <w:p w:rsidR="00D7112C" w:rsidRPr="0011763A" w:rsidRDefault="00D7112C" w:rsidP="009A21B2">
      <w:pPr>
        <w:ind w:left="720" w:hanging="720"/>
        <w:rPr>
          <w:rFonts w:ascii="Arial" w:hAnsi="Arial" w:cs="Arial"/>
          <w:i/>
          <w:sz w:val="20"/>
          <w:szCs w:val="20"/>
        </w:rPr>
      </w:pPr>
      <w:r w:rsidRPr="0011763A">
        <w:rPr>
          <w:rStyle w:val="FootnoteReference"/>
          <w:rFonts w:ascii="Arial" w:hAnsi="Arial" w:cs="Arial"/>
          <w:sz w:val="20"/>
          <w:szCs w:val="20"/>
        </w:rPr>
        <w:footnoteRef/>
      </w:r>
      <w:r w:rsidRPr="0011763A">
        <w:rPr>
          <w:rFonts w:ascii="Arial" w:hAnsi="Arial" w:cs="Arial"/>
          <w:i/>
          <w:sz w:val="20"/>
          <w:szCs w:val="20"/>
        </w:rPr>
        <w:tab/>
      </w:r>
      <w:r w:rsidRPr="0011763A">
        <w:rPr>
          <w:rFonts w:ascii="Arial" w:hAnsi="Arial" w:cs="Arial"/>
          <w:sz w:val="20"/>
          <w:szCs w:val="20"/>
        </w:rPr>
        <w:t xml:space="preserve">Sheik Umar Rizwana “Why I did it – Peace Corps paedophile” 5 October 2012 IOL News available at </w:t>
      </w:r>
      <w:hyperlink r:id="rId67" w:history="1">
        <w:r w:rsidRPr="0011763A">
          <w:rPr>
            <w:rStyle w:val="Hyperlink"/>
            <w:rFonts w:ascii="Arial" w:hAnsi="Arial" w:cs="Arial"/>
            <w:color w:val="auto"/>
            <w:sz w:val="20"/>
            <w:szCs w:val="20"/>
          </w:rPr>
          <w:t>http://www.iol.co.za/news/crime-courts/why-i-did-it-peace-corps-paedophile-1.1397353</w:t>
        </w:r>
      </w:hyperlink>
      <w:r w:rsidRPr="0011763A">
        <w:rPr>
          <w:rFonts w:ascii="Arial" w:hAnsi="Arial" w:cs="Arial"/>
          <w:sz w:val="20"/>
          <w:szCs w:val="20"/>
        </w:rPr>
        <w:t xml:space="preserve"> Accessed on 24 June 2015.</w:t>
      </w:r>
    </w:p>
  </w:footnote>
  <w:footnote w:id="121">
    <w:p w:rsidR="00D7112C" w:rsidRPr="0011763A" w:rsidRDefault="00D7112C" w:rsidP="009A21B2">
      <w:pPr>
        <w:autoSpaceDE w:val="0"/>
        <w:autoSpaceDN w:val="0"/>
        <w:adjustRightInd w:val="0"/>
        <w:ind w:left="720" w:hanging="720"/>
        <w:rPr>
          <w:rFonts w:ascii="Arial" w:hAnsi="Arial" w:cs="Arial"/>
          <w:i/>
          <w:sz w:val="20"/>
          <w:szCs w:val="20"/>
        </w:rPr>
      </w:pPr>
      <w:r w:rsidRPr="0011763A">
        <w:rPr>
          <w:rStyle w:val="FootnoteReference"/>
          <w:rFonts w:ascii="Arial" w:hAnsi="Arial" w:cs="Arial"/>
          <w:sz w:val="20"/>
          <w:szCs w:val="20"/>
        </w:rPr>
        <w:footnoteRef/>
      </w:r>
      <w:r w:rsidRPr="0011763A">
        <w:rPr>
          <w:rFonts w:ascii="Arial" w:hAnsi="Arial" w:cs="Arial"/>
          <w:sz w:val="20"/>
          <w:szCs w:val="20"/>
        </w:rPr>
        <w:tab/>
        <w:t xml:space="preserve">See, for instance, Margaret Healey, </w:t>
      </w:r>
      <w:r w:rsidRPr="0011763A">
        <w:rPr>
          <w:rFonts w:ascii="Arial" w:hAnsi="Arial" w:cs="Arial"/>
          <w:i/>
          <w:iCs/>
          <w:sz w:val="20"/>
          <w:szCs w:val="20"/>
        </w:rPr>
        <w:t>Child Pornography: an International Perspective</w:t>
      </w:r>
      <w:r w:rsidRPr="0011763A">
        <w:rPr>
          <w:rFonts w:ascii="Arial" w:hAnsi="Arial" w:cs="Arial"/>
          <w:sz w:val="20"/>
          <w:szCs w:val="20"/>
        </w:rPr>
        <w:t xml:space="preserve">, ECPAT (1996); Australian Parliament Report (1995)]; Bourke, ML &amp; Hernandez, AE: </w:t>
      </w:r>
      <w:r w:rsidRPr="0067453B">
        <w:rPr>
          <w:rFonts w:ascii="Arial" w:hAnsi="Arial" w:cs="Arial"/>
          <w:sz w:val="20"/>
          <w:szCs w:val="20"/>
        </w:rPr>
        <w:t>“A report of the incidence of hands-on child victimization by child pornography offenders”</w:t>
      </w:r>
      <w:r w:rsidRPr="0011763A">
        <w:rPr>
          <w:rFonts w:ascii="Arial" w:hAnsi="Arial" w:cs="Arial"/>
          <w:sz w:val="20"/>
          <w:szCs w:val="20"/>
        </w:rPr>
        <w:t xml:space="preserve">, </w:t>
      </w:r>
      <w:r w:rsidRPr="0067453B">
        <w:rPr>
          <w:rFonts w:ascii="Arial" w:hAnsi="Arial" w:cs="Arial"/>
          <w:i/>
          <w:sz w:val="20"/>
          <w:szCs w:val="20"/>
        </w:rPr>
        <w:t>Journal of Family Violence</w:t>
      </w:r>
      <w:r w:rsidRPr="0011763A">
        <w:rPr>
          <w:rFonts w:ascii="Arial" w:hAnsi="Arial" w:cs="Arial"/>
          <w:sz w:val="20"/>
          <w:szCs w:val="20"/>
        </w:rPr>
        <w:t xml:space="preserve"> (2009) and Long, ML, Alison, LA &amp; McManus, MA: </w:t>
      </w:r>
      <w:r w:rsidRPr="0011763A">
        <w:rPr>
          <w:rFonts w:ascii="Arial" w:hAnsi="Arial" w:cs="Arial"/>
          <w:i/>
          <w:sz w:val="20"/>
          <w:szCs w:val="20"/>
        </w:rPr>
        <w:t>Child Pornography and Likelihood of Contact Abuse: A Comparison Between Contact Child Sexual Offenders and Noncontact Offenders</w:t>
      </w:r>
      <w:r w:rsidRPr="0011763A">
        <w:rPr>
          <w:rFonts w:ascii="Arial" w:hAnsi="Arial" w:cs="Arial"/>
          <w:sz w:val="20"/>
          <w:szCs w:val="20"/>
        </w:rPr>
        <w:t xml:space="preserve">, accessible at </w:t>
      </w:r>
      <w:r w:rsidRPr="0011763A">
        <w:rPr>
          <w:rFonts w:ascii="Arial" w:hAnsi="Arial" w:cs="Arial"/>
          <w:i/>
          <w:sz w:val="20"/>
          <w:szCs w:val="20"/>
        </w:rPr>
        <w:t>http://sax.sagepub.com/content/early/2012/11/15</w:t>
      </w:r>
    </w:p>
  </w:footnote>
  <w:footnote w:id="122">
    <w:p w:rsidR="00D7112C" w:rsidRPr="0011763A" w:rsidRDefault="00D7112C" w:rsidP="00305AD3">
      <w:pPr>
        <w:pStyle w:val="FootnoteText"/>
        <w:ind w:left="720" w:hanging="720"/>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DeAngelis Tori “Porn use and child abuse” American Psychological Association December 2009, Vol 40, No.11. Available at </w:t>
      </w:r>
      <w:hyperlink r:id="rId68" w:history="1">
        <w:r w:rsidRPr="0011763A">
          <w:rPr>
            <w:rStyle w:val="Hyperlink"/>
            <w:rFonts w:ascii="Arial" w:hAnsi="Arial" w:cs="Arial"/>
            <w:color w:val="auto"/>
            <w:sz w:val="20"/>
            <w:szCs w:val="20"/>
          </w:rPr>
          <w:t>http://www.apa.org/monitor/2009/12/child-abuse.aspx</w:t>
        </w:r>
      </w:hyperlink>
      <w:r w:rsidRPr="0011763A">
        <w:rPr>
          <w:rFonts w:ascii="Arial" w:hAnsi="Arial" w:cs="Arial"/>
          <w:sz w:val="20"/>
          <w:szCs w:val="20"/>
        </w:rPr>
        <w:t>. Accessed on 15 May 2015.</w:t>
      </w:r>
    </w:p>
  </w:footnote>
  <w:footnote w:id="123">
    <w:p w:rsidR="00D7112C" w:rsidRPr="00735695" w:rsidRDefault="00D7112C" w:rsidP="009A21B2">
      <w:pPr>
        <w:pStyle w:val="FootnoteText"/>
        <w:ind w:left="720" w:hanging="720"/>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ab/>
        <w:t>The “</w:t>
      </w:r>
      <w:r w:rsidRPr="0011763A">
        <w:rPr>
          <w:rFonts w:ascii="Arial" w:hAnsi="Arial" w:cs="Arial"/>
          <w:i/>
          <w:sz w:val="20"/>
          <w:szCs w:val="20"/>
        </w:rPr>
        <w:t xml:space="preserve">Shadowz Brotherhood” </w:t>
      </w:r>
      <w:r w:rsidRPr="0011763A">
        <w:rPr>
          <w:rFonts w:ascii="Arial" w:hAnsi="Arial" w:cs="Arial"/>
          <w:sz w:val="20"/>
          <w:szCs w:val="20"/>
        </w:rPr>
        <w:t xml:space="preserve">was an international child pornography ring with members in Belgium, the United Kingdom, Italy, Netherlands, Spain, Sweden, Denmark, Romania, Switzerland and the United States.  Joint police action in 7 different countries resulted in the arrests of 50 members and the seizure of hundreds of computers, CD-ROMS and videos with thousands of images of children being sexually abused. </w:t>
      </w:r>
      <w:r w:rsidRPr="0011763A">
        <w:rPr>
          <w:rFonts w:ascii="Arial" w:hAnsi="Arial" w:cs="Arial"/>
          <w:i/>
          <w:sz w:val="20"/>
          <w:szCs w:val="20"/>
        </w:rPr>
        <w:t xml:space="preserve">Associated Press </w:t>
      </w:r>
      <w:r w:rsidRPr="0011763A">
        <w:rPr>
          <w:rFonts w:ascii="Arial" w:hAnsi="Arial" w:cs="Arial"/>
          <w:sz w:val="20"/>
          <w:szCs w:val="20"/>
        </w:rPr>
        <w:t xml:space="preserve">report, 11 February 2009 and Leyden John “Police bust global Net pedo ring” 2 July 2002 The Register available at </w:t>
      </w:r>
      <w:hyperlink r:id="rId69" w:history="1">
        <w:r w:rsidRPr="0011763A">
          <w:rPr>
            <w:rStyle w:val="Hyperlink"/>
            <w:rFonts w:ascii="Arial" w:hAnsi="Arial" w:cs="Arial"/>
            <w:color w:val="auto"/>
            <w:sz w:val="20"/>
            <w:szCs w:val="20"/>
          </w:rPr>
          <w:t>http://www.theregister.co.uk/2002/07/02/police_bust_global_net_pedo/</w:t>
        </w:r>
      </w:hyperlink>
      <w:r w:rsidRPr="0011763A">
        <w:rPr>
          <w:rFonts w:ascii="Arial" w:hAnsi="Arial" w:cs="Arial"/>
          <w:sz w:val="20"/>
          <w:szCs w:val="20"/>
        </w:rPr>
        <w:t xml:space="preserve"> Accessed on 22 </w:t>
      </w:r>
      <w:r w:rsidRPr="007C21D2">
        <w:rPr>
          <w:rFonts w:ascii="Arial" w:hAnsi="Arial" w:cs="Arial"/>
          <w:sz w:val="20"/>
          <w:szCs w:val="20"/>
        </w:rPr>
        <w:t>June 2015.</w:t>
      </w:r>
    </w:p>
  </w:footnote>
  <w:footnote w:id="124">
    <w:p w:rsidR="00D7112C" w:rsidRPr="00735695" w:rsidRDefault="00D7112C" w:rsidP="00B47D08">
      <w:pPr>
        <w:pStyle w:val="FootnoteText"/>
        <w:rPr>
          <w:rFonts w:ascii="Arial" w:hAnsi="Arial" w:cs="Arial"/>
          <w:sz w:val="20"/>
          <w:szCs w:val="20"/>
        </w:rPr>
      </w:pPr>
      <w:r w:rsidRPr="00AD2DCE">
        <w:rPr>
          <w:rStyle w:val="FootnoteReference"/>
          <w:rFonts w:ascii="Arial" w:eastAsiaTheme="majorEastAsia" w:hAnsi="Arial" w:cs="Arial"/>
          <w:sz w:val="20"/>
          <w:szCs w:val="20"/>
        </w:rPr>
        <w:footnoteRef/>
      </w:r>
      <w:r w:rsidRPr="00AD2DCE">
        <w:rPr>
          <w:rFonts w:ascii="Arial" w:hAnsi="Arial" w:cs="Arial"/>
          <w:sz w:val="20"/>
          <w:szCs w:val="20"/>
        </w:rPr>
        <w:tab/>
      </w:r>
      <w:r>
        <w:rPr>
          <w:rFonts w:ascii="Arial" w:hAnsi="Arial" w:cs="Arial"/>
          <w:sz w:val="20"/>
          <w:szCs w:val="20"/>
        </w:rPr>
        <w:t>Ibid.</w:t>
      </w:r>
    </w:p>
  </w:footnote>
  <w:footnote w:id="125">
    <w:p w:rsidR="00D7112C" w:rsidRPr="00735695" w:rsidRDefault="00D7112C" w:rsidP="009A21B2">
      <w:pPr>
        <w:ind w:left="720" w:hanging="720"/>
        <w:rPr>
          <w:rFonts w:ascii="Arial" w:hAnsi="Arial" w:cs="Arial"/>
          <w:bCs/>
          <w:i/>
          <w:sz w:val="20"/>
          <w:szCs w:val="20"/>
        </w:rPr>
      </w:pPr>
      <w:r w:rsidRPr="00735695">
        <w:rPr>
          <w:rStyle w:val="FootnoteReference"/>
          <w:rFonts w:ascii="Arial" w:hAnsi="Arial" w:cs="Arial"/>
          <w:sz w:val="20"/>
          <w:szCs w:val="20"/>
        </w:rPr>
        <w:footnoteRef/>
      </w:r>
      <w:r w:rsidRPr="00735695">
        <w:rPr>
          <w:rFonts w:ascii="Arial" w:hAnsi="Arial" w:cs="Arial"/>
          <w:sz w:val="20"/>
          <w:szCs w:val="20"/>
        </w:rPr>
        <w:tab/>
        <w:t xml:space="preserve">In </w:t>
      </w:r>
      <w:r>
        <w:rPr>
          <w:rFonts w:ascii="Arial" w:hAnsi="Arial" w:cs="Arial"/>
          <w:sz w:val="20"/>
          <w:szCs w:val="20"/>
        </w:rPr>
        <w:t>May 2010</w:t>
      </w:r>
      <w:r w:rsidRPr="00735695">
        <w:rPr>
          <w:rFonts w:ascii="Arial" w:hAnsi="Arial" w:cs="Arial"/>
          <w:sz w:val="20"/>
          <w:szCs w:val="20"/>
        </w:rPr>
        <w:t xml:space="preserve">, </w:t>
      </w:r>
      <w:r w:rsidRPr="00735695">
        <w:rPr>
          <w:rFonts w:ascii="Arial" w:hAnsi="Arial" w:cs="Arial"/>
          <w:i/>
          <w:sz w:val="20"/>
          <w:szCs w:val="20"/>
        </w:rPr>
        <w:t>WUSA9.com</w:t>
      </w:r>
      <w:r w:rsidRPr="00735695">
        <w:rPr>
          <w:rFonts w:ascii="Arial" w:hAnsi="Arial" w:cs="Arial"/>
          <w:sz w:val="20"/>
          <w:szCs w:val="20"/>
        </w:rPr>
        <w:t xml:space="preserve"> reported the case of Daniel Wo</w:t>
      </w:r>
      <w:r>
        <w:rPr>
          <w:rFonts w:ascii="Arial" w:hAnsi="Arial" w:cs="Arial"/>
          <w:sz w:val="20"/>
          <w:szCs w:val="20"/>
        </w:rPr>
        <w:t>o</w:t>
      </w:r>
      <w:r w:rsidRPr="00735695">
        <w:rPr>
          <w:rFonts w:ascii="Arial" w:hAnsi="Arial" w:cs="Arial"/>
          <w:sz w:val="20"/>
          <w:szCs w:val="20"/>
        </w:rPr>
        <w:t>lverton, a former US Army Major, who was jailed after being found guilty of raping, and videotaping, an infant boy of only 3 months</w:t>
      </w:r>
    </w:p>
  </w:footnote>
  <w:footnote w:id="126">
    <w:p w:rsidR="00D7112C" w:rsidRPr="00735695" w:rsidRDefault="00D7112C" w:rsidP="002C7540">
      <w:pPr>
        <w:pStyle w:val="FootnoteText"/>
        <w:ind w:left="720" w:hanging="720"/>
        <w:rPr>
          <w:rFonts w:ascii="Arial" w:hAnsi="Arial" w:cs="Arial"/>
          <w:sz w:val="20"/>
          <w:szCs w:val="20"/>
        </w:rPr>
      </w:pPr>
      <w:r w:rsidRPr="00AD2DCE">
        <w:rPr>
          <w:rStyle w:val="FootnoteReference"/>
          <w:rFonts w:ascii="Arial" w:eastAsiaTheme="majorEastAsia" w:hAnsi="Arial" w:cs="Arial"/>
          <w:sz w:val="20"/>
          <w:szCs w:val="20"/>
        </w:rPr>
        <w:footnoteRef/>
      </w:r>
      <w:r w:rsidRPr="00AD2DCE">
        <w:rPr>
          <w:rFonts w:ascii="Arial" w:hAnsi="Arial" w:cs="Arial"/>
          <w:sz w:val="20"/>
          <w:szCs w:val="20"/>
        </w:rPr>
        <w:t xml:space="preserve"> </w:t>
      </w:r>
      <w:r w:rsidRPr="00AD2DCE">
        <w:rPr>
          <w:rFonts w:ascii="Arial" w:hAnsi="Arial" w:cs="Arial"/>
          <w:sz w:val="20"/>
          <w:szCs w:val="20"/>
        </w:rPr>
        <w:tab/>
        <w:t xml:space="preserve">The most recent US government study of convicted </w:t>
      </w:r>
      <w:r>
        <w:rPr>
          <w:rFonts w:ascii="Arial" w:hAnsi="Arial" w:cs="Arial"/>
          <w:sz w:val="20"/>
          <w:szCs w:val="20"/>
        </w:rPr>
        <w:t>Internet</w:t>
      </w:r>
      <w:r w:rsidRPr="00AD2DCE">
        <w:rPr>
          <w:rFonts w:ascii="Arial" w:hAnsi="Arial" w:cs="Arial"/>
          <w:sz w:val="20"/>
          <w:szCs w:val="20"/>
        </w:rPr>
        <w:t xml:space="preserve"> child pornography offenders revealed that 85 percent of the offenders said that they had committed acts of sexual abuse against minors, from inappropriate touching to rape. </w:t>
      </w:r>
      <w:r w:rsidRPr="00AD2DCE">
        <w:rPr>
          <w:rFonts w:ascii="Arial" w:hAnsi="Arial" w:cs="Arial"/>
          <w:i/>
          <w:sz w:val="20"/>
          <w:szCs w:val="20"/>
        </w:rPr>
        <w:t>Debate on Child Pornography’s Link to Molesting</w:t>
      </w:r>
      <w:r w:rsidRPr="00AD2DCE">
        <w:rPr>
          <w:rFonts w:ascii="Arial" w:hAnsi="Arial" w:cs="Arial"/>
          <w:sz w:val="20"/>
          <w:szCs w:val="20"/>
        </w:rPr>
        <w:t>, Julian Sher and Benedict Carey (2007)</w:t>
      </w:r>
    </w:p>
  </w:footnote>
  <w:footnote w:id="127">
    <w:p w:rsidR="00D7112C" w:rsidRPr="00735695" w:rsidRDefault="00D7112C" w:rsidP="009A21B2">
      <w:pPr>
        <w:pStyle w:val="NormalWeb"/>
        <w:spacing w:before="0" w:beforeAutospacing="0" w:after="0" w:afterAutospacing="0"/>
        <w:ind w:left="720" w:hanging="720"/>
        <w:rPr>
          <w:rFonts w:ascii="Arial" w:hAnsi="Arial" w:cs="Arial"/>
          <w:color w:val="000000"/>
          <w:sz w:val="20"/>
          <w:szCs w:val="20"/>
        </w:rPr>
      </w:pPr>
      <w:r w:rsidRPr="00735695">
        <w:rPr>
          <w:rStyle w:val="FootnoteReference"/>
          <w:rFonts w:ascii="Arial" w:eastAsiaTheme="majorEastAsia" w:hAnsi="Arial" w:cs="Arial"/>
          <w:sz w:val="20"/>
          <w:szCs w:val="20"/>
        </w:rPr>
        <w:footnoteRef/>
      </w:r>
      <w:r w:rsidRPr="00AD2DCE">
        <w:rPr>
          <w:rFonts w:ascii="Arial" w:hAnsi="Arial" w:cs="Arial"/>
          <w:i/>
          <w:color w:val="000000"/>
          <w:sz w:val="20"/>
          <w:szCs w:val="20"/>
        </w:rPr>
        <w:tab/>
        <w:t xml:space="preserve">“Consuming child pornography alone is not a risk factor for committing hands-on sex offenses – at least not for those subjects who had never committed a hands-on sex offense. The majority of the investigated consumers had no previous convictions for hands-on sex offenses.” </w:t>
      </w:r>
      <w:r w:rsidRPr="00AD2DCE">
        <w:rPr>
          <w:rFonts w:ascii="Arial" w:hAnsi="Arial" w:cs="Arial"/>
          <w:color w:val="000000"/>
          <w:sz w:val="20"/>
          <w:szCs w:val="20"/>
        </w:rPr>
        <w:t xml:space="preserve">The consumption of </w:t>
      </w:r>
      <w:r>
        <w:rPr>
          <w:rFonts w:ascii="Arial" w:hAnsi="Arial" w:cs="Arial"/>
          <w:color w:val="000000"/>
          <w:sz w:val="20"/>
          <w:szCs w:val="20"/>
        </w:rPr>
        <w:t>Internet</w:t>
      </w:r>
      <w:r w:rsidRPr="00AD2DCE">
        <w:rPr>
          <w:rFonts w:ascii="Arial" w:hAnsi="Arial" w:cs="Arial"/>
          <w:color w:val="000000"/>
          <w:sz w:val="20"/>
          <w:szCs w:val="20"/>
        </w:rPr>
        <w:t xml:space="preserve"> child pornography and violent and sex offending –</w:t>
      </w:r>
      <w:r w:rsidRPr="00AD2DCE">
        <w:rPr>
          <w:rFonts w:ascii="Arial" w:hAnsi="Arial" w:cs="Arial"/>
          <w:b/>
          <w:color w:val="000000"/>
          <w:sz w:val="20"/>
          <w:szCs w:val="20"/>
        </w:rPr>
        <w:t xml:space="preserve"> </w:t>
      </w:r>
      <w:r w:rsidRPr="00AD2DCE">
        <w:rPr>
          <w:rFonts w:ascii="Arial" w:hAnsi="Arial" w:cs="Arial"/>
          <w:color w:val="000000"/>
          <w:sz w:val="20"/>
          <w:szCs w:val="20"/>
        </w:rPr>
        <w:t xml:space="preserve">Department of Justice, Psychiatric/Psychological Service, Canton of Zurich, Feldstrasse 42, 8004 Zurich, Switzerland.  See, also, </w:t>
      </w:r>
      <w:r w:rsidRPr="00AD2DCE">
        <w:rPr>
          <w:rFonts w:ascii="Arial" w:hAnsi="Arial" w:cs="Arial"/>
          <w:i/>
          <w:color w:val="000000"/>
          <w:sz w:val="20"/>
          <w:szCs w:val="20"/>
        </w:rPr>
        <w:t>Legalising Child Pornography Will Reduce the Sexual Abuse and Exploitation of Children</w:t>
      </w:r>
      <w:r w:rsidRPr="00AD2DCE">
        <w:rPr>
          <w:rFonts w:ascii="Arial" w:hAnsi="Arial" w:cs="Arial"/>
          <w:color w:val="000000"/>
          <w:sz w:val="20"/>
          <w:szCs w:val="20"/>
        </w:rPr>
        <w:t xml:space="preserve"> – </w:t>
      </w:r>
      <w:r w:rsidRPr="00AD2DCE">
        <w:rPr>
          <w:rFonts w:ascii="Arial" w:hAnsi="Arial" w:cs="Arial"/>
          <w:i/>
          <w:color w:val="000000"/>
          <w:sz w:val="20"/>
          <w:szCs w:val="20"/>
        </w:rPr>
        <w:t>right, in the same that legalising rape will reduce violence against women?</w:t>
      </w:r>
      <w:r w:rsidRPr="00AD2DCE">
        <w:rPr>
          <w:rFonts w:ascii="Arial" w:hAnsi="Arial" w:cs="Arial"/>
          <w:color w:val="000000"/>
          <w:sz w:val="20"/>
          <w:szCs w:val="20"/>
        </w:rPr>
        <w:t xml:space="preserve">  Iyavar Chetty (2011)</w:t>
      </w:r>
    </w:p>
  </w:footnote>
  <w:footnote w:id="128">
    <w:p w:rsidR="00D7112C" w:rsidRPr="00735695" w:rsidRDefault="00D7112C" w:rsidP="001F7D91">
      <w:pPr>
        <w:pStyle w:val="FootnoteText"/>
        <w:rPr>
          <w:rFonts w:ascii="Arial" w:hAnsi="Arial" w:cs="Arial"/>
          <w:sz w:val="20"/>
          <w:szCs w:val="20"/>
        </w:rPr>
      </w:pPr>
      <w:r w:rsidRPr="00970189">
        <w:rPr>
          <w:rStyle w:val="FootnoteReference"/>
          <w:rFonts w:ascii="Arial" w:hAnsi="Arial" w:cs="Arial"/>
          <w:sz w:val="20"/>
          <w:szCs w:val="20"/>
        </w:rPr>
        <w:footnoteRef/>
      </w:r>
      <w:r w:rsidRPr="00970189">
        <w:rPr>
          <w:rFonts w:ascii="Arial" w:hAnsi="Arial" w:cs="Arial"/>
          <w:sz w:val="20"/>
          <w:szCs w:val="20"/>
        </w:rPr>
        <w:t xml:space="preserve"> </w:t>
      </w:r>
      <w:r w:rsidRPr="00970189">
        <w:rPr>
          <w:rFonts w:ascii="Arial" w:hAnsi="Arial" w:cs="Arial"/>
          <w:sz w:val="20"/>
          <w:szCs w:val="20"/>
        </w:rPr>
        <w:tab/>
        <w:t>Terblance SS &amp; Mollema N Child pornography in South Africa SACJ (2011) 3 at p285.</w:t>
      </w:r>
    </w:p>
  </w:footnote>
  <w:footnote w:id="129">
    <w:p w:rsidR="00D7112C" w:rsidRPr="0011763A" w:rsidRDefault="00D7112C" w:rsidP="0011763A">
      <w:pPr>
        <w:pStyle w:val="FootnoteText"/>
        <w:ind w:left="720" w:hanging="720"/>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w:t>
      </w:r>
      <w:r w:rsidRPr="0011763A">
        <w:rPr>
          <w:rFonts w:ascii="Arial" w:hAnsi="Arial" w:cs="Arial"/>
          <w:sz w:val="20"/>
          <w:szCs w:val="20"/>
          <w:lang w:val="en-ZA"/>
        </w:rPr>
        <w:t xml:space="preserve">vailable at </w:t>
      </w:r>
      <w:hyperlink r:id="rId70" w:history="1">
        <w:r w:rsidRPr="0011763A">
          <w:rPr>
            <w:rStyle w:val="Hyperlink"/>
            <w:rFonts w:ascii="Arial" w:hAnsi="Arial" w:cs="Arial"/>
            <w:color w:val="auto"/>
            <w:sz w:val="20"/>
            <w:szCs w:val="20"/>
            <w:lang w:val="en-ZA"/>
          </w:rPr>
          <w:t>http://www.interpol.int/About-INTERPOL/Structure-and-governance/General-Assembly-Resolutions/Resolutions-1990-to-1999/1996-AGN65</w:t>
        </w:r>
      </w:hyperlink>
      <w:r w:rsidRPr="0011763A">
        <w:rPr>
          <w:rFonts w:ascii="Arial" w:hAnsi="Arial" w:cs="Arial"/>
          <w:sz w:val="20"/>
          <w:szCs w:val="20"/>
          <w:lang w:val="en-ZA"/>
        </w:rPr>
        <w:t xml:space="preserve">  </w:t>
      </w:r>
    </w:p>
  </w:footnote>
  <w:footnote w:id="130">
    <w:p w:rsidR="00D7112C" w:rsidRPr="00B67E98" w:rsidRDefault="00D7112C" w:rsidP="0011763A">
      <w:pPr>
        <w:pStyle w:val="FootnoteText"/>
        <w:ind w:left="720" w:hanging="720"/>
        <w:rPr>
          <w:rFonts w:ascii="Arial" w:hAnsi="Arial" w:cs="Arial"/>
          <w:sz w:val="20"/>
          <w:szCs w:val="20"/>
          <w:lang w:val="en-ZA"/>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lang w:val="en-ZA"/>
        </w:rPr>
        <w:t xml:space="preserve">Available at </w:t>
      </w:r>
      <w:hyperlink r:id="rId71" w:history="1">
        <w:r w:rsidRPr="0011763A">
          <w:rPr>
            <w:rStyle w:val="Hyperlink"/>
            <w:rFonts w:ascii="Arial" w:hAnsi="Arial" w:cs="Arial"/>
            <w:color w:val="auto"/>
            <w:sz w:val="20"/>
            <w:szCs w:val="20"/>
            <w:lang w:val="en-ZA"/>
          </w:rPr>
          <w:t>http://www.interpol.int/About-INTERPOL/Structure-and-governance/General-Assembly-Resolutions/Resolutions-1990-to-1999/1996-AGN65</w:t>
        </w:r>
      </w:hyperlink>
      <w:r w:rsidRPr="00B67E98">
        <w:rPr>
          <w:rFonts w:ascii="Arial" w:hAnsi="Arial" w:cs="Arial"/>
          <w:sz w:val="20"/>
          <w:szCs w:val="20"/>
          <w:lang w:val="en-ZA"/>
        </w:rPr>
        <w:t xml:space="preserve"> </w:t>
      </w:r>
      <w:r>
        <w:rPr>
          <w:rFonts w:ascii="Arial" w:hAnsi="Arial" w:cs="Arial"/>
          <w:sz w:val="20"/>
          <w:szCs w:val="20"/>
          <w:lang w:val="en-ZA"/>
        </w:rPr>
        <w:t xml:space="preserve"> </w:t>
      </w:r>
    </w:p>
  </w:footnote>
  <w:footnote w:id="131">
    <w:p w:rsidR="00D7112C" w:rsidRPr="0011763A" w:rsidRDefault="00D7112C" w:rsidP="00FE4025">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Ibid.</w:t>
      </w:r>
    </w:p>
  </w:footnote>
  <w:footnote w:id="132">
    <w:p w:rsidR="00D7112C" w:rsidRPr="0011763A" w:rsidRDefault="00D7112C" w:rsidP="00AF7FAA">
      <w:pPr>
        <w:pStyle w:val="FootnoteText"/>
        <w:rPr>
          <w:rFonts w:ascii="Arial" w:hAnsi="Arial" w:cs="Arial"/>
          <w:sz w:val="20"/>
          <w:szCs w:val="20"/>
          <w:lang w:val="en-ZA"/>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European Treaty Series –No.185 Budapest,23.XI.2001 Available at </w:t>
      </w:r>
      <w:r w:rsidRPr="0011763A">
        <w:rPr>
          <w:rFonts w:ascii="Arial" w:hAnsi="Arial" w:cs="Arial"/>
          <w:sz w:val="20"/>
          <w:szCs w:val="20"/>
        </w:rPr>
        <w:tab/>
      </w:r>
      <w:hyperlink r:id="rId72" w:history="1">
        <w:r w:rsidRPr="0011763A">
          <w:rPr>
            <w:rStyle w:val="Hyperlink"/>
            <w:rFonts w:ascii="Arial" w:hAnsi="Arial" w:cs="Arial"/>
            <w:color w:val="auto"/>
            <w:sz w:val="20"/>
            <w:szCs w:val="20"/>
          </w:rPr>
          <w:t>http://conventions.coe.int/Treaty/en/Treaties/Html/185.htm</w:t>
        </w:r>
      </w:hyperlink>
      <w:r w:rsidRPr="0011763A">
        <w:rPr>
          <w:rFonts w:ascii="Arial" w:hAnsi="Arial" w:cs="Arial"/>
          <w:sz w:val="20"/>
          <w:szCs w:val="20"/>
        </w:rPr>
        <w:t xml:space="preserve"> </w:t>
      </w:r>
    </w:p>
  </w:footnote>
  <w:footnote w:id="133">
    <w:p w:rsidR="00D7112C" w:rsidRPr="00E757FD" w:rsidRDefault="00D7112C">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Vatis M.A </w:t>
      </w:r>
      <w:r w:rsidRPr="0011763A">
        <w:rPr>
          <w:rFonts w:ascii="Arial" w:hAnsi="Arial" w:cs="Arial"/>
          <w:i/>
          <w:sz w:val="20"/>
          <w:szCs w:val="20"/>
        </w:rPr>
        <w:t xml:space="preserve">The Council of Europe Convention on Cybercrime </w:t>
      </w:r>
      <w:r w:rsidRPr="0011763A">
        <w:rPr>
          <w:rFonts w:ascii="Arial" w:hAnsi="Arial" w:cs="Arial"/>
          <w:sz w:val="20"/>
          <w:szCs w:val="20"/>
        </w:rPr>
        <w:t xml:space="preserve">Proceedings of a Workshop on </w:t>
      </w:r>
      <w:r w:rsidRPr="0011763A">
        <w:rPr>
          <w:rFonts w:ascii="Arial" w:hAnsi="Arial" w:cs="Arial"/>
          <w:sz w:val="20"/>
          <w:szCs w:val="20"/>
        </w:rPr>
        <w:tab/>
        <w:t xml:space="preserve">Deterring CyberAttacks: Informing Strategies and Developing Options for U.S. Policy </w:t>
      </w:r>
      <w:r w:rsidRPr="0011763A">
        <w:rPr>
          <w:rFonts w:ascii="Arial" w:hAnsi="Arial" w:cs="Arial"/>
          <w:sz w:val="20"/>
          <w:szCs w:val="20"/>
        </w:rPr>
        <w:tab/>
      </w:r>
      <w:hyperlink r:id="rId73" w:history="1">
        <w:r w:rsidRPr="0011763A">
          <w:rPr>
            <w:rStyle w:val="Hyperlink"/>
            <w:rFonts w:ascii="Arial" w:hAnsi="Arial" w:cs="Arial"/>
            <w:color w:val="auto"/>
            <w:sz w:val="20"/>
            <w:szCs w:val="20"/>
          </w:rPr>
          <w:t>http://www.nap.edu/catalog/12997.html</w:t>
        </w:r>
      </w:hyperlink>
      <w:r w:rsidRPr="00E757FD">
        <w:rPr>
          <w:rFonts w:ascii="Arial" w:hAnsi="Arial" w:cs="Arial"/>
          <w:sz w:val="20"/>
          <w:szCs w:val="20"/>
        </w:rPr>
        <w:t xml:space="preserve"> at 220</w:t>
      </w:r>
    </w:p>
  </w:footnote>
  <w:footnote w:id="134">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16.</w:t>
      </w:r>
    </w:p>
  </w:footnote>
  <w:footnote w:id="135">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17.</w:t>
      </w:r>
    </w:p>
  </w:footnote>
  <w:footnote w:id="136">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18.</w:t>
      </w:r>
    </w:p>
  </w:footnote>
  <w:footnote w:id="137">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19.</w:t>
      </w:r>
    </w:p>
  </w:footnote>
  <w:footnote w:id="138">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21.</w:t>
      </w:r>
    </w:p>
  </w:footnote>
  <w:footnote w:id="139">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Chapter III.</w:t>
      </w:r>
    </w:p>
  </w:footnote>
  <w:footnote w:id="140">
    <w:p w:rsidR="00D7112C" w:rsidRPr="00E757FD" w:rsidRDefault="00D7112C" w:rsidP="001A439B">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Ibid.</w:t>
      </w:r>
    </w:p>
  </w:footnote>
  <w:footnote w:id="141">
    <w:p w:rsidR="00D7112C" w:rsidRPr="00E757FD" w:rsidRDefault="00D7112C" w:rsidP="00086CCF">
      <w:pPr>
        <w:pStyle w:val="FootnoteText"/>
        <w:ind w:left="720" w:hanging="720"/>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 xml:space="preserve">This Convention was opened for signature in 2007 and entered into force on 1 July 2010. South Africa is not a signatory to this Convention. Email correspondence </w:t>
      </w:r>
      <w:r>
        <w:rPr>
          <w:rFonts w:ascii="Arial" w:hAnsi="Arial" w:cs="Arial"/>
          <w:sz w:val="20"/>
          <w:szCs w:val="20"/>
        </w:rPr>
        <w:t>from</w:t>
      </w:r>
      <w:r w:rsidRPr="00E757FD">
        <w:rPr>
          <w:rFonts w:ascii="Arial" w:hAnsi="Arial" w:cs="Arial"/>
          <w:sz w:val="20"/>
          <w:szCs w:val="20"/>
        </w:rPr>
        <w:t xml:space="preserve"> Department of Justice State Law Advisor dated 10 June 2015.</w:t>
      </w:r>
    </w:p>
  </w:footnote>
  <w:footnote w:id="142">
    <w:p w:rsidR="00D7112C" w:rsidRPr="00E757FD" w:rsidRDefault="00D7112C" w:rsidP="00086CCF">
      <w:pPr>
        <w:pStyle w:val="FootnoteText"/>
        <w:ind w:left="720" w:hanging="720"/>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Explanatory Report Council of Europe Convention on the Protection of Children against Sexual Exploitation and Sexual Abuse (CETS. 201) 12 July 2007 1002</w:t>
      </w:r>
      <w:r w:rsidRPr="00E757FD">
        <w:rPr>
          <w:rFonts w:ascii="Arial" w:hAnsi="Arial" w:cs="Arial"/>
          <w:sz w:val="20"/>
          <w:szCs w:val="20"/>
          <w:vertAlign w:val="superscript"/>
        </w:rPr>
        <w:t>nd</w:t>
      </w:r>
      <w:r w:rsidRPr="00E757FD">
        <w:rPr>
          <w:rFonts w:ascii="Arial" w:hAnsi="Arial" w:cs="Arial"/>
          <w:sz w:val="20"/>
          <w:szCs w:val="20"/>
        </w:rPr>
        <w:t xml:space="preserve"> meeting of Deputies of The Committee of Ministers of the Council of Europe.</w:t>
      </w:r>
    </w:p>
  </w:footnote>
  <w:footnote w:id="143">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21.</w:t>
      </w:r>
    </w:p>
  </w:footnote>
  <w:footnote w:id="144">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22.</w:t>
      </w:r>
    </w:p>
  </w:footnote>
  <w:footnote w:id="145">
    <w:p w:rsidR="00D7112C" w:rsidRPr="00E757FD"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Article 23.</w:t>
      </w:r>
    </w:p>
  </w:footnote>
  <w:footnote w:id="146">
    <w:p w:rsidR="00D7112C" w:rsidRPr="0011763A" w:rsidRDefault="00D7112C">
      <w:pPr>
        <w:pStyle w:val="FootnoteText"/>
        <w:rPr>
          <w:rFonts w:ascii="Arial" w:hAnsi="Arial" w:cs="Arial"/>
          <w:sz w:val="20"/>
          <w:szCs w:val="20"/>
        </w:rPr>
      </w:pPr>
      <w:r w:rsidRPr="00E757FD">
        <w:rPr>
          <w:rStyle w:val="FootnoteReference"/>
          <w:rFonts w:ascii="Arial" w:hAnsi="Arial" w:cs="Arial"/>
          <w:sz w:val="20"/>
          <w:szCs w:val="20"/>
        </w:rPr>
        <w:footnoteRef/>
      </w:r>
      <w:r w:rsidRPr="00E757FD">
        <w:rPr>
          <w:rFonts w:ascii="Arial" w:hAnsi="Arial" w:cs="Arial"/>
          <w:sz w:val="20"/>
          <w:szCs w:val="20"/>
        </w:rPr>
        <w:t xml:space="preserve"> </w:t>
      </w:r>
      <w:r w:rsidRPr="00E757FD">
        <w:rPr>
          <w:rFonts w:ascii="Arial" w:hAnsi="Arial" w:cs="Arial"/>
          <w:sz w:val="20"/>
          <w:szCs w:val="20"/>
        </w:rPr>
        <w:tab/>
        <w:t xml:space="preserve">Directive 2011/93/EU of the European Parliament and of the Council of 13 December 2011 on </w:t>
      </w:r>
      <w:r>
        <w:rPr>
          <w:rFonts w:ascii="Arial" w:hAnsi="Arial" w:cs="Arial"/>
          <w:sz w:val="20"/>
          <w:szCs w:val="20"/>
        </w:rPr>
        <w:tab/>
      </w:r>
      <w:r w:rsidRPr="00E757FD">
        <w:rPr>
          <w:rFonts w:ascii="Arial" w:hAnsi="Arial" w:cs="Arial"/>
          <w:sz w:val="20"/>
          <w:szCs w:val="20"/>
        </w:rPr>
        <w:t>combating sexual abuse and</w:t>
      </w:r>
      <w:r w:rsidRPr="0011763A">
        <w:rPr>
          <w:rFonts w:ascii="Arial" w:hAnsi="Arial" w:cs="Arial"/>
          <w:sz w:val="20"/>
          <w:szCs w:val="20"/>
        </w:rPr>
        <w:t xml:space="preserve"> sexual exploitation of children, and child pornography, replacing </w:t>
      </w:r>
      <w:r w:rsidRPr="0011763A">
        <w:rPr>
          <w:rFonts w:ascii="Arial" w:hAnsi="Arial" w:cs="Arial"/>
          <w:sz w:val="20"/>
          <w:szCs w:val="20"/>
        </w:rPr>
        <w:tab/>
        <w:t xml:space="preserve">the Council Framework-Decision 2004/68/JHA available at </w:t>
      </w:r>
      <w:r w:rsidRPr="0011763A">
        <w:rPr>
          <w:rFonts w:ascii="Arial" w:hAnsi="Arial" w:cs="Arial"/>
          <w:sz w:val="20"/>
          <w:szCs w:val="20"/>
        </w:rPr>
        <w:tab/>
      </w:r>
      <w:hyperlink r:id="rId74" w:history="1">
        <w:r w:rsidRPr="0011763A">
          <w:rPr>
            <w:rStyle w:val="Hyperlink"/>
            <w:rFonts w:ascii="Arial" w:hAnsi="Arial" w:cs="Arial"/>
            <w:color w:val="auto"/>
            <w:sz w:val="20"/>
            <w:szCs w:val="20"/>
          </w:rPr>
          <w:t>http://europa.eu/legislation_summaries/justice_freedom_security/fight_against_trafficking</w:t>
        </w:r>
      </w:hyperlink>
      <w:r w:rsidRPr="0011763A">
        <w:rPr>
          <w:rFonts w:ascii="Arial" w:hAnsi="Arial" w:cs="Arial"/>
          <w:sz w:val="20"/>
          <w:szCs w:val="20"/>
        </w:rPr>
        <w:t xml:space="preserve">... </w:t>
      </w:r>
      <w:r w:rsidRPr="0011763A">
        <w:rPr>
          <w:rFonts w:ascii="Arial" w:hAnsi="Arial" w:cs="Arial"/>
          <w:sz w:val="20"/>
          <w:szCs w:val="20"/>
        </w:rPr>
        <w:tab/>
        <w:t>Accessed on 10 June 2015.</w:t>
      </w:r>
    </w:p>
  </w:footnote>
  <w:footnote w:id="147">
    <w:p w:rsidR="00D7112C" w:rsidRPr="0011763A" w:rsidRDefault="00D7112C">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Op cit 20.</w:t>
      </w:r>
    </w:p>
  </w:footnote>
  <w:footnote w:id="148">
    <w:p w:rsidR="00D7112C" w:rsidRPr="0011763A" w:rsidRDefault="00D7112C" w:rsidP="003C3C3D">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ECPAT International and Youth Participation Programme </w:t>
      </w:r>
      <w:r w:rsidRPr="0011763A">
        <w:rPr>
          <w:rFonts w:ascii="Arial" w:hAnsi="Arial" w:cs="Arial"/>
          <w:i/>
          <w:sz w:val="20"/>
          <w:szCs w:val="20"/>
        </w:rPr>
        <w:t xml:space="preserve">Stay safe from online sexual </w:t>
      </w:r>
      <w:r w:rsidRPr="0011763A">
        <w:rPr>
          <w:rFonts w:ascii="Arial" w:hAnsi="Arial" w:cs="Arial"/>
          <w:i/>
          <w:sz w:val="20"/>
          <w:szCs w:val="20"/>
        </w:rPr>
        <w:tab/>
        <w:t xml:space="preserve">exploitation: a guide for young people </w:t>
      </w:r>
      <w:r w:rsidRPr="0011763A">
        <w:rPr>
          <w:rFonts w:ascii="Arial" w:hAnsi="Arial" w:cs="Arial"/>
          <w:sz w:val="20"/>
          <w:szCs w:val="20"/>
        </w:rPr>
        <w:t>September 2014</w:t>
      </w:r>
    </w:p>
  </w:footnote>
  <w:footnote w:id="149">
    <w:p w:rsidR="00D7112C" w:rsidRPr="0011763A" w:rsidRDefault="00D7112C">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Department: Women, Children and People with Disabilities </w:t>
      </w:r>
      <w:r w:rsidRPr="0011763A">
        <w:rPr>
          <w:rFonts w:ascii="Arial" w:hAnsi="Arial" w:cs="Arial"/>
          <w:i/>
          <w:sz w:val="20"/>
          <w:szCs w:val="20"/>
        </w:rPr>
        <w:t xml:space="preserve">The UN Convention on the Rights </w:t>
      </w:r>
      <w:r w:rsidRPr="0011763A">
        <w:rPr>
          <w:rFonts w:ascii="Arial" w:hAnsi="Arial" w:cs="Arial"/>
          <w:i/>
          <w:sz w:val="20"/>
          <w:szCs w:val="20"/>
        </w:rPr>
        <w:tab/>
        <w:t>of the Child</w:t>
      </w:r>
      <w:r w:rsidRPr="0011763A">
        <w:rPr>
          <w:rFonts w:ascii="Arial" w:hAnsi="Arial" w:cs="Arial"/>
          <w:sz w:val="20"/>
          <w:szCs w:val="20"/>
        </w:rPr>
        <w:t xml:space="preserve"> South Africa’s Combined Second, Third and Forth Periodic State Party Report to </w:t>
      </w:r>
      <w:r w:rsidRPr="0011763A">
        <w:rPr>
          <w:rFonts w:ascii="Arial" w:hAnsi="Arial" w:cs="Arial"/>
          <w:sz w:val="20"/>
          <w:szCs w:val="20"/>
        </w:rPr>
        <w:tab/>
        <w:t xml:space="preserve">the Committee on the Rights of the Child (Reporting period: 1998 – June 2012) available at </w:t>
      </w:r>
      <w:r w:rsidRPr="0011763A">
        <w:rPr>
          <w:rFonts w:ascii="Arial" w:hAnsi="Arial" w:cs="Arial"/>
          <w:sz w:val="20"/>
          <w:szCs w:val="20"/>
        </w:rPr>
        <w:tab/>
      </w:r>
      <w:hyperlink r:id="rId75" w:history="1">
        <w:r w:rsidRPr="0011763A">
          <w:rPr>
            <w:rStyle w:val="Hyperlink"/>
            <w:rFonts w:ascii="Arial" w:hAnsi="Arial" w:cs="Arial"/>
            <w:color w:val="auto"/>
            <w:sz w:val="20"/>
            <w:szCs w:val="20"/>
          </w:rPr>
          <w:t>http://children.pan.org.za/sites/default/files/attachments/Final%20</w:t>
        </w:r>
      </w:hyperlink>
      <w:r w:rsidRPr="0011763A">
        <w:rPr>
          <w:rFonts w:ascii="Arial" w:hAnsi="Arial" w:cs="Arial"/>
          <w:sz w:val="20"/>
          <w:szCs w:val="20"/>
        </w:rPr>
        <w:t xml:space="preserve">.  Accessed on 10 June </w:t>
      </w:r>
      <w:r w:rsidRPr="0011763A">
        <w:rPr>
          <w:rFonts w:ascii="Arial" w:hAnsi="Arial" w:cs="Arial"/>
          <w:sz w:val="20"/>
          <w:szCs w:val="20"/>
        </w:rPr>
        <w:tab/>
        <w:t>2015.</w:t>
      </w:r>
    </w:p>
  </w:footnote>
  <w:footnote w:id="150">
    <w:p w:rsidR="00D7112C" w:rsidRPr="0011763A" w:rsidRDefault="00D7112C" w:rsidP="003C3C3D">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Available at http://www.ohchr.org/EN/ProfessionalInterest/Pages/OPSCCRC.aspx.</w:t>
      </w:r>
    </w:p>
  </w:footnote>
  <w:footnote w:id="151">
    <w:p w:rsidR="00D7112C" w:rsidRPr="00735695" w:rsidRDefault="00D7112C" w:rsidP="00A3574C">
      <w:pPr>
        <w:pStyle w:val="FootnoteText"/>
        <w:rPr>
          <w:rFonts w:ascii="Arial" w:hAnsi="Arial" w:cs="Arial"/>
          <w:sz w:val="20"/>
          <w:szCs w:val="20"/>
        </w:rPr>
      </w:pPr>
      <w:r w:rsidRPr="0011763A">
        <w:rPr>
          <w:rStyle w:val="FootnoteReference"/>
          <w:rFonts w:ascii="Arial" w:eastAsiaTheme="majorEastAsia"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Section 28(2), Act 108 of 19</w:t>
      </w:r>
      <w:r w:rsidRPr="00B67E98">
        <w:rPr>
          <w:rFonts w:ascii="Arial" w:hAnsi="Arial" w:cs="Arial"/>
          <w:sz w:val="20"/>
          <w:szCs w:val="20"/>
        </w:rPr>
        <w:t>96</w:t>
      </w:r>
    </w:p>
  </w:footnote>
  <w:footnote w:id="152">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Section 16.</w:t>
      </w:r>
    </w:p>
  </w:footnote>
  <w:footnote w:id="153">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Section 14.</w:t>
      </w:r>
    </w:p>
  </w:footnote>
  <w:footnote w:id="154">
    <w:p w:rsidR="00D7112C" w:rsidRPr="00735695" w:rsidRDefault="00D7112C" w:rsidP="00AE00C6">
      <w:pPr>
        <w:pStyle w:val="FootnoteText"/>
        <w:rPr>
          <w:rFonts w:ascii="Arial" w:hAnsi="Arial" w:cs="Arial"/>
          <w:sz w:val="20"/>
          <w:szCs w:val="20"/>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rPr>
        <w:tab/>
        <w:t>Section 10.</w:t>
      </w:r>
    </w:p>
  </w:footnote>
  <w:footnote w:id="155">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Stanford Encyclopedia of Philosophy Pornography and Censorship May 5, 2004</w:t>
      </w:r>
    </w:p>
  </w:footnote>
  <w:footnote w:id="156">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B67E98">
        <w:rPr>
          <w:rFonts w:ascii="Arial" w:hAnsi="Arial" w:cs="Arial"/>
          <w:i/>
          <w:sz w:val="20"/>
          <w:szCs w:val="20"/>
          <w:lang w:val="en-ZA"/>
        </w:rPr>
        <w:t>De Reuck v DPP (WLD)</w:t>
      </w:r>
      <w:r w:rsidRPr="00B67E98">
        <w:rPr>
          <w:rFonts w:ascii="Arial" w:hAnsi="Arial" w:cs="Arial"/>
          <w:sz w:val="20"/>
          <w:szCs w:val="20"/>
          <w:lang w:val="en-ZA"/>
        </w:rPr>
        <w:t xml:space="preserve"> 2004 (1) SA 406 (CC).</w:t>
      </w:r>
    </w:p>
  </w:footnote>
  <w:footnote w:id="157">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 xml:space="preserve">Currie I &amp; De Waal J </w:t>
      </w:r>
      <w:r w:rsidRPr="0067453B">
        <w:rPr>
          <w:rFonts w:ascii="Arial" w:hAnsi="Arial" w:cs="Arial"/>
          <w:i/>
          <w:sz w:val="20"/>
          <w:szCs w:val="20"/>
          <w:lang w:val="en-ZA"/>
        </w:rPr>
        <w:t>The Bill of Rights Handbook</w:t>
      </w:r>
      <w:r w:rsidRPr="00B67E98">
        <w:rPr>
          <w:rFonts w:ascii="Arial" w:hAnsi="Arial" w:cs="Arial"/>
          <w:sz w:val="20"/>
          <w:szCs w:val="20"/>
          <w:lang w:val="en-ZA"/>
        </w:rPr>
        <w:t xml:space="preserve"> Fifth Edition Juta &amp; Co, Ltd 2005 p381.</w:t>
      </w:r>
    </w:p>
  </w:footnote>
  <w:footnote w:id="158">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B67E98">
        <w:rPr>
          <w:rFonts w:ascii="Arial" w:hAnsi="Arial" w:cs="Arial"/>
          <w:i/>
          <w:sz w:val="20"/>
          <w:szCs w:val="20"/>
          <w:lang w:val="en-ZA"/>
        </w:rPr>
        <w:t xml:space="preserve">De Reuck </w:t>
      </w:r>
      <w:r w:rsidRPr="00B67E98">
        <w:rPr>
          <w:rFonts w:ascii="Arial" w:hAnsi="Arial" w:cs="Arial"/>
          <w:sz w:val="20"/>
          <w:szCs w:val="20"/>
          <w:lang w:val="en-ZA"/>
        </w:rPr>
        <w:t xml:space="preserve">as quoted in Currie I &amp; De Waal J </w:t>
      </w:r>
      <w:r w:rsidRPr="0067453B">
        <w:rPr>
          <w:rFonts w:ascii="Arial" w:hAnsi="Arial" w:cs="Arial"/>
          <w:i/>
          <w:sz w:val="20"/>
          <w:szCs w:val="20"/>
          <w:lang w:val="en-ZA"/>
        </w:rPr>
        <w:t>The Bill of Rights Handbook</w:t>
      </w:r>
      <w:r w:rsidRPr="00B67E98">
        <w:rPr>
          <w:rFonts w:ascii="Arial" w:hAnsi="Arial" w:cs="Arial"/>
          <w:sz w:val="20"/>
          <w:szCs w:val="20"/>
          <w:lang w:val="en-ZA"/>
        </w:rPr>
        <w:t xml:space="preserve"> Fifth Edition Juta &amp; </w:t>
      </w:r>
      <w:r w:rsidRPr="00B67E98">
        <w:rPr>
          <w:rFonts w:ascii="Arial" w:hAnsi="Arial" w:cs="Arial"/>
          <w:sz w:val="20"/>
          <w:szCs w:val="20"/>
          <w:lang w:val="en-ZA"/>
        </w:rPr>
        <w:tab/>
        <w:t>Co, Ltd 2005 p382.</w:t>
      </w:r>
    </w:p>
  </w:footnote>
  <w:footnote w:id="159">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67453B">
        <w:rPr>
          <w:rFonts w:ascii="Arial" w:hAnsi="Arial" w:cs="Arial"/>
          <w:i/>
          <w:sz w:val="20"/>
          <w:szCs w:val="20"/>
          <w:lang w:val="en-ZA"/>
        </w:rPr>
        <w:t>Stanford Encyclopedia of Philosophy Pornography and Censorship</w:t>
      </w:r>
      <w:r w:rsidRPr="00B67E98">
        <w:rPr>
          <w:rFonts w:ascii="Arial" w:hAnsi="Arial" w:cs="Arial"/>
          <w:sz w:val="20"/>
          <w:szCs w:val="20"/>
          <w:lang w:val="en-ZA"/>
        </w:rPr>
        <w:t xml:space="preserve"> May 5, 2004.</w:t>
      </w:r>
    </w:p>
  </w:footnote>
  <w:footnote w:id="160">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B67E98">
        <w:rPr>
          <w:rFonts w:ascii="Arial" w:hAnsi="Arial" w:cs="Arial"/>
          <w:i/>
          <w:sz w:val="20"/>
          <w:szCs w:val="20"/>
          <w:lang w:val="en-ZA"/>
        </w:rPr>
        <w:t>Bernstein v Bester NO</w:t>
      </w:r>
      <w:r w:rsidRPr="00B67E98">
        <w:rPr>
          <w:rFonts w:ascii="Arial" w:hAnsi="Arial" w:cs="Arial"/>
          <w:sz w:val="20"/>
          <w:szCs w:val="20"/>
          <w:lang w:val="en-ZA"/>
        </w:rPr>
        <w:t xml:space="preserve"> 1996 (2) SA 751 (CC) as quoted in Currie I &amp; De Waal J </w:t>
      </w:r>
      <w:r w:rsidRPr="0067453B">
        <w:rPr>
          <w:rFonts w:ascii="Arial" w:hAnsi="Arial" w:cs="Arial"/>
          <w:i/>
          <w:sz w:val="20"/>
          <w:szCs w:val="20"/>
          <w:lang w:val="en-ZA"/>
        </w:rPr>
        <w:t xml:space="preserve">The Bill of </w:t>
      </w:r>
      <w:r w:rsidRPr="0067453B">
        <w:rPr>
          <w:rFonts w:ascii="Arial" w:hAnsi="Arial" w:cs="Arial"/>
          <w:i/>
          <w:sz w:val="20"/>
          <w:szCs w:val="20"/>
          <w:lang w:val="en-ZA"/>
        </w:rPr>
        <w:tab/>
        <w:t>Rights Handbook</w:t>
      </w:r>
      <w:r w:rsidRPr="00B67E98">
        <w:rPr>
          <w:rFonts w:ascii="Arial" w:hAnsi="Arial" w:cs="Arial"/>
          <w:sz w:val="20"/>
          <w:szCs w:val="20"/>
          <w:lang w:val="en-ZA"/>
        </w:rPr>
        <w:t xml:space="preserve"> Fifth Edition Juta &amp; Co, Ltd 2005 p316.</w:t>
      </w:r>
    </w:p>
  </w:footnote>
  <w:footnote w:id="161">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B67E98">
        <w:rPr>
          <w:rFonts w:ascii="Arial" w:hAnsi="Arial" w:cs="Arial"/>
          <w:i/>
          <w:sz w:val="20"/>
          <w:szCs w:val="20"/>
          <w:lang w:val="en-ZA"/>
        </w:rPr>
        <w:t>The State v Jordan</w:t>
      </w:r>
      <w:r w:rsidRPr="00B67E98">
        <w:rPr>
          <w:rFonts w:ascii="Arial" w:hAnsi="Arial" w:cs="Arial"/>
          <w:sz w:val="20"/>
          <w:szCs w:val="20"/>
          <w:lang w:val="en-ZA"/>
        </w:rPr>
        <w:t xml:space="preserve"> (2002) 6 SA 642 (CC).</w:t>
      </w:r>
    </w:p>
  </w:footnote>
  <w:footnote w:id="162">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Currie I &amp; De Waal J The Bill of Rights Handbook Fifth Edition Juta &amp; Co, Ltd 2005 p323.</w:t>
      </w:r>
    </w:p>
  </w:footnote>
  <w:footnote w:id="163">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B67E98">
        <w:rPr>
          <w:rFonts w:ascii="Arial" w:hAnsi="Arial" w:cs="Arial"/>
          <w:i/>
          <w:sz w:val="20"/>
          <w:szCs w:val="20"/>
          <w:lang w:val="en-ZA"/>
        </w:rPr>
        <w:t>De Reuck v Director of Public Prosecutions (WLD)</w:t>
      </w:r>
      <w:r w:rsidRPr="00B67E98">
        <w:rPr>
          <w:rFonts w:ascii="Arial" w:hAnsi="Arial" w:cs="Arial"/>
          <w:sz w:val="20"/>
          <w:szCs w:val="20"/>
          <w:lang w:val="en-ZA"/>
        </w:rPr>
        <w:t xml:space="preserve"> 2004 (1) SA 406 (CC)) paras 59, 90, 91.</w:t>
      </w:r>
    </w:p>
  </w:footnote>
  <w:footnote w:id="164">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3C3B05">
        <w:rPr>
          <w:rFonts w:ascii="Arial" w:hAnsi="Arial" w:cs="Arial"/>
          <w:i/>
          <w:sz w:val="20"/>
          <w:szCs w:val="20"/>
          <w:lang w:val="en-ZA"/>
        </w:rPr>
        <w:t>Stanford Encyclopedia of Philosophy Pornography and Censorship</w:t>
      </w:r>
      <w:r w:rsidRPr="00B67E98">
        <w:rPr>
          <w:rFonts w:ascii="Arial" w:hAnsi="Arial" w:cs="Arial"/>
          <w:sz w:val="20"/>
          <w:szCs w:val="20"/>
          <w:lang w:val="en-ZA"/>
        </w:rPr>
        <w:t xml:space="preserve"> May 5, 2004.</w:t>
      </w:r>
    </w:p>
  </w:footnote>
  <w:footnote w:id="165">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Ibid.</w:t>
      </w:r>
    </w:p>
  </w:footnote>
  <w:footnote w:id="166">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Ibid.</w:t>
      </w:r>
    </w:p>
  </w:footnote>
  <w:footnote w:id="167">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Ibid.</w:t>
      </w:r>
    </w:p>
  </w:footnote>
  <w:footnote w:id="168">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Currie I &amp; De Waal J The Bill of Rights Handbook Fifth Edition Juta &amp; Co, Ltd 2005 p180.</w:t>
      </w:r>
    </w:p>
  </w:footnote>
  <w:footnote w:id="169">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2002 (2) SA 794 (CC).</w:t>
      </w:r>
    </w:p>
  </w:footnote>
  <w:footnote w:id="170">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Ibid at p600.</w:t>
      </w:r>
    </w:p>
  </w:footnote>
  <w:footnote w:id="171">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r>
      <w:r w:rsidRPr="00B67E98">
        <w:rPr>
          <w:rFonts w:ascii="Arial" w:hAnsi="Arial" w:cs="Arial"/>
          <w:i/>
          <w:sz w:val="20"/>
          <w:szCs w:val="20"/>
          <w:lang w:val="en-ZA"/>
        </w:rPr>
        <w:t>Sonderup v Tondelli and Another</w:t>
      </w:r>
      <w:r w:rsidRPr="00B67E98">
        <w:rPr>
          <w:rFonts w:ascii="Arial" w:hAnsi="Arial" w:cs="Arial"/>
          <w:sz w:val="20"/>
          <w:szCs w:val="20"/>
          <w:lang w:val="en-ZA"/>
        </w:rPr>
        <w:t xml:space="preserve"> 2001 (1) SA 1171 (CC); 2001 (2) BCLR 152 (CC) paras 27-</w:t>
      </w:r>
      <w:r>
        <w:rPr>
          <w:rFonts w:ascii="Arial" w:hAnsi="Arial" w:cs="Arial"/>
          <w:sz w:val="20"/>
          <w:szCs w:val="20"/>
          <w:lang w:val="en-ZA"/>
        </w:rPr>
        <w:tab/>
      </w:r>
      <w:r w:rsidRPr="00B67E98">
        <w:rPr>
          <w:rFonts w:ascii="Arial" w:hAnsi="Arial" w:cs="Arial"/>
          <w:sz w:val="20"/>
          <w:szCs w:val="20"/>
          <w:lang w:val="en-ZA"/>
        </w:rPr>
        <w:t>30</w:t>
      </w:r>
    </w:p>
  </w:footnote>
  <w:footnote w:id="172">
    <w:p w:rsidR="00D7112C" w:rsidRPr="00735695" w:rsidRDefault="00D7112C" w:rsidP="003C3B05">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Ibid.</w:t>
      </w:r>
    </w:p>
  </w:footnote>
  <w:footnote w:id="173">
    <w:p w:rsidR="00D7112C" w:rsidRPr="00735695" w:rsidRDefault="00D7112C" w:rsidP="00AE00C6">
      <w:pPr>
        <w:pStyle w:val="FootnoteText"/>
        <w:rPr>
          <w:rFonts w:ascii="Arial" w:hAnsi="Arial" w:cs="Arial"/>
          <w:sz w:val="20"/>
          <w:szCs w:val="20"/>
          <w:lang w:val="en-ZA"/>
        </w:rPr>
      </w:pPr>
      <w:r w:rsidRPr="00B67E98">
        <w:rPr>
          <w:rStyle w:val="FootnoteReference"/>
          <w:rFonts w:ascii="Arial" w:hAnsi="Arial" w:cs="Arial"/>
          <w:sz w:val="20"/>
          <w:szCs w:val="20"/>
        </w:rPr>
        <w:footnoteRef/>
      </w:r>
      <w:r w:rsidRPr="00B67E98">
        <w:rPr>
          <w:rFonts w:ascii="Arial" w:hAnsi="Arial" w:cs="Arial"/>
          <w:sz w:val="20"/>
          <w:szCs w:val="20"/>
        </w:rPr>
        <w:t xml:space="preserve"> </w:t>
      </w:r>
      <w:r w:rsidRPr="00B67E98">
        <w:rPr>
          <w:rFonts w:ascii="Arial" w:hAnsi="Arial" w:cs="Arial"/>
          <w:sz w:val="20"/>
          <w:szCs w:val="20"/>
          <w:lang w:val="en-ZA"/>
        </w:rPr>
        <w:tab/>
        <w:t>2003 (2) SA 363 (CC).</w:t>
      </w:r>
    </w:p>
  </w:footnote>
  <w:footnote w:id="174">
    <w:p w:rsidR="00D7112C" w:rsidRPr="00735695" w:rsidRDefault="00D7112C" w:rsidP="00F809B4">
      <w:pPr>
        <w:pStyle w:val="FootnoteText"/>
        <w:rPr>
          <w:rFonts w:ascii="Arial" w:hAnsi="Arial" w:cs="Arial"/>
          <w:sz w:val="20"/>
          <w:szCs w:val="20"/>
          <w:lang w:val="en-ZA"/>
        </w:rPr>
      </w:pPr>
      <w:r w:rsidRPr="00493DBF">
        <w:rPr>
          <w:rStyle w:val="FootnoteReference"/>
          <w:rFonts w:ascii="Arial" w:hAnsi="Arial" w:cs="Arial"/>
          <w:sz w:val="20"/>
          <w:szCs w:val="20"/>
        </w:rPr>
        <w:footnoteRef/>
      </w:r>
      <w:r w:rsidRPr="00493DBF">
        <w:rPr>
          <w:rFonts w:ascii="Arial" w:hAnsi="Arial" w:cs="Arial"/>
          <w:sz w:val="20"/>
          <w:szCs w:val="20"/>
        </w:rPr>
        <w:t xml:space="preserve"> </w:t>
      </w:r>
      <w:r w:rsidRPr="00493DBF">
        <w:rPr>
          <w:rFonts w:ascii="Arial" w:hAnsi="Arial" w:cs="Arial"/>
          <w:sz w:val="20"/>
          <w:szCs w:val="20"/>
          <w:lang w:val="en-ZA"/>
        </w:rPr>
        <w:tab/>
        <w:t>Section 10 of the Sexual Offences Amendment Act.</w:t>
      </w:r>
    </w:p>
  </w:footnote>
  <w:footnote w:id="175">
    <w:p w:rsidR="00D7112C" w:rsidRPr="00735695" w:rsidRDefault="00D7112C" w:rsidP="00F809B4">
      <w:pPr>
        <w:pStyle w:val="FootnoteText"/>
        <w:rPr>
          <w:rFonts w:ascii="Arial" w:hAnsi="Arial" w:cs="Arial"/>
          <w:sz w:val="20"/>
          <w:szCs w:val="20"/>
          <w:lang w:val="en-ZA"/>
        </w:rPr>
      </w:pPr>
      <w:r w:rsidRPr="00493DBF">
        <w:rPr>
          <w:rStyle w:val="FootnoteReference"/>
          <w:rFonts w:ascii="Arial" w:hAnsi="Arial" w:cs="Arial"/>
          <w:sz w:val="20"/>
          <w:szCs w:val="20"/>
        </w:rPr>
        <w:footnoteRef/>
      </w:r>
      <w:r w:rsidRPr="00493DBF">
        <w:rPr>
          <w:rFonts w:ascii="Arial" w:hAnsi="Arial" w:cs="Arial"/>
          <w:sz w:val="20"/>
          <w:szCs w:val="20"/>
        </w:rPr>
        <w:t xml:space="preserve"> </w:t>
      </w:r>
      <w:r w:rsidRPr="00493DBF">
        <w:rPr>
          <w:rFonts w:ascii="Arial" w:hAnsi="Arial" w:cs="Arial"/>
          <w:sz w:val="20"/>
          <w:szCs w:val="20"/>
          <w:lang w:val="en-ZA"/>
        </w:rPr>
        <w:tab/>
        <w:t>Section 19 of the Sexual Offences Amendment Act.</w:t>
      </w:r>
    </w:p>
  </w:footnote>
  <w:footnote w:id="176">
    <w:p w:rsidR="00D7112C" w:rsidRPr="00735695" w:rsidRDefault="00D7112C" w:rsidP="00F809B4">
      <w:pPr>
        <w:pStyle w:val="FootnoteText"/>
        <w:rPr>
          <w:rFonts w:ascii="Arial" w:hAnsi="Arial" w:cs="Arial"/>
          <w:sz w:val="20"/>
          <w:szCs w:val="20"/>
        </w:rPr>
      </w:pPr>
      <w:r w:rsidRPr="00493DBF">
        <w:rPr>
          <w:rStyle w:val="FootnoteReference"/>
          <w:rFonts w:ascii="Arial" w:hAnsi="Arial" w:cs="Arial"/>
          <w:sz w:val="20"/>
          <w:szCs w:val="20"/>
        </w:rPr>
        <w:footnoteRef/>
      </w:r>
      <w:r w:rsidRPr="00493DBF">
        <w:rPr>
          <w:rFonts w:ascii="Arial" w:hAnsi="Arial" w:cs="Arial"/>
          <w:sz w:val="20"/>
          <w:szCs w:val="20"/>
        </w:rPr>
        <w:t xml:space="preserve"> </w:t>
      </w:r>
      <w:r w:rsidRPr="00493DBF">
        <w:rPr>
          <w:rFonts w:ascii="Arial" w:hAnsi="Arial" w:cs="Arial"/>
          <w:sz w:val="20"/>
          <w:szCs w:val="20"/>
        </w:rPr>
        <w:tab/>
        <w:t xml:space="preserve">Mr Chetty </w:t>
      </w:r>
      <w:r>
        <w:rPr>
          <w:rFonts w:ascii="Arial" w:hAnsi="Arial" w:cs="Arial"/>
          <w:sz w:val="20"/>
          <w:szCs w:val="20"/>
        </w:rPr>
        <w:t>(</w:t>
      </w:r>
      <w:r w:rsidRPr="00493DBF">
        <w:rPr>
          <w:rFonts w:ascii="Arial" w:hAnsi="Arial" w:cs="Arial"/>
          <w:sz w:val="20"/>
          <w:szCs w:val="20"/>
        </w:rPr>
        <w:t>KINSA South Africa</w:t>
      </w:r>
      <w:r>
        <w:rPr>
          <w:rFonts w:ascii="Arial" w:hAnsi="Arial" w:cs="Arial"/>
          <w:sz w:val="20"/>
          <w:szCs w:val="20"/>
        </w:rPr>
        <w:t>)</w:t>
      </w:r>
      <w:r w:rsidRPr="00493DBF">
        <w:rPr>
          <w:rFonts w:ascii="Arial" w:hAnsi="Arial" w:cs="Arial"/>
          <w:sz w:val="20"/>
          <w:szCs w:val="20"/>
        </w:rPr>
        <w:t xml:space="preserve"> is of the opinion that section 19 was included in the Sexual </w:t>
      </w:r>
      <w:r>
        <w:rPr>
          <w:rFonts w:ascii="Arial" w:hAnsi="Arial" w:cs="Arial"/>
          <w:sz w:val="20"/>
          <w:szCs w:val="20"/>
        </w:rPr>
        <w:tab/>
      </w:r>
      <w:r w:rsidRPr="00493DBF">
        <w:rPr>
          <w:rFonts w:ascii="Arial" w:hAnsi="Arial" w:cs="Arial"/>
          <w:sz w:val="20"/>
          <w:szCs w:val="20"/>
        </w:rPr>
        <w:t xml:space="preserve">Offences Amendment Act for the reason that prohibitions against the exposure or display of </w:t>
      </w:r>
      <w:r>
        <w:rPr>
          <w:rFonts w:ascii="Arial" w:hAnsi="Arial" w:cs="Arial"/>
          <w:sz w:val="20"/>
          <w:szCs w:val="20"/>
        </w:rPr>
        <w:tab/>
      </w:r>
      <w:r w:rsidRPr="00493DBF">
        <w:rPr>
          <w:rFonts w:ascii="Arial" w:hAnsi="Arial" w:cs="Arial"/>
          <w:sz w:val="20"/>
          <w:szCs w:val="20"/>
        </w:rPr>
        <w:t xml:space="preserve">materials of a sexual nature to children in the Films and Publications Act applies only to </w:t>
      </w:r>
      <w:r>
        <w:rPr>
          <w:rFonts w:ascii="Arial" w:hAnsi="Arial" w:cs="Arial"/>
          <w:sz w:val="20"/>
          <w:szCs w:val="20"/>
        </w:rPr>
        <w:tab/>
      </w:r>
      <w:r w:rsidRPr="00493DBF">
        <w:rPr>
          <w:rFonts w:ascii="Arial" w:hAnsi="Arial" w:cs="Arial"/>
          <w:sz w:val="20"/>
          <w:szCs w:val="20"/>
        </w:rPr>
        <w:t>distributors, as defined in the Act, and not the general public</w:t>
      </w:r>
      <w:r>
        <w:rPr>
          <w:rFonts w:ascii="Arial" w:hAnsi="Arial" w:cs="Arial"/>
          <w:sz w:val="20"/>
          <w:szCs w:val="20"/>
        </w:rPr>
        <w:t>.  I</w:t>
      </w:r>
      <w:r w:rsidRPr="00493DBF">
        <w:rPr>
          <w:rFonts w:ascii="Arial" w:hAnsi="Arial" w:cs="Arial"/>
          <w:sz w:val="20"/>
          <w:szCs w:val="20"/>
        </w:rPr>
        <w:t xml:space="preserve">t was necessary to </w:t>
      </w:r>
      <w:r>
        <w:rPr>
          <w:rFonts w:ascii="Arial" w:hAnsi="Arial" w:cs="Arial"/>
          <w:sz w:val="20"/>
          <w:szCs w:val="20"/>
        </w:rPr>
        <w:tab/>
      </w:r>
      <w:r w:rsidRPr="00493DBF">
        <w:rPr>
          <w:rFonts w:ascii="Arial" w:hAnsi="Arial" w:cs="Arial"/>
          <w:sz w:val="20"/>
          <w:szCs w:val="20"/>
        </w:rPr>
        <w:t xml:space="preserve">ensure that no person, whether a distributor or not, was allowed to </w:t>
      </w:r>
      <w:r w:rsidRPr="00493DBF">
        <w:rPr>
          <w:rFonts w:ascii="Arial" w:hAnsi="Arial" w:cs="Arial"/>
          <w:iCs/>
          <w:sz w:val="20"/>
          <w:szCs w:val="20"/>
          <w:lang w:val="en-ZA"/>
        </w:rPr>
        <w:t xml:space="preserve">unlawfully and </w:t>
      </w:r>
      <w:r>
        <w:rPr>
          <w:rFonts w:ascii="Arial" w:hAnsi="Arial" w:cs="Arial"/>
          <w:iCs/>
          <w:sz w:val="20"/>
          <w:szCs w:val="20"/>
          <w:lang w:val="en-ZA"/>
        </w:rPr>
        <w:tab/>
      </w:r>
      <w:r w:rsidRPr="00493DBF">
        <w:rPr>
          <w:rFonts w:ascii="Arial" w:hAnsi="Arial" w:cs="Arial"/>
          <w:iCs/>
          <w:sz w:val="20"/>
          <w:szCs w:val="20"/>
          <w:lang w:val="en-ZA"/>
        </w:rPr>
        <w:t xml:space="preserve">intentionally </w:t>
      </w:r>
      <w:r w:rsidRPr="00493DBF">
        <w:rPr>
          <w:rFonts w:ascii="Arial" w:hAnsi="Arial" w:cs="Arial"/>
          <w:sz w:val="20"/>
          <w:szCs w:val="20"/>
        </w:rPr>
        <w:t>expose children to risks of harm from materials of a sexual nature</w:t>
      </w:r>
      <w:r>
        <w:rPr>
          <w:rFonts w:ascii="Arial" w:hAnsi="Arial" w:cs="Arial"/>
          <w:sz w:val="20"/>
          <w:szCs w:val="20"/>
        </w:rPr>
        <w:t>.</w:t>
      </w:r>
    </w:p>
  </w:footnote>
  <w:footnote w:id="177">
    <w:p w:rsidR="00D7112C" w:rsidRPr="00493DBF" w:rsidRDefault="00D7112C" w:rsidP="00094457">
      <w:pPr>
        <w:rPr>
          <w:rFonts w:ascii="Arial" w:hAnsi="Arial" w:cs="Arial"/>
          <w:sz w:val="20"/>
          <w:szCs w:val="20"/>
        </w:rPr>
      </w:pPr>
      <w:r w:rsidRPr="00493DBF">
        <w:rPr>
          <w:rStyle w:val="FootnoteReference"/>
          <w:rFonts w:ascii="Arial" w:hAnsi="Arial" w:cs="Arial"/>
          <w:sz w:val="20"/>
          <w:szCs w:val="20"/>
        </w:rPr>
        <w:footnoteRef/>
      </w:r>
      <w:r w:rsidRPr="00493DBF">
        <w:rPr>
          <w:rFonts w:ascii="Arial" w:hAnsi="Arial" w:cs="Arial"/>
          <w:sz w:val="20"/>
          <w:szCs w:val="20"/>
        </w:rPr>
        <w:t xml:space="preserve"> </w:t>
      </w:r>
      <w:r w:rsidRPr="00493DBF">
        <w:rPr>
          <w:rFonts w:ascii="Arial" w:hAnsi="Arial" w:cs="Arial"/>
          <w:sz w:val="20"/>
          <w:szCs w:val="20"/>
        </w:rPr>
        <w:tab/>
      </w:r>
      <w:r>
        <w:rPr>
          <w:rFonts w:ascii="Arial" w:hAnsi="Arial" w:cs="Arial"/>
          <w:sz w:val="20"/>
          <w:szCs w:val="20"/>
        </w:rPr>
        <w:t xml:space="preserve">SAPS </w:t>
      </w:r>
      <w:r w:rsidRPr="00493DBF">
        <w:rPr>
          <w:rFonts w:ascii="Arial" w:hAnsi="Arial" w:cs="Arial"/>
          <w:sz w:val="20"/>
          <w:szCs w:val="20"/>
        </w:rPr>
        <w:t xml:space="preserve">FCS Detective Learning Programme lecture on “investigation of electronic media </w:t>
      </w:r>
      <w:r w:rsidRPr="00493DBF">
        <w:rPr>
          <w:rFonts w:ascii="Arial" w:hAnsi="Arial" w:cs="Arial"/>
          <w:sz w:val="20"/>
          <w:szCs w:val="20"/>
        </w:rPr>
        <w:tab/>
        <w:t>facilitated crime”.</w:t>
      </w:r>
    </w:p>
    <w:p w:rsidR="00D7112C" w:rsidRPr="00493DBF" w:rsidRDefault="00D7112C" w:rsidP="00094457">
      <w:pPr>
        <w:pStyle w:val="FootnoteText"/>
        <w:rPr>
          <w:rFonts w:ascii="Arial" w:hAnsi="Arial" w:cs="Arial"/>
          <w:sz w:val="20"/>
          <w:szCs w:val="20"/>
        </w:rPr>
      </w:pPr>
    </w:p>
  </w:footnote>
  <w:footnote w:id="178">
    <w:p w:rsidR="00D7112C" w:rsidRPr="00735695" w:rsidRDefault="00D7112C" w:rsidP="0043673B">
      <w:pPr>
        <w:pStyle w:val="FootnoteText"/>
        <w:rPr>
          <w:rFonts w:ascii="Arial" w:hAnsi="Arial" w:cs="Arial"/>
          <w:sz w:val="20"/>
          <w:szCs w:val="20"/>
        </w:rPr>
      </w:pPr>
      <w:r w:rsidRPr="00735695">
        <w:rPr>
          <w:rStyle w:val="FootnoteReference"/>
          <w:rFonts w:ascii="Arial" w:hAnsi="Arial" w:cs="Arial"/>
          <w:sz w:val="20"/>
          <w:szCs w:val="20"/>
        </w:rPr>
        <w:footnoteRef/>
      </w:r>
      <w:r w:rsidRPr="00361356">
        <w:rPr>
          <w:rFonts w:ascii="Arial" w:hAnsi="Arial" w:cs="Arial"/>
          <w:sz w:val="20"/>
          <w:szCs w:val="20"/>
        </w:rPr>
        <w:t xml:space="preserve"> </w:t>
      </w:r>
      <w:r w:rsidRPr="00361356">
        <w:rPr>
          <w:rFonts w:ascii="Arial" w:hAnsi="Arial" w:cs="Arial"/>
          <w:sz w:val="20"/>
          <w:szCs w:val="20"/>
        </w:rPr>
        <w:tab/>
        <w:t xml:space="preserve">This, in fact, is a reaction to the Constitutional Court’s definition of “child pornography” in the </w:t>
      </w:r>
      <w:r w:rsidRPr="00361356">
        <w:rPr>
          <w:rFonts w:ascii="Arial" w:hAnsi="Arial" w:cs="Arial"/>
          <w:sz w:val="20"/>
          <w:szCs w:val="20"/>
        </w:rPr>
        <w:tab/>
      </w:r>
      <w:r w:rsidRPr="00361356">
        <w:rPr>
          <w:rFonts w:ascii="Arial" w:hAnsi="Arial" w:cs="Arial"/>
          <w:i/>
          <w:sz w:val="20"/>
          <w:szCs w:val="20"/>
        </w:rPr>
        <w:t>Tascoe Luc de Reuck</w:t>
      </w:r>
      <w:r w:rsidRPr="00361356">
        <w:rPr>
          <w:rFonts w:ascii="Arial" w:hAnsi="Arial" w:cs="Arial"/>
          <w:sz w:val="20"/>
          <w:szCs w:val="20"/>
        </w:rPr>
        <w:t xml:space="preserve"> case (CCT 5/03) – a definition which does not see “child pornography” </w:t>
      </w:r>
      <w:r w:rsidRPr="00361356">
        <w:rPr>
          <w:rFonts w:ascii="Arial" w:hAnsi="Arial" w:cs="Arial"/>
          <w:sz w:val="20"/>
          <w:szCs w:val="20"/>
        </w:rPr>
        <w:tab/>
        <w:t xml:space="preserve">as either a single concept or as child abuse images but as a combination of the meanings of </w:t>
      </w:r>
      <w:r w:rsidRPr="00361356">
        <w:rPr>
          <w:rFonts w:ascii="Arial" w:hAnsi="Arial" w:cs="Arial"/>
          <w:sz w:val="20"/>
          <w:szCs w:val="20"/>
        </w:rPr>
        <w:tab/>
        <w:t xml:space="preserve">“child” and “pornography”. This reference to the age of the person(s) involved in such images </w:t>
      </w:r>
      <w:r w:rsidRPr="00361356">
        <w:rPr>
          <w:rFonts w:ascii="Arial" w:hAnsi="Arial" w:cs="Arial"/>
          <w:sz w:val="20"/>
          <w:szCs w:val="20"/>
        </w:rPr>
        <w:tab/>
        <w:t xml:space="preserve">or descriptions is something which should be included in all definitions of </w:t>
      </w:r>
      <w:r>
        <w:rPr>
          <w:rFonts w:ascii="Arial" w:hAnsi="Arial" w:cs="Arial"/>
          <w:sz w:val="20"/>
          <w:szCs w:val="20"/>
        </w:rPr>
        <w:t>“</w:t>
      </w:r>
      <w:r w:rsidRPr="00361356">
        <w:rPr>
          <w:rFonts w:ascii="Arial" w:hAnsi="Arial" w:cs="Arial"/>
          <w:sz w:val="20"/>
          <w:szCs w:val="20"/>
        </w:rPr>
        <w:t>pornography”</w:t>
      </w:r>
      <w:r>
        <w:rPr>
          <w:rFonts w:ascii="Arial" w:hAnsi="Arial" w:cs="Arial"/>
          <w:sz w:val="20"/>
          <w:szCs w:val="20"/>
        </w:rPr>
        <w:t>.</w:t>
      </w:r>
    </w:p>
  </w:footnote>
  <w:footnote w:id="179">
    <w:p w:rsidR="00D7112C" w:rsidRPr="00AB109C" w:rsidRDefault="00D7112C" w:rsidP="0011763A">
      <w:pPr>
        <w:pStyle w:val="FootnoteText"/>
        <w:ind w:left="720" w:hanging="720"/>
        <w:rPr>
          <w:rFonts w:ascii="Arial" w:hAnsi="Arial" w:cs="Arial"/>
          <w:sz w:val="20"/>
          <w:szCs w:val="20"/>
        </w:rPr>
      </w:pPr>
      <w:r w:rsidRPr="00AB109C">
        <w:rPr>
          <w:rStyle w:val="FootnoteReference"/>
          <w:rFonts w:ascii="Arial" w:hAnsi="Arial" w:cs="Arial"/>
          <w:sz w:val="20"/>
          <w:szCs w:val="20"/>
        </w:rPr>
        <w:footnoteRef/>
      </w:r>
      <w:r w:rsidRPr="00AB109C">
        <w:rPr>
          <w:rFonts w:ascii="Arial" w:hAnsi="Arial" w:cs="Arial"/>
          <w:sz w:val="20"/>
          <w:szCs w:val="20"/>
        </w:rPr>
        <w:t xml:space="preserve"> </w:t>
      </w:r>
      <w:r w:rsidRPr="00AB109C">
        <w:rPr>
          <w:rFonts w:ascii="Arial" w:hAnsi="Arial" w:cs="Arial"/>
          <w:sz w:val="20"/>
          <w:szCs w:val="20"/>
        </w:rPr>
        <w:tab/>
      </w:r>
      <w:r w:rsidRPr="0011763A">
        <w:rPr>
          <w:rFonts w:ascii="Arial" w:hAnsi="Arial" w:cs="Arial"/>
          <w:i/>
          <w:sz w:val="20"/>
          <w:szCs w:val="20"/>
        </w:rPr>
        <w:t>R v Sharpe</w:t>
      </w:r>
      <w:r w:rsidRPr="0011763A">
        <w:rPr>
          <w:rFonts w:ascii="Arial" w:hAnsi="Arial" w:cs="Arial"/>
          <w:sz w:val="20"/>
          <w:szCs w:val="20"/>
        </w:rPr>
        <w:t xml:space="preserve"> [2001] 1 S.C.R.45, 2001 SCC 2,</w:t>
      </w:r>
      <w:r w:rsidRPr="0011763A">
        <w:rPr>
          <w:rFonts w:ascii="Arial" w:hAnsi="Arial" w:cs="Arial"/>
          <w:sz w:val="20"/>
          <w:szCs w:val="20"/>
          <w:lang w:val="en"/>
        </w:rPr>
        <w:t xml:space="preserve">is a Canadian civil rights decision of the </w:t>
      </w:r>
      <w:hyperlink r:id="rId76" w:tooltip="Supreme Court of Canada" w:history="1">
        <w:r w:rsidRPr="0011763A">
          <w:rPr>
            <w:rStyle w:val="Hyperlink"/>
            <w:rFonts w:ascii="Arial" w:eastAsiaTheme="majorEastAsia" w:hAnsi="Arial" w:cs="Arial"/>
            <w:color w:val="auto"/>
            <w:sz w:val="20"/>
            <w:szCs w:val="20"/>
            <w:u w:val="none"/>
            <w:lang w:val="en"/>
          </w:rPr>
          <w:t>Supreme Court of Canada</w:t>
        </w:r>
      </w:hyperlink>
      <w:r w:rsidRPr="0011763A">
        <w:rPr>
          <w:rFonts w:ascii="Arial" w:hAnsi="Arial" w:cs="Arial"/>
          <w:sz w:val="20"/>
          <w:szCs w:val="20"/>
          <w:lang w:val="en"/>
        </w:rPr>
        <w:t xml:space="preserve">. The Court upheld the </w:t>
      </w:r>
      <w:hyperlink r:id="rId77" w:tooltip="Child pornography" w:history="1">
        <w:r w:rsidRPr="0011763A">
          <w:rPr>
            <w:rStyle w:val="Hyperlink"/>
            <w:rFonts w:ascii="Arial" w:eastAsiaTheme="majorEastAsia" w:hAnsi="Arial" w:cs="Arial"/>
            <w:color w:val="auto"/>
            <w:sz w:val="20"/>
            <w:szCs w:val="20"/>
            <w:u w:val="none"/>
            <w:lang w:val="en"/>
          </w:rPr>
          <w:t>child pornography</w:t>
        </w:r>
      </w:hyperlink>
      <w:r w:rsidRPr="0011763A">
        <w:rPr>
          <w:rFonts w:ascii="Arial" w:hAnsi="Arial" w:cs="Arial"/>
          <w:sz w:val="20"/>
          <w:szCs w:val="20"/>
          <w:lang w:val="en"/>
        </w:rPr>
        <w:t xml:space="preserve"> provisions of the </w:t>
      </w:r>
      <w:hyperlink r:id="rId78" w:tooltip="Criminal Code of Canada" w:history="1">
        <w:r w:rsidRPr="0011763A">
          <w:rPr>
            <w:rStyle w:val="Hyperlink"/>
            <w:rFonts w:ascii="Arial" w:eastAsiaTheme="majorEastAsia" w:hAnsi="Arial" w:cs="Arial"/>
            <w:color w:val="auto"/>
            <w:sz w:val="20"/>
            <w:szCs w:val="20"/>
            <w:u w:val="none"/>
            <w:lang w:val="en"/>
          </w:rPr>
          <w:t>Criminal Code of Canada</w:t>
        </w:r>
      </w:hyperlink>
      <w:r w:rsidRPr="0011763A">
        <w:rPr>
          <w:rFonts w:ascii="Arial" w:hAnsi="Arial" w:cs="Arial"/>
          <w:sz w:val="20"/>
          <w:szCs w:val="20"/>
          <w:lang w:val="en"/>
        </w:rPr>
        <w:t xml:space="preserve"> as a valid limitation of the right to </w:t>
      </w:r>
      <w:hyperlink r:id="rId79" w:tooltip="Freedom of expression" w:history="1">
        <w:r w:rsidRPr="0011763A">
          <w:rPr>
            <w:rStyle w:val="Hyperlink"/>
            <w:rFonts w:ascii="Arial" w:eastAsiaTheme="majorEastAsia" w:hAnsi="Arial" w:cs="Arial"/>
            <w:color w:val="auto"/>
            <w:sz w:val="20"/>
            <w:szCs w:val="20"/>
            <w:u w:val="none"/>
            <w:lang w:val="en"/>
          </w:rPr>
          <w:t>freedom of expression</w:t>
        </w:r>
      </w:hyperlink>
      <w:r w:rsidRPr="0011763A">
        <w:rPr>
          <w:rFonts w:ascii="Arial" w:hAnsi="Arial" w:cs="Arial"/>
          <w:sz w:val="20"/>
          <w:szCs w:val="20"/>
          <w:lang w:val="en"/>
        </w:rPr>
        <w:t xml:space="preserve"> under </w:t>
      </w:r>
      <w:hyperlink r:id="rId80" w:tooltip="Section Two of the Canadian Charter of Rights and Freedoms" w:history="1">
        <w:r w:rsidRPr="0011763A">
          <w:rPr>
            <w:rStyle w:val="Hyperlink"/>
            <w:rFonts w:ascii="Arial" w:eastAsiaTheme="majorEastAsia" w:hAnsi="Arial" w:cs="Arial"/>
            <w:color w:val="auto"/>
            <w:sz w:val="20"/>
            <w:szCs w:val="20"/>
            <w:u w:val="none"/>
            <w:lang w:val="en"/>
          </w:rPr>
          <w:t>section 2(b)</w:t>
        </w:r>
      </w:hyperlink>
      <w:r w:rsidRPr="0011763A">
        <w:rPr>
          <w:rFonts w:ascii="Arial" w:hAnsi="Arial" w:cs="Arial"/>
          <w:sz w:val="20"/>
          <w:szCs w:val="20"/>
          <w:lang w:val="en"/>
        </w:rPr>
        <w:t xml:space="preserve"> of the </w:t>
      </w:r>
      <w:hyperlink r:id="rId81" w:tooltip="Canadian Charter of Rights and Freedoms" w:history="1">
        <w:r w:rsidRPr="0011763A">
          <w:rPr>
            <w:rStyle w:val="Hyperlink"/>
            <w:rFonts w:ascii="Arial" w:eastAsiaTheme="majorEastAsia" w:hAnsi="Arial" w:cs="Arial"/>
            <w:color w:val="auto"/>
            <w:sz w:val="20"/>
            <w:szCs w:val="20"/>
            <w:u w:val="none"/>
            <w:lang w:val="en"/>
          </w:rPr>
          <w:t>Canadian Charter of Rights and Freedoms</w:t>
        </w:r>
      </w:hyperlink>
      <w:r w:rsidRPr="0011763A">
        <w:rPr>
          <w:rFonts w:ascii="Arial" w:hAnsi="Arial" w:cs="Arial"/>
          <w:sz w:val="20"/>
          <w:szCs w:val="20"/>
          <w:lang w:val="en"/>
        </w:rPr>
        <w:t xml:space="preserve">. In doing so, it reversed a ruling by the </w:t>
      </w:r>
      <w:hyperlink r:id="rId82" w:tooltip="British Columbia Supreme Court" w:history="1">
        <w:r w:rsidRPr="0011763A">
          <w:rPr>
            <w:rStyle w:val="Hyperlink"/>
            <w:rFonts w:ascii="Arial" w:eastAsiaTheme="majorEastAsia" w:hAnsi="Arial" w:cs="Arial"/>
            <w:color w:val="auto"/>
            <w:sz w:val="20"/>
            <w:szCs w:val="20"/>
            <w:u w:val="none"/>
            <w:lang w:val="en"/>
          </w:rPr>
          <w:t>British Columbia Supreme Court</w:t>
        </w:r>
      </w:hyperlink>
      <w:r w:rsidRPr="0011763A">
        <w:rPr>
          <w:rFonts w:ascii="Arial" w:hAnsi="Arial" w:cs="Arial"/>
          <w:sz w:val="20"/>
          <w:szCs w:val="20"/>
          <w:lang w:val="en"/>
        </w:rPr>
        <w:t xml:space="preserve">. That opinion, issued by </w:t>
      </w:r>
      <w:hyperlink r:id="rId83" w:tooltip="Justice Duncan Shaw" w:history="1">
        <w:r w:rsidRPr="0011763A">
          <w:rPr>
            <w:rStyle w:val="Hyperlink"/>
            <w:rFonts w:ascii="Arial" w:eastAsiaTheme="majorEastAsia" w:hAnsi="Arial" w:cs="Arial"/>
            <w:color w:val="auto"/>
            <w:sz w:val="20"/>
            <w:szCs w:val="20"/>
            <w:u w:val="none"/>
            <w:lang w:val="en"/>
          </w:rPr>
          <w:t>Justice Duncan Shaw</w:t>
        </w:r>
      </w:hyperlink>
      <w:r w:rsidRPr="0011763A">
        <w:rPr>
          <w:rFonts w:ascii="Arial" w:hAnsi="Arial" w:cs="Arial"/>
          <w:sz w:val="20"/>
          <w:szCs w:val="20"/>
          <w:lang w:val="en"/>
        </w:rPr>
        <w:t xml:space="preserve">, held that the law was what he called a "profound invasion" of rights of privacy and freedom of expression found in the </w:t>
      </w:r>
      <w:hyperlink r:id="rId84" w:tooltip="Charter of Rights and Freedoms" w:history="1">
        <w:r w:rsidRPr="0011763A">
          <w:rPr>
            <w:rStyle w:val="Hyperlink"/>
            <w:rFonts w:ascii="Arial" w:eastAsiaTheme="majorEastAsia" w:hAnsi="Arial" w:cs="Arial"/>
            <w:color w:val="auto"/>
            <w:sz w:val="20"/>
            <w:szCs w:val="20"/>
            <w:u w:val="none"/>
            <w:lang w:val="en"/>
          </w:rPr>
          <w:t>Charter of Rights and Freedoms</w:t>
        </w:r>
      </w:hyperlink>
      <w:r w:rsidRPr="0011763A">
        <w:rPr>
          <w:rFonts w:ascii="Arial" w:hAnsi="Arial" w:cs="Arial"/>
          <w:sz w:val="20"/>
          <w:szCs w:val="20"/>
          <w:lang w:val="en"/>
        </w:rPr>
        <w:t xml:space="preserve">. Prior to its reversal by the higher court, the ruling </w:t>
      </w:r>
      <w:r w:rsidRPr="00AB109C">
        <w:rPr>
          <w:rFonts w:ascii="Arial" w:hAnsi="Arial" w:cs="Arial"/>
          <w:sz w:val="20"/>
          <w:szCs w:val="20"/>
          <w:lang w:val="en"/>
        </w:rPr>
        <w:t xml:space="preserve">sparked extensive public complaints, and more than half of the Members of Parliament called for action by the Prime Minister to override the ruling. </w:t>
      </w:r>
    </w:p>
  </w:footnote>
  <w:footnote w:id="180">
    <w:p w:rsidR="00D7112C" w:rsidRPr="00735695" w:rsidRDefault="00D7112C" w:rsidP="0043673B">
      <w:pPr>
        <w:pStyle w:val="FootnoteText"/>
        <w:rPr>
          <w:rFonts w:ascii="Arial" w:hAnsi="Arial" w:cs="Arial"/>
          <w:sz w:val="20"/>
          <w:szCs w:val="20"/>
        </w:rPr>
      </w:pPr>
      <w:r w:rsidRPr="00327B8F">
        <w:rPr>
          <w:rStyle w:val="FootnoteReference"/>
          <w:rFonts w:ascii="Arial" w:eastAsiaTheme="majorEastAsia" w:hAnsi="Arial" w:cs="Arial"/>
          <w:sz w:val="20"/>
          <w:szCs w:val="20"/>
        </w:rPr>
        <w:footnoteRef/>
      </w:r>
      <w:r w:rsidRPr="00327B8F">
        <w:rPr>
          <w:rFonts w:ascii="Arial" w:hAnsi="Arial" w:cs="Arial"/>
          <w:sz w:val="20"/>
          <w:szCs w:val="20"/>
        </w:rPr>
        <w:t xml:space="preserve"> </w:t>
      </w:r>
      <w:r w:rsidRPr="00327B8F">
        <w:rPr>
          <w:rFonts w:ascii="Arial" w:hAnsi="Arial" w:cs="Arial"/>
          <w:sz w:val="20"/>
          <w:szCs w:val="20"/>
        </w:rPr>
        <w:tab/>
        <w:t xml:space="preserve">“Sexual integrity” generally means that every person has a right to decide whether or not to </w:t>
      </w:r>
      <w:r w:rsidRPr="00327B8F">
        <w:rPr>
          <w:rFonts w:ascii="Arial" w:hAnsi="Arial" w:cs="Arial"/>
          <w:sz w:val="20"/>
          <w:szCs w:val="20"/>
        </w:rPr>
        <w:tab/>
        <w:t>engage in any act of a sexual nature</w:t>
      </w:r>
      <w:r>
        <w:rPr>
          <w:rFonts w:ascii="Arial" w:hAnsi="Arial" w:cs="Arial"/>
          <w:sz w:val="20"/>
          <w:szCs w:val="20"/>
        </w:rPr>
        <w:t>.</w:t>
      </w:r>
    </w:p>
  </w:footnote>
  <w:footnote w:id="181">
    <w:p w:rsidR="00D7112C" w:rsidRPr="00735695" w:rsidRDefault="00D7112C" w:rsidP="004C2315">
      <w:pPr>
        <w:pStyle w:val="FootnoteText"/>
        <w:ind w:left="720" w:hanging="720"/>
        <w:rPr>
          <w:rFonts w:ascii="Arial" w:hAnsi="Arial" w:cs="Arial"/>
          <w:sz w:val="20"/>
          <w:szCs w:val="20"/>
          <w:lang w:val="en-GB"/>
        </w:rPr>
      </w:pPr>
      <w:r w:rsidRPr="00AD2DCE">
        <w:rPr>
          <w:rStyle w:val="FootnoteReference"/>
          <w:rFonts w:ascii="Arial" w:eastAsiaTheme="majorEastAsia" w:hAnsi="Arial" w:cs="Arial"/>
          <w:sz w:val="20"/>
          <w:szCs w:val="20"/>
        </w:rPr>
        <w:footnoteRef/>
      </w:r>
      <w:r w:rsidRPr="00AD2DCE">
        <w:rPr>
          <w:rFonts w:ascii="Arial" w:hAnsi="Arial" w:cs="Arial"/>
          <w:sz w:val="20"/>
          <w:szCs w:val="20"/>
        </w:rPr>
        <w:t xml:space="preserve"> </w:t>
      </w:r>
      <w:r w:rsidRPr="00AD2DCE">
        <w:rPr>
          <w:rFonts w:ascii="Arial" w:hAnsi="Arial" w:cs="Arial"/>
          <w:sz w:val="20"/>
          <w:szCs w:val="20"/>
        </w:rPr>
        <w:tab/>
      </w:r>
      <w:r w:rsidRPr="00AD2DCE">
        <w:rPr>
          <w:rFonts w:ascii="Arial" w:hAnsi="Arial" w:cs="Arial"/>
          <w:b/>
          <w:i/>
          <w:sz w:val="20"/>
          <w:szCs w:val="20"/>
        </w:rPr>
        <w:t>Raising the Bar</w:t>
      </w:r>
      <w:r w:rsidRPr="00AD2DCE">
        <w:rPr>
          <w:rFonts w:ascii="Arial" w:hAnsi="Arial" w:cs="Arial"/>
          <w:b/>
          <w:sz w:val="20"/>
          <w:szCs w:val="20"/>
        </w:rPr>
        <w:t xml:space="preserve">, </w:t>
      </w:r>
      <w:r w:rsidRPr="00AD2DCE">
        <w:rPr>
          <w:rFonts w:ascii="Arial" w:hAnsi="Arial" w:cs="Arial"/>
          <w:sz w:val="20"/>
          <w:szCs w:val="20"/>
        </w:rPr>
        <w:t xml:space="preserve">a legal show on TNT in the USA, recently aired an episode which centered </w:t>
      </w:r>
      <w:r>
        <w:rPr>
          <w:rFonts w:ascii="Arial" w:hAnsi="Arial" w:cs="Arial"/>
          <w:sz w:val="20"/>
          <w:szCs w:val="20"/>
        </w:rPr>
        <w:t>on</w:t>
      </w:r>
      <w:r w:rsidRPr="00AD2DCE">
        <w:rPr>
          <w:rFonts w:ascii="Arial" w:hAnsi="Arial" w:cs="Arial"/>
          <w:sz w:val="20"/>
          <w:szCs w:val="20"/>
        </w:rPr>
        <w:t xml:space="preserve"> a father accused of endangering his child and promo</w:t>
      </w:r>
      <w:r>
        <w:rPr>
          <w:rFonts w:ascii="Arial" w:hAnsi="Arial" w:cs="Arial"/>
          <w:sz w:val="20"/>
          <w:szCs w:val="20"/>
        </w:rPr>
        <w:t xml:space="preserve">ting child pornography. He had </w:t>
      </w:r>
      <w:r w:rsidRPr="00AD2DCE">
        <w:rPr>
          <w:rFonts w:ascii="Arial" w:hAnsi="Arial" w:cs="Arial"/>
          <w:sz w:val="20"/>
          <w:szCs w:val="20"/>
        </w:rPr>
        <w:t>taken a picture of his son in the bathtub, showing the child’s penis</w:t>
      </w:r>
      <w:r>
        <w:rPr>
          <w:rFonts w:ascii="Arial" w:hAnsi="Arial" w:cs="Arial"/>
          <w:sz w:val="20"/>
          <w:szCs w:val="20"/>
        </w:rPr>
        <w:t>,</w:t>
      </w:r>
      <w:r w:rsidRPr="00AD2DCE">
        <w:rPr>
          <w:rFonts w:ascii="Arial" w:hAnsi="Arial" w:cs="Arial"/>
          <w:sz w:val="20"/>
          <w:szCs w:val="20"/>
        </w:rPr>
        <w:t xml:space="preserve"> and </w:t>
      </w:r>
      <w:r>
        <w:rPr>
          <w:rFonts w:ascii="Arial" w:hAnsi="Arial" w:cs="Arial"/>
          <w:i/>
          <w:sz w:val="20"/>
          <w:szCs w:val="20"/>
        </w:rPr>
        <w:t>posted it on the Internet</w:t>
      </w:r>
      <w:r w:rsidRPr="00AD2DCE">
        <w:rPr>
          <w:rFonts w:ascii="Arial" w:hAnsi="Arial" w:cs="Arial"/>
          <w:i/>
          <w:sz w:val="20"/>
          <w:szCs w:val="20"/>
        </w:rPr>
        <w:t xml:space="preserve">. </w:t>
      </w:r>
      <w:r w:rsidRPr="00AD2DCE">
        <w:rPr>
          <w:rFonts w:ascii="Arial" w:hAnsi="Arial" w:cs="Arial"/>
          <w:sz w:val="20"/>
          <w:szCs w:val="20"/>
        </w:rPr>
        <w:t>That picture soon appeared on a child pornography web</w:t>
      </w:r>
      <w:r>
        <w:rPr>
          <w:rFonts w:ascii="Arial" w:hAnsi="Arial" w:cs="Arial"/>
          <w:sz w:val="20"/>
          <w:szCs w:val="20"/>
        </w:rPr>
        <w:t xml:space="preserve">site – posted to the site by a </w:t>
      </w:r>
      <w:r w:rsidRPr="00AD2DCE">
        <w:rPr>
          <w:rFonts w:ascii="Arial" w:hAnsi="Arial" w:cs="Arial"/>
          <w:sz w:val="20"/>
          <w:szCs w:val="20"/>
        </w:rPr>
        <w:t xml:space="preserve">person who </w:t>
      </w:r>
      <w:r>
        <w:rPr>
          <w:rFonts w:ascii="Arial" w:hAnsi="Arial" w:cs="Arial"/>
          <w:sz w:val="20"/>
          <w:szCs w:val="20"/>
        </w:rPr>
        <w:t xml:space="preserve">copied </w:t>
      </w:r>
      <w:r w:rsidRPr="00AD2DCE">
        <w:rPr>
          <w:rFonts w:ascii="Arial" w:hAnsi="Arial" w:cs="Arial"/>
          <w:sz w:val="20"/>
          <w:szCs w:val="20"/>
        </w:rPr>
        <w:t xml:space="preserve">it </w:t>
      </w:r>
      <w:r>
        <w:rPr>
          <w:rFonts w:ascii="Arial" w:hAnsi="Arial" w:cs="Arial"/>
          <w:sz w:val="20"/>
          <w:szCs w:val="20"/>
        </w:rPr>
        <w:t xml:space="preserve">from </w:t>
      </w:r>
      <w:r w:rsidRPr="00AD2DCE">
        <w:rPr>
          <w:rFonts w:ascii="Arial" w:hAnsi="Arial" w:cs="Arial"/>
          <w:sz w:val="20"/>
          <w:szCs w:val="20"/>
        </w:rPr>
        <w:t>the father’s personal website.  Had th</w:t>
      </w:r>
      <w:r>
        <w:rPr>
          <w:rFonts w:ascii="Arial" w:hAnsi="Arial" w:cs="Arial"/>
          <w:sz w:val="20"/>
          <w:szCs w:val="20"/>
        </w:rPr>
        <w:t xml:space="preserve">e picture remained in the </w:t>
      </w:r>
      <w:r w:rsidRPr="00AD2DCE">
        <w:rPr>
          <w:rFonts w:ascii="Arial" w:hAnsi="Arial" w:cs="Arial"/>
          <w:sz w:val="20"/>
          <w:szCs w:val="20"/>
        </w:rPr>
        <w:t>family album, there would have been no problems.  But t</w:t>
      </w:r>
      <w:r>
        <w:rPr>
          <w:rFonts w:ascii="Arial" w:hAnsi="Arial" w:cs="Arial"/>
          <w:sz w:val="20"/>
          <w:szCs w:val="20"/>
        </w:rPr>
        <w:t xml:space="preserve">he context changed when it was </w:t>
      </w:r>
      <w:r w:rsidRPr="00AD2DCE">
        <w:rPr>
          <w:rFonts w:ascii="Arial" w:hAnsi="Arial" w:cs="Arial"/>
          <w:sz w:val="20"/>
          <w:szCs w:val="20"/>
        </w:rPr>
        <w:t xml:space="preserve">posted to the </w:t>
      </w:r>
      <w:r>
        <w:rPr>
          <w:rFonts w:ascii="Arial" w:hAnsi="Arial" w:cs="Arial"/>
          <w:sz w:val="20"/>
          <w:szCs w:val="20"/>
        </w:rPr>
        <w:t>Internet</w:t>
      </w:r>
      <w:r w:rsidRPr="00AD2DCE">
        <w:rPr>
          <w:rFonts w:ascii="Arial" w:hAnsi="Arial" w:cs="Arial"/>
          <w:sz w:val="20"/>
          <w:szCs w:val="20"/>
        </w:rPr>
        <w:t xml:space="preserve">, even if </w:t>
      </w:r>
      <w:r>
        <w:rPr>
          <w:rFonts w:ascii="Arial" w:hAnsi="Arial" w:cs="Arial"/>
          <w:sz w:val="20"/>
          <w:szCs w:val="20"/>
        </w:rPr>
        <w:t xml:space="preserve">only on </w:t>
      </w:r>
      <w:r w:rsidRPr="00AD2DCE">
        <w:rPr>
          <w:rFonts w:ascii="Arial" w:hAnsi="Arial" w:cs="Arial"/>
          <w:sz w:val="20"/>
          <w:szCs w:val="20"/>
        </w:rPr>
        <w:t xml:space="preserve">the father’s personal website, because it was then </w:t>
      </w:r>
      <w:r w:rsidRPr="00AD2DCE">
        <w:rPr>
          <w:rFonts w:ascii="Arial" w:hAnsi="Arial" w:cs="Arial"/>
          <w:i/>
          <w:sz w:val="20"/>
          <w:szCs w:val="20"/>
        </w:rPr>
        <w:t xml:space="preserve">capable of being used for the purpose of sexual exploitation </w:t>
      </w:r>
      <w:r w:rsidRPr="00AD2DCE">
        <w:rPr>
          <w:rFonts w:ascii="Arial" w:hAnsi="Arial" w:cs="Arial"/>
          <w:i/>
          <w:sz w:val="20"/>
          <w:szCs w:val="20"/>
        </w:rPr>
        <w:softHyphen/>
      </w:r>
      <w:r w:rsidRPr="00AD2DCE">
        <w:rPr>
          <w:rFonts w:ascii="Arial" w:hAnsi="Arial" w:cs="Arial"/>
          <w:sz w:val="20"/>
          <w:szCs w:val="20"/>
        </w:rPr>
        <w:t>– as, in fact, happened</w:t>
      </w:r>
      <w:r>
        <w:rPr>
          <w:rFonts w:ascii="Arial" w:hAnsi="Arial" w:cs="Arial"/>
          <w:sz w:val="20"/>
          <w:szCs w:val="20"/>
        </w:rPr>
        <w:t>. S</w:t>
      </w:r>
      <w:r w:rsidRPr="00AD2DCE">
        <w:rPr>
          <w:rFonts w:ascii="Arial" w:hAnsi="Arial" w:cs="Arial"/>
          <w:sz w:val="20"/>
          <w:szCs w:val="20"/>
        </w:rPr>
        <w:t xml:space="preserve">ee, also, the Arizona, USA case of the Demarees.  See </w:t>
      </w:r>
      <w:r w:rsidRPr="00AD2DCE">
        <w:rPr>
          <w:rFonts w:ascii="Arial" w:hAnsi="Arial" w:cs="Arial"/>
          <w:i/>
          <w:sz w:val="20"/>
          <w:szCs w:val="20"/>
        </w:rPr>
        <w:t>The Baby-In-The-Bathtub Controversy</w:t>
      </w:r>
      <w:r w:rsidRPr="00AD2DCE">
        <w:rPr>
          <w:rFonts w:ascii="Arial" w:hAnsi="Arial" w:cs="Arial"/>
          <w:sz w:val="20"/>
          <w:szCs w:val="20"/>
        </w:rPr>
        <w:t>, Iyavar Chetty, September 2009</w:t>
      </w:r>
      <w:r>
        <w:rPr>
          <w:rFonts w:ascii="Arial" w:hAnsi="Arial" w:cs="Arial"/>
          <w:sz w:val="20"/>
          <w:szCs w:val="20"/>
        </w:rPr>
        <w:t xml:space="preserve"> and </w:t>
      </w:r>
      <w:r w:rsidRPr="00602E9A">
        <w:rPr>
          <w:rFonts w:ascii="Arial" w:hAnsi="Arial" w:cs="Arial"/>
          <w:sz w:val="20"/>
          <w:szCs w:val="20"/>
          <w:lang w:val="en-ZA"/>
        </w:rPr>
        <w:t>Hill Kashmir In defense of Wal-Mart in the bath tub photos (a.k.a. child pornography) controversy</w:t>
      </w:r>
      <w:r>
        <w:rPr>
          <w:rFonts w:ascii="Arial" w:hAnsi="Arial" w:cs="Arial"/>
          <w:sz w:val="20"/>
          <w:szCs w:val="20"/>
          <w:lang w:val="en-ZA"/>
        </w:rPr>
        <w:t>.</w:t>
      </w:r>
    </w:p>
  </w:footnote>
  <w:footnote w:id="182">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sidRPr="00AD2DCE">
        <w:rPr>
          <w:rFonts w:ascii="Arial" w:hAnsi="Arial" w:cs="Arial"/>
          <w:sz w:val="20"/>
          <w:szCs w:val="20"/>
        </w:rPr>
        <w:t xml:space="preserve"> </w:t>
      </w:r>
      <w:r w:rsidRPr="00AD2DCE">
        <w:rPr>
          <w:rFonts w:ascii="Arial" w:hAnsi="Arial" w:cs="Arial"/>
          <w:sz w:val="20"/>
          <w:szCs w:val="20"/>
        </w:rPr>
        <w:tab/>
      </w:r>
      <w:r w:rsidRPr="00AD2DCE">
        <w:rPr>
          <w:rFonts w:ascii="Arial" w:eastAsiaTheme="majorEastAsia" w:hAnsi="Arial" w:cs="Arial"/>
          <w:sz w:val="20"/>
          <w:szCs w:val="20"/>
          <w:lang w:val="en-ZA"/>
        </w:rPr>
        <w:t xml:space="preserve">Presentation </w:t>
      </w:r>
      <w:r>
        <w:rPr>
          <w:rFonts w:ascii="Arial" w:eastAsiaTheme="majorEastAsia" w:hAnsi="Arial" w:cs="Arial"/>
          <w:sz w:val="20"/>
          <w:szCs w:val="20"/>
          <w:lang w:val="en-ZA"/>
        </w:rPr>
        <w:t xml:space="preserve">by Mr Chetty </w:t>
      </w:r>
      <w:r w:rsidRPr="00AD2DCE">
        <w:rPr>
          <w:rFonts w:ascii="Arial" w:eastAsiaTheme="majorEastAsia" w:hAnsi="Arial" w:cs="Arial"/>
          <w:sz w:val="20"/>
          <w:szCs w:val="20"/>
          <w:lang w:val="en-ZA"/>
        </w:rPr>
        <w:t>to Portfolio Committee of Communications 9 September 2014</w:t>
      </w:r>
      <w:r>
        <w:rPr>
          <w:rFonts w:ascii="Arial" w:eastAsiaTheme="majorEastAsia" w:hAnsi="Arial" w:cs="Arial"/>
          <w:sz w:val="20"/>
          <w:szCs w:val="20"/>
          <w:lang w:val="en-ZA"/>
        </w:rPr>
        <w:t>.</w:t>
      </w:r>
    </w:p>
  </w:footnote>
  <w:footnote w:id="183">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sidRPr="00AD2DCE">
        <w:rPr>
          <w:rFonts w:ascii="Arial" w:hAnsi="Arial" w:cs="Arial"/>
          <w:sz w:val="20"/>
          <w:szCs w:val="20"/>
        </w:rPr>
        <w:t xml:space="preserve"> </w:t>
      </w:r>
      <w:r>
        <w:rPr>
          <w:rFonts w:ascii="Arial" w:hAnsi="Arial" w:cs="Arial"/>
          <w:sz w:val="20"/>
          <w:szCs w:val="20"/>
        </w:rPr>
        <w:tab/>
      </w:r>
      <w:r w:rsidRPr="00AD2DCE">
        <w:rPr>
          <w:rFonts w:ascii="Arial" w:hAnsi="Arial" w:cs="Arial"/>
          <w:sz w:val="20"/>
          <w:szCs w:val="20"/>
        </w:rPr>
        <w:t xml:space="preserve">Definition of “child pornography” inserted by s. 1 of Act 34/99, substituted by s. 1 of Act </w:t>
      </w:r>
      <w:r>
        <w:rPr>
          <w:rFonts w:ascii="Arial" w:hAnsi="Arial" w:cs="Arial"/>
          <w:sz w:val="20"/>
          <w:szCs w:val="20"/>
        </w:rPr>
        <w:tab/>
      </w:r>
      <w:r w:rsidRPr="00AD2DCE">
        <w:rPr>
          <w:rFonts w:ascii="Arial" w:hAnsi="Arial" w:cs="Arial"/>
          <w:sz w:val="20"/>
          <w:szCs w:val="20"/>
        </w:rPr>
        <w:t>18/2004 and s. 1 of Act 3/2009</w:t>
      </w:r>
      <w:r>
        <w:rPr>
          <w:rFonts w:ascii="Arial" w:hAnsi="Arial" w:cs="Arial"/>
          <w:sz w:val="20"/>
          <w:szCs w:val="20"/>
        </w:rPr>
        <w:t>.</w:t>
      </w:r>
    </w:p>
  </w:footnote>
  <w:footnote w:id="184">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Pr>
          <w:rFonts w:ascii="Arial" w:hAnsi="Arial" w:cs="Arial"/>
          <w:sz w:val="20"/>
          <w:szCs w:val="20"/>
        </w:rPr>
        <w:tab/>
      </w:r>
      <w:r w:rsidRPr="00AD2DCE">
        <w:rPr>
          <w:rFonts w:ascii="Arial" w:hAnsi="Arial" w:cs="Arial"/>
          <w:sz w:val="20"/>
          <w:szCs w:val="20"/>
        </w:rPr>
        <w:t>Definition of “explicit sexual conduct” inserted by s. 1 of Act 3/2009</w:t>
      </w:r>
      <w:r>
        <w:rPr>
          <w:rFonts w:ascii="Arial" w:hAnsi="Arial" w:cs="Arial"/>
          <w:sz w:val="20"/>
          <w:szCs w:val="20"/>
        </w:rPr>
        <w:t>.</w:t>
      </w:r>
    </w:p>
  </w:footnote>
  <w:footnote w:id="185">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sidRPr="00AD2DCE">
        <w:rPr>
          <w:rFonts w:ascii="Arial" w:hAnsi="Arial" w:cs="Arial"/>
          <w:sz w:val="20"/>
          <w:szCs w:val="20"/>
        </w:rPr>
        <w:t xml:space="preserve"> </w:t>
      </w:r>
      <w:r>
        <w:rPr>
          <w:rFonts w:ascii="Arial" w:hAnsi="Arial" w:cs="Arial"/>
          <w:sz w:val="20"/>
          <w:szCs w:val="20"/>
        </w:rPr>
        <w:tab/>
      </w:r>
      <w:r w:rsidRPr="00AD2DCE">
        <w:rPr>
          <w:rFonts w:ascii="Arial" w:hAnsi="Arial" w:cs="Arial"/>
          <w:sz w:val="20"/>
          <w:szCs w:val="20"/>
        </w:rPr>
        <w:t>Definition of “film” substituted by s. 1 of Act 3/2009</w:t>
      </w:r>
      <w:r>
        <w:rPr>
          <w:rFonts w:ascii="Arial" w:hAnsi="Arial" w:cs="Arial"/>
          <w:sz w:val="20"/>
          <w:szCs w:val="20"/>
        </w:rPr>
        <w:t>.</w:t>
      </w:r>
    </w:p>
  </w:footnote>
  <w:footnote w:id="186">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sidRPr="00AD2DCE">
        <w:rPr>
          <w:rFonts w:ascii="Arial" w:hAnsi="Arial" w:cs="Arial"/>
          <w:sz w:val="20"/>
          <w:szCs w:val="20"/>
        </w:rPr>
        <w:t xml:space="preserve"> </w:t>
      </w:r>
      <w:r>
        <w:rPr>
          <w:rFonts w:ascii="Arial" w:hAnsi="Arial" w:cs="Arial"/>
          <w:sz w:val="20"/>
          <w:szCs w:val="20"/>
        </w:rPr>
        <w:tab/>
      </w:r>
      <w:r w:rsidRPr="00AD2DCE">
        <w:rPr>
          <w:rFonts w:ascii="Arial" w:hAnsi="Arial" w:cs="Arial"/>
          <w:sz w:val="20"/>
          <w:szCs w:val="20"/>
        </w:rPr>
        <w:t>Definition of “possession” inserted by s. 1 of Act 18/2004</w:t>
      </w:r>
      <w:r>
        <w:rPr>
          <w:rFonts w:ascii="Arial" w:hAnsi="Arial" w:cs="Arial"/>
          <w:sz w:val="20"/>
          <w:szCs w:val="20"/>
        </w:rPr>
        <w:t>.</w:t>
      </w:r>
    </w:p>
  </w:footnote>
  <w:footnote w:id="187">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sidRPr="00AD2DCE">
        <w:rPr>
          <w:rFonts w:ascii="Arial" w:hAnsi="Arial" w:cs="Arial"/>
          <w:sz w:val="20"/>
          <w:szCs w:val="20"/>
        </w:rPr>
        <w:t xml:space="preserve"> </w:t>
      </w:r>
      <w:r w:rsidRPr="00AD2DCE">
        <w:rPr>
          <w:rFonts w:ascii="Arial" w:hAnsi="Arial" w:cs="Arial"/>
          <w:sz w:val="20"/>
          <w:szCs w:val="20"/>
        </w:rPr>
        <w:tab/>
        <w:t>Definition of “sexual conduct” inserted by s. 1 of Act 18/2004.</w:t>
      </w:r>
    </w:p>
  </w:footnote>
  <w:footnote w:id="188">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sidRPr="00AD2DCE">
        <w:rPr>
          <w:rFonts w:ascii="Arial" w:hAnsi="Arial" w:cs="Arial"/>
          <w:sz w:val="20"/>
          <w:szCs w:val="20"/>
        </w:rPr>
        <w:tab/>
        <w:t>Definition of “sexual violence” inserted by s. 1 of Act 13/2009.</w:t>
      </w:r>
    </w:p>
  </w:footnote>
  <w:footnote w:id="189">
    <w:p w:rsidR="00D7112C" w:rsidRPr="00AD2DCE" w:rsidRDefault="00D7112C" w:rsidP="00E13BA7">
      <w:pPr>
        <w:pStyle w:val="FootnoteText"/>
        <w:rPr>
          <w:rFonts w:ascii="Arial" w:hAnsi="Arial" w:cs="Arial"/>
          <w:sz w:val="20"/>
          <w:szCs w:val="20"/>
          <w:lang w:val="en-ZA"/>
        </w:rPr>
      </w:pPr>
      <w:r w:rsidRPr="00AD2DCE">
        <w:rPr>
          <w:rStyle w:val="FootnoteReference"/>
          <w:rFonts w:ascii="Arial" w:hAnsi="Arial" w:cs="Arial"/>
          <w:sz w:val="20"/>
          <w:szCs w:val="20"/>
        </w:rPr>
        <w:footnoteRef/>
      </w:r>
      <w:r w:rsidRPr="00AD2DCE">
        <w:rPr>
          <w:rFonts w:ascii="Arial" w:hAnsi="Arial" w:cs="Arial"/>
          <w:sz w:val="20"/>
          <w:szCs w:val="20"/>
        </w:rPr>
        <w:t xml:space="preserve"> </w:t>
      </w:r>
      <w:r w:rsidRPr="00AD2DCE">
        <w:rPr>
          <w:rFonts w:ascii="Arial" w:hAnsi="Arial" w:cs="Arial"/>
          <w:sz w:val="20"/>
          <w:szCs w:val="20"/>
        </w:rPr>
        <w:tab/>
        <w:t>Definition of “visual presentation” substituted by s. 1 of Act 34/99.</w:t>
      </w:r>
    </w:p>
  </w:footnote>
  <w:footnote w:id="190">
    <w:p w:rsidR="00D7112C" w:rsidRPr="00457B74" w:rsidRDefault="00D7112C" w:rsidP="00E13BA7">
      <w:pPr>
        <w:pStyle w:val="FootnoteText"/>
        <w:rPr>
          <w:rFonts w:ascii="Arial" w:hAnsi="Arial" w:cs="Arial"/>
          <w:sz w:val="20"/>
          <w:szCs w:val="20"/>
          <w:lang w:val="en-ZA"/>
        </w:rPr>
      </w:pPr>
      <w:r w:rsidRPr="00457B74">
        <w:rPr>
          <w:rStyle w:val="FootnoteReference"/>
          <w:rFonts w:ascii="Arial" w:eastAsiaTheme="minorEastAsia"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r>
      <w:r w:rsidRPr="00457B74">
        <w:rPr>
          <w:rFonts w:ascii="Arial" w:hAnsi="Arial" w:cs="Arial"/>
          <w:sz w:val="20"/>
          <w:szCs w:val="20"/>
          <w:lang w:val="en-ZA"/>
        </w:rPr>
        <w:t>Section 3 of the Act.</w:t>
      </w:r>
    </w:p>
  </w:footnote>
  <w:footnote w:id="191">
    <w:p w:rsidR="00D7112C" w:rsidRPr="00457B74" w:rsidRDefault="00D7112C" w:rsidP="00E13BA7">
      <w:pPr>
        <w:pStyle w:val="FootnoteText"/>
        <w:rPr>
          <w:rFonts w:ascii="Arial" w:hAnsi="Arial" w:cs="Arial"/>
          <w:sz w:val="20"/>
          <w:szCs w:val="20"/>
          <w:lang w:val="en-ZA"/>
        </w:rPr>
      </w:pPr>
      <w:r w:rsidRPr="00457B74">
        <w:rPr>
          <w:rStyle w:val="FootnoteReference"/>
          <w:rFonts w:ascii="Arial"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t>Proclamation 47 of 2014, GG 37839, 15 July 2014.</w:t>
      </w:r>
    </w:p>
  </w:footnote>
  <w:footnote w:id="192">
    <w:p w:rsidR="00D7112C" w:rsidRPr="00457B74" w:rsidRDefault="00D7112C" w:rsidP="00E13BA7">
      <w:pPr>
        <w:pStyle w:val="FootnoteText"/>
        <w:rPr>
          <w:rFonts w:ascii="Arial" w:hAnsi="Arial" w:cs="Arial"/>
          <w:sz w:val="20"/>
          <w:szCs w:val="20"/>
          <w:lang w:val="en-ZA"/>
        </w:rPr>
      </w:pPr>
      <w:r w:rsidRPr="00457B74">
        <w:rPr>
          <w:rStyle w:val="FootnoteReference"/>
          <w:rFonts w:ascii="Arial" w:eastAsiaTheme="minorEastAsia"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t xml:space="preserve">In </w:t>
      </w:r>
      <w:r w:rsidRPr="00457B74">
        <w:rPr>
          <w:rFonts w:ascii="Arial" w:hAnsi="Arial" w:cs="Arial"/>
          <w:sz w:val="20"/>
          <w:szCs w:val="20"/>
          <w:lang w:val="en-ZA"/>
        </w:rPr>
        <w:t>Chapter 4.</w:t>
      </w:r>
    </w:p>
  </w:footnote>
  <w:footnote w:id="193">
    <w:p w:rsidR="00D7112C" w:rsidRPr="00457B74" w:rsidRDefault="00D7112C" w:rsidP="00E13BA7">
      <w:pPr>
        <w:pStyle w:val="FootnoteText"/>
        <w:rPr>
          <w:rFonts w:ascii="Arial" w:hAnsi="Arial" w:cs="Arial"/>
          <w:sz w:val="20"/>
          <w:szCs w:val="20"/>
          <w:lang w:val="en-ZA"/>
        </w:rPr>
      </w:pPr>
      <w:r w:rsidRPr="00457B74">
        <w:rPr>
          <w:rStyle w:val="FootnoteReference"/>
          <w:rFonts w:ascii="Arial" w:eastAsiaTheme="minorEastAsia"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t xml:space="preserve">In </w:t>
      </w:r>
      <w:r w:rsidRPr="00457B74">
        <w:rPr>
          <w:rFonts w:ascii="Arial" w:hAnsi="Arial" w:cs="Arial"/>
          <w:sz w:val="20"/>
          <w:szCs w:val="20"/>
          <w:lang w:val="en-ZA"/>
        </w:rPr>
        <w:t>Chapter 3.</w:t>
      </w:r>
    </w:p>
  </w:footnote>
  <w:footnote w:id="194">
    <w:p w:rsidR="00D7112C" w:rsidRPr="00457B74" w:rsidRDefault="00D7112C" w:rsidP="00E13BA7">
      <w:pPr>
        <w:pStyle w:val="FootnoteText"/>
        <w:rPr>
          <w:rFonts w:ascii="Arial" w:hAnsi="Arial" w:cs="Arial"/>
          <w:sz w:val="20"/>
          <w:szCs w:val="20"/>
          <w:lang w:val="en-ZA"/>
        </w:rPr>
      </w:pPr>
      <w:r w:rsidRPr="00457B74">
        <w:rPr>
          <w:rStyle w:val="FootnoteReference"/>
          <w:rFonts w:ascii="Arial" w:eastAsiaTheme="minorEastAsia"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t>See section on Industry Codes below.</w:t>
      </w:r>
    </w:p>
  </w:footnote>
  <w:footnote w:id="195">
    <w:p w:rsidR="00D7112C" w:rsidRPr="00457B74" w:rsidRDefault="00D7112C" w:rsidP="00876BEB">
      <w:pPr>
        <w:rPr>
          <w:rFonts w:ascii="Arial" w:hAnsi="Arial" w:cs="Arial"/>
          <w:sz w:val="20"/>
          <w:szCs w:val="20"/>
        </w:rPr>
      </w:pPr>
      <w:r w:rsidRPr="00457B74">
        <w:rPr>
          <w:rStyle w:val="FootnoteReference"/>
          <w:rFonts w:ascii="Arial"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t>Section 16 substituted by s. 19 of Act 3/2009</w:t>
      </w:r>
      <w:r>
        <w:rPr>
          <w:rFonts w:ascii="Arial" w:hAnsi="Arial" w:cs="Arial"/>
          <w:sz w:val="20"/>
          <w:szCs w:val="20"/>
        </w:rPr>
        <w:t>.</w:t>
      </w:r>
    </w:p>
    <w:p w:rsidR="00D7112C" w:rsidRPr="00457B74" w:rsidRDefault="00D7112C" w:rsidP="00876BEB">
      <w:pPr>
        <w:pStyle w:val="FootnoteText"/>
        <w:rPr>
          <w:rFonts w:ascii="Arial" w:hAnsi="Arial" w:cs="Arial"/>
          <w:sz w:val="20"/>
          <w:szCs w:val="20"/>
          <w:lang w:val="en-ZA"/>
        </w:rPr>
      </w:pPr>
    </w:p>
  </w:footnote>
  <w:footnote w:id="196">
    <w:p w:rsidR="00D7112C" w:rsidRPr="00457B74" w:rsidRDefault="00D7112C" w:rsidP="00876BEB">
      <w:pPr>
        <w:pStyle w:val="FootnoteText"/>
        <w:rPr>
          <w:rFonts w:ascii="Arial" w:hAnsi="Arial" w:cs="Arial"/>
          <w:sz w:val="20"/>
          <w:szCs w:val="20"/>
          <w:lang w:val="en-ZA"/>
        </w:rPr>
      </w:pPr>
      <w:r w:rsidRPr="00457B74">
        <w:rPr>
          <w:rStyle w:val="FootnoteReference"/>
          <w:rFonts w:ascii="Arial" w:hAnsi="Arial" w:cs="Arial"/>
          <w:sz w:val="20"/>
          <w:szCs w:val="20"/>
        </w:rPr>
        <w:footnoteRef/>
      </w:r>
      <w:r w:rsidRPr="00457B74">
        <w:rPr>
          <w:rFonts w:ascii="Arial" w:hAnsi="Arial" w:cs="Arial"/>
          <w:sz w:val="20"/>
          <w:szCs w:val="20"/>
        </w:rPr>
        <w:t xml:space="preserve"> </w:t>
      </w:r>
      <w:r>
        <w:rPr>
          <w:rFonts w:ascii="Arial" w:hAnsi="Arial" w:cs="Arial"/>
          <w:sz w:val="20"/>
          <w:szCs w:val="20"/>
        </w:rPr>
        <w:tab/>
      </w:r>
      <w:r w:rsidRPr="00457B74">
        <w:rPr>
          <w:rFonts w:ascii="Arial" w:hAnsi="Arial" w:cs="Arial"/>
          <w:sz w:val="20"/>
          <w:szCs w:val="20"/>
        </w:rPr>
        <w:t>S. 18 amended by s. 7 of Act 18/2004 and substituted by s. 21 of Act 3/2009</w:t>
      </w:r>
      <w:r>
        <w:rPr>
          <w:rFonts w:ascii="Arial" w:hAnsi="Arial" w:cs="Arial"/>
          <w:sz w:val="20"/>
          <w:szCs w:val="20"/>
        </w:rPr>
        <w:t>.</w:t>
      </w:r>
    </w:p>
  </w:footnote>
  <w:footnote w:id="197">
    <w:p w:rsidR="00D7112C" w:rsidRPr="00457B74" w:rsidRDefault="00D7112C" w:rsidP="00E13BA7">
      <w:pPr>
        <w:pStyle w:val="FootnoteText"/>
        <w:rPr>
          <w:rFonts w:ascii="Arial" w:hAnsi="Arial" w:cs="Arial"/>
          <w:sz w:val="20"/>
          <w:szCs w:val="20"/>
          <w:lang w:val="en-ZA"/>
        </w:rPr>
      </w:pPr>
      <w:r w:rsidRPr="00457B74">
        <w:rPr>
          <w:rStyle w:val="FootnoteReference"/>
          <w:rFonts w:ascii="Arial" w:hAnsi="Arial" w:cs="Arial"/>
          <w:sz w:val="20"/>
          <w:szCs w:val="20"/>
        </w:rPr>
        <w:footnoteRef/>
      </w:r>
      <w:r>
        <w:rPr>
          <w:rFonts w:ascii="Arial" w:hAnsi="Arial" w:cs="Arial"/>
          <w:sz w:val="20"/>
          <w:szCs w:val="20"/>
        </w:rPr>
        <w:tab/>
      </w:r>
      <w:r w:rsidRPr="00457B74">
        <w:rPr>
          <w:rFonts w:ascii="Arial" w:hAnsi="Arial" w:cs="Arial"/>
          <w:sz w:val="20"/>
          <w:szCs w:val="20"/>
        </w:rPr>
        <w:t>Subs. (1) substituted by s. 28 of Act 3/2009</w:t>
      </w:r>
      <w:r>
        <w:rPr>
          <w:rFonts w:ascii="Arial" w:hAnsi="Arial" w:cs="Arial"/>
          <w:sz w:val="20"/>
          <w:szCs w:val="20"/>
        </w:rPr>
        <w:t>.</w:t>
      </w:r>
    </w:p>
  </w:footnote>
  <w:footnote w:id="198">
    <w:p w:rsidR="00D7112C" w:rsidRPr="00457B74" w:rsidRDefault="00D7112C" w:rsidP="00E13BA7">
      <w:pPr>
        <w:pStyle w:val="FootnoteText"/>
        <w:rPr>
          <w:rFonts w:ascii="Arial" w:hAnsi="Arial" w:cs="Arial"/>
          <w:sz w:val="20"/>
          <w:szCs w:val="20"/>
          <w:lang w:val="en-ZA"/>
        </w:rPr>
      </w:pPr>
      <w:r w:rsidRPr="00457B74">
        <w:rPr>
          <w:rStyle w:val="FootnoteReference"/>
          <w:rFonts w:ascii="Arial" w:hAnsi="Arial" w:cs="Arial"/>
          <w:sz w:val="20"/>
          <w:szCs w:val="20"/>
        </w:rPr>
        <w:footnoteRef/>
      </w:r>
      <w:r w:rsidRPr="00457B74">
        <w:rPr>
          <w:rFonts w:ascii="Arial" w:hAnsi="Arial" w:cs="Arial"/>
          <w:sz w:val="20"/>
          <w:szCs w:val="20"/>
        </w:rPr>
        <w:t xml:space="preserve"> </w:t>
      </w:r>
      <w:r>
        <w:rPr>
          <w:rFonts w:ascii="Arial" w:hAnsi="Arial" w:cs="Arial"/>
          <w:sz w:val="20"/>
          <w:szCs w:val="20"/>
        </w:rPr>
        <w:tab/>
      </w:r>
      <w:r w:rsidRPr="00457B74">
        <w:rPr>
          <w:rFonts w:ascii="Arial" w:hAnsi="Arial" w:cs="Arial"/>
          <w:sz w:val="20"/>
          <w:szCs w:val="20"/>
        </w:rPr>
        <w:t>Subs. (2) substituted by s. 28 of Act 3/2009</w:t>
      </w:r>
      <w:r>
        <w:rPr>
          <w:rFonts w:ascii="Arial" w:hAnsi="Arial" w:cs="Arial"/>
          <w:sz w:val="20"/>
          <w:szCs w:val="20"/>
        </w:rPr>
        <w:t>.</w:t>
      </w:r>
    </w:p>
  </w:footnote>
  <w:footnote w:id="199">
    <w:p w:rsidR="00D7112C" w:rsidRPr="00457B74" w:rsidRDefault="00D7112C" w:rsidP="00E13BA7">
      <w:pPr>
        <w:pStyle w:val="FootnoteText"/>
        <w:rPr>
          <w:rFonts w:ascii="Arial" w:hAnsi="Arial" w:cs="Arial"/>
          <w:sz w:val="20"/>
          <w:szCs w:val="20"/>
          <w:lang w:val="en-ZA"/>
        </w:rPr>
      </w:pPr>
      <w:r w:rsidRPr="00457B74">
        <w:rPr>
          <w:rStyle w:val="FootnoteReference"/>
          <w:rFonts w:ascii="Arial"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t>Section 24A inserted by s. 29 of Act 3/2009.</w:t>
      </w:r>
    </w:p>
  </w:footnote>
  <w:footnote w:id="200">
    <w:p w:rsidR="00D7112C" w:rsidRPr="00457B74" w:rsidRDefault="00D7112C" w:rsidP="00E13BA7">
      <w:pPr>
        <w:pStyle w:val="FootnoteText"/>
        <w:rPr>
          <w:rFonts w:ascii="Arial" w:hAnsi="Arial" w:cs="Arial"/>
          <w:sz w:val="20"/>
          <w:szCs w:val="20"/>
          <w:lang w:val="en-ZA"/>
        </w:rPr>
      </w:pPr>
      <w:r w:rsidRPr="00457B74">
        <w:rPr>
          <w:rStyle w:val="FootnoteReference"/>
          <w:rFonts w:ascii="Arial" w:hAnsi="Arial" w:cs="Arial"/>
          <w:sz w:val="20"/>
          <w:szCs w:val="20"/>
        </w:rPr>
        <w:footnoteRef/>
      </w:r>
      <w:r w:rsidRPr="00457B74">
        <w:rPr>
          <w:rFonts w:ascii="Arial" w:hAnsi="Arial" w:cs="Arial"/>
          <w:sz w:val="20"/>
          <w:szCs w:val="20"/>
        </w:rPr>
        <w:t xml:space="preserve"> </w:t>
      </w:r>
      <w:r>
        <w:rPr>
          <w:rFonts w:ascii="Arial" w:hAnsi="Arial" w:cs="Arial"/>
          <w:sz w:val="20"/>
          <w:szCs w:val="20"/>
        </w:rPr>
        <w:tab/>
      </w:r>
      <w:r w:rsidRPr="00457B74">
        <w:rPr>
          <w:rFonts w:ascii="Arial" w:hAnsi="Arial" w:cs="Arial"/>
          <w:sz w:val="20"/>
          <w:szCs w:val="20"/>
        </w:rPr>
        <w:t>S. 24B inserted by s. 29 of Act 3/2009</w:t>
      </w:r>
      <w:r>
        <w:rPr>
          <w:rFonts w:ascii="Arial" w:hAnsi="Arial" w:cs="Arial"/>
          <w:sz w:val="20"/>
          <w:szCs w:val="20"/>
        </w:rPr>
        <w:t>.</w:t>
      </w:r>
    </w:p>
  </w:footnote>
  <w:footnote w:id="201">
    <w:p w:rsidR="00D7112C" w:rsidRPr="00457B74" w:rsidRDefault="00D7112C" w:rsidP="00E13BA7">
      <w:pPr>
        <w:rPr>
          <w:rFonts w:ascii="Arial" w:hAnsi="Arial" w:cs="Arial"/>
          <w:sz w:val="20"/>
          <w:szCs w:val="20"/>
        </w:rPr>
      </w:pPr>
      <w:r w:rsidRPr="00457B74">
        <w:rPr>
          <w:rStyle w:val="FootnoteReference"/>
          <w:rFonts w:ascii="Arial" w:hAnsi="Arial" w:cs="Arial"/>
          <w:sz w:val="20"/>
          <w:szCs w:val="20"/>
        </w:rPr>
        <w:footnoteRef/>
      </w:r>
      <w:r w:rsidRPr="00457B74">
        <w:rPr>
          <w:rFonts w:ascii="Arial" w:hAnsi="Arial" w:cs="Arial"/>
          <w:sz w:val="20"/>
          <w:szCs w:val="20"/>
        </w:rPr>
        <w:t xml:space="preserve"> </w:t>
      </w:r>
      <w:r w:rsidRPr="00457B74">
        <w:rPr>
          <w:rFonts w:ascii="Arial" w:hAnsi="Arial" w:cs="Arial"/>
          <w:sz w:val="20"/>
          <w:szCs w:val="20"/>
        </w:rPr>
        <w:tab/>
        <w:t>Section 15 A inserted by section 18 of Act 3/2009</w:t>
      </w:r>
      <w:r>
        <w:rPr>
          <w:rFonts w:ascii="Arial" w:hAnsi="Arial" w:cs="Arial"/>
          <w:sz w:val="20"/>
          <w:szCs w:val="20"/>
        </w:rPr>
        <w:t>.</w:t>
      </w:r>
    </w:p>
    <w:p w:rsidR="00D7112C" w:rsidRPr="00457B74" w:rsidRDefault="00D7112C" w:rsidP="00E13BA7">
      <w:pPr>
        <w:pStyle w:val="FootnoteText"/>
        <w:rPr>
          <w:rFonts w:ascii="Arial" w:hAnsi="Arial" w:cs="Arial"/>
          <w:sz w:val="20"/>
          <w:szCs w:val="20"/>
          <w:lang w:val="en-ZA"/>
        </w:rPr>
      </w:pPr>
    </w:p>
  </w:footnote>
  <w:footnote w:id="202">
    <w:p w:rsidR="00D7112C" w:rsidRPr="00B32A0F" w:rsidRDefault="00D7112C" w:rsidP="00E13BA7">
      <w:pPr>
        <w:pStyle w:val="FootnoteText"/>
        <w:rPr>
          <w:rFonts w:ascii="Arial" w:hAnsi="Arial" w:cs="Arial"/>
          <w:sz w:val="20"/>
          <w:szCs w:val="20"/>
          <w:lang w:val="en-ZA"/>
        </w:rPr>
      </w:pPr>
      <w:r w:rsidRPr="00B32A0F">
        <w:rPr>
          <w:rStyle w:val="FootnoteReference"/>
          <w:rFonts w:ascii="Arial" w:hAnsi="Arial" w:cs="Arial"/>
          <w:sz w:val="20"/>
          <w:szCs w:val="20"/>
        </w:rPr>
        <w:footnoteRef/>
      </w:r>
      <w:r>
        <w:rPr>
          <w:rFonts w:ascii="Arial" w:hAnsi="Arial" w:cs="Arial"/>
          <w:sz w:val="20"/>
          <w:szCs w:val="20"/>
        </w:rPr>
        <w:tab/>
      </w:r>
      <w:r w:rsidRPr="00B32A0F">
        <w:rPr>
          <w:rFonts w:ascii="Arial" w:hAnsi="Arial" w:cs="Arial"/>
          <w:sz w:val="20"/>
          <w:szCs w:val="20"/>
        </w:rPr>
        <w:t>S. 24C inserted by s. 29 of Act 3/2009</w:t>
      </w:r>
      <w:r>
        <w:rPr>
          <w:rFonts w:ascii="Arial" w:hAnsi="Arial" w:cs="Arial"/>
          <w:sz w:val="20"/>
          <w:szCs w:val="20"/>
        </w:rPr>
        <w:t>.</w:t>
      </w:r>
    </w:p>
  </w:footnote>
  <w:footnote w:id="203">
    <w:p w:rsidR="00D7112C" w:rsidRPr="00B32A0F" w:rsidRDefault="00D7112C" w:rsidP="00E13BA7">
      <w:pPr>
        <w:pStyle w:val="FootnoteText"/>
        <w:rPr>
          <w:rFonts w:ascii="Arial" w:hAnsi="Arial" w:cs="Arial"/>
          <w:b/>
          <w:sz w:val="20"/>
          <w:szCs w:val="20"/>
          <w:lang w:val="en-ZA"/>
        </w:rPr>
      </w:pPr>
      <w:r w:rsidRPr="00B32A0F">
        <w:rPr>
          <w:rStyle w:val="FootnoteReference"/>
          <w:rFonts w:ascii="Arial" w:hAnsi="Arial" w:cs="Arial"/>
          <w:sz w:val="20"/>
          <w:szCs w:val="20"/>
        </w:rPr>
        <w:footnoteRef/>
      </w:r>
      <w:r>
        <w:rPr>
          <w:rFonts w:ascii="Arial" w:hAnsi="Arial" w:cs="Arial"/>
          <w:sz w:val="20"/>
          <w:szCs w:val="20"/>
        </w:rPr>
        <w:tab/>
      </w:r>
      <w:r w:rsidRPr="00B32A0F">
        <w:rPr>
          <w:rFonts w:ascii="Arial" w:hAnsi="Arial" w:cs="Arial"/>
          <w:sz w:val="20"/>
          <w:szCs w:val="20"/>
        </w:rPr>
        <w:t>S. 27A inserted by s. 12 of Act 18/2004.</w:t>
      </w:r>
    </w:p>
  </w:footnote>
  <w:footnote w:id="204">
    <w:p w:rsidR="00D7112C" w:rsidRPr="00F74E35" w:rsidRDefault="00D7112C" w:rsidP="00E13BA7">
      <w:pPr>
        <w:pStyle w:val="FootnoteText"/>
        <w:rPr>
          <w:rFonts w:ascii="Arial" w:hAnsi="Arial" w:cs="Arial"/>
          <w:sz w:val="20"/>
          <w:szCs w:val="20"/>
          <w:lang w:val="en-ZA"/>
        </w:rPr>
      </w:pPr>
      <w:r w:rsidRPr="00F74E35">
        <w:rPr>
          <w:rStyle w:val="FootnoteReference"/>
          <w:rFonts w:ascii="Arial" w:hAnsi="Arial" w:cs="Arial"/>
          <w:sz w:val="20"/>
          <w:szCs w:val="20"/>
        </w:rPr>
        <w:footnoteRef/>
      </w:r>
      <w:r>
        <w:rPr>
          <w:rFonts w:ascii="Arial" w:hAnsi="Arial" w:cs="Arial"/>
          <w:sz w:val="20"/>
          <w:szCs w:val="20"/>
        </w:rPr>
        <w:tab/>
      </w:r>
      <w:r w:rsidRPr="00F74E35">
        <w:rPr>
          <w:rFonts w:ascii="Arial" w:hAnsi="Arial" w:cs="Arial"/>
          <w:sz w:val="20"/>
          <w:szCs w:val="20"/>
        </w:rPr>
        <w:t>Subs. (4) substituted by s. 31 of Act 3/2009</w:t>
      </w:r>
      <w:r>
        <w:rPr>
          <w:rFonts w:ascii="Arial" w:hAnsi="Arial" w:cs="Arial"/>
          <w:sz w:val="20"/>
          <w:szCs w:val="20"/>
        </w:rPr>
        <w:t>.</w:t>
      </w:r>
    </w:p>
  </w:footnote>
  <w:footnote w:id="205">
    <w:p w:rsidR="00D7112C" w:rsidRPr="00F74E35" w:rsidRDefault="00D7112C" w:rsidP="00E13BA7">
      <w:pPr>
        <w:rPr>
          <w:rFonts w:ascii="Arial" w:hAnsi="Arial" w:cs="Arial"/>
          <w:sz w:val="20"/>
          <w:szCs w:val="20"/>
        </w:rPr>
      </w:pPr>
      <w:r w:rsidRPr="00F74E35">
        <w:rPr>
          <w:rStyle w:val="FootnoteReference"/>
          <w:rFonts w:ascii="Arial" w:hAnsi="Arial" w:cs="Arial"/>
          <w:sz w:val="20"/>
          <w:szCs w:val="20"/>
        </w:rPr>
        <w:footnoteRef/>
      </w:r>
      <w:r>
        <w:rPr>
          <w:rFonts w:ascii="Arial" w:hAnsi="Arial" w:cs="Arial"/>
          <w:sz w:val="20"/>
          <w:szCs w:val="20"/>
        </w:rPr>
        <w:tab/>
      </w:r>
      <w:r w:rsidRPr="00F74E35">
        <w:rPr>
          <w:rFonts w:ascii="Arial" w:hAnsi="Arial" w:cs="Arial"/>
          <w:sz w:val="20"/>
          <w:szCs w:val="20"/>
        </w:rPr>
        <w:t xml:space="preserve">Notice 207 of 2010, GG 33026, 15 March 2010. The 2010 Regulations came into force one </w:t>
      </w:r>
      <w:r>
        <w:rPr>
          <w:rFonts w:ascii="Arial" w:hAnsi="Arial" w:cs="Arial"/>
          <w:sz w:val="20"/>
          <w:szCs w:val="20"/>
        </w:rPr>
        <w:tab/>
      </w:r>
      <w:r w:rsidRPr="00F74E35">
        <w:rPr>
          <w:rFonts w:ascii="Arial" w:hAnsi="Arial" w:cs="Arial"/>
          <w:sz w:val="20"/>
          <w:szCs w:val="20"/>
        </w:rPr>
        <w:t xml:space="preserve">day after the last amendment to the FPA in the form of the Film and Publications Amendment </w:t>
      </w:r>
      <w:r>
        <w:rPr>
          <w:rFonts w:ascii="Arial" w:hAnsi="Arial" w:cs="Arial"/>
          <w:sz w:val="20"/>
          <w:szCs w:val="20"/>
        </w:rPr>
        <w:tab/>
      </w:r>
      <w:r w:rsidRPr="00F74E35">
        <w:rPr>
          <w:rFonts w:ascii="Arial" w:hAnsi="Arial" w:cs="Arial"/>
          <w:sz w:val="20"/>
          <w:szCs w:val="20"/>
        </w:rPr>
        <w:t xml:space="preserve">Act, 3 of 2009, and as such there has been no change to the FPA for the period between the </w:t>
      </w:r>
      <w:r>
        <w:rPr>
          <w:rFonts w:ascii="Arial" w:hAnsi="Arial" w:cs="Arial"/>
          <w:sz w:val="20"/>
          <w:szCs w:val="20"/>
        </w:rPr>
        <w:tab/>
      </w:r>
      <w:r w:rsidRPr="00F74E35">
        <w:rPr>
          <w:rFonts w:ascii="Arial" w:hAnsi="Arial" w:cs="Arial"/>
          <w:sz w:val="20"/>
          <w:szCs w:val="20"/>
        </w:rPr>
        <w:t>2010 and the 2014 Regulations.</w:t>
      </w:r>
    </w:p>
    <w:p w:rsidR="00D7112C" w:rsidRPr="00F74E35" w:rsidRDefault="00D7112C" w:rsidP="00E13BA7">
      <w:pPr>
        <w:pStyle w:val="FootnoteText"/>
        <w:rPr>
          <w:rFonts w:ascii="Arial" w:hAnsi="Arial" w:cs="Arial"/>
          <w:sz w:val="20"/>
          <w:szCs w:val="20"/>
          <w:lang w:val="en-ZA"/>
        </w:rPr>
      </w:pPr>
    </w:p>
  </w:footnote>
  <w:footnote w:id="206">
    <w:p w:rsidR="00D7112C" w:rsidRPr="00327B8F" w:rsidRDefault="00D7112C" w:rsidP="00E13BA7">
      <w:pPr>
        <w:pStyle w:val="FootnoteText"/>
        <w:rPr>
          <w:rFonts w:ascii="Arial" w:hAnsi="Arial" w:cs="Arial"/>
          <w:sz w:val="20"/>
          <w:szCs w:val="20"/>
          <w:lang w:val="en-ZA"/>
        </w:rPr>
      </w:pPr>
      <w:r w:rsidRPr="00327B8F">
        <w:rPr>
          <w:rStyle w:val="FootnoteReference"/>
          <w:rFonts w:ascii="Arial" w:hAnsi="Arial" w:cs="Arial"/>
          <w:sz w:val="20"/>
          <w:szCs w:val="20"/>
        </w:rPr>
        <w:footnoteRef/>
      </w:r>
      <w:r w:rsidRPr="00327B8F">
        <w:rPr>
          <w:rFonts w:ascii="Arial" w:hAnsi="Arial" w:cs="Arial"/>
          <w:sz w:val="20"/>
          <w:szCs w:val="20"/>
        </w:rPr>
        <w:t xml:space="preserve"> </w:t>
      </w:r>
      <w:r>
        <w:rPr>
          <w:rFonts w:ascii="Arial" w:hAnsi="Arial" w:cs="Arial"/>
          <w:sz w:val="20"/>
          <w:szCs w:val="20"/>
        </w:rPr>
        <w:tab/>
      </w:r>
      <w:r w:rsidRPr="00327B8F">
        <w:rPr>
          <w:rFonts w:ascii="Arial" w:hAnsi="Arial" w:cs="Arial"/>
          <w:sz w:val="20"/>
          <w:szCs w:val="20"/>
          <w:lang w:val="en-ZA"/>
        </w:rPr>
        <w:t xml:space="preserve">These terms have not been defined in the Regulations and are not defined in the FPA. </w:t>
      </w:r>
    </w:p>
  </w:footnote>
  <w:footnote w:id="207">
    <w:p w:rsidR="00D7112C" w:rsidRPr="00327B8F" w:rsidRDefault="00D7112C" w:rsidP="00BF1D37">
      <w:pPr>
        <w:pStyle w:val="FootnoteText"/>
        <w:rPr>
          <w:rFonts w:ascii="Arial" w:hAnsi="Arial" w:cs="Arial"/>
          <w:sz w:val="20"/>
          <w:szCs w:val="20"/>
          <w:lang w:val="en-ZA"/>
        </w:rPr>
      </w:pPr>
      <w:r w:rsidRPr="00327B8F">
        <w:rPr>
          <w:rStyle w:val="FootnoteReference"/>
          <w:rFonts w:ascii="Arial" w:hAnsi="Arial" w:cs="Arial"/>
          <w:sz w:val="20"/>
          <w:szCs w:val="20"/>
        </w:rPr>
        <w:footnoteRef/>
      </w:r>
      <w:r>
        <w:rPr>
          <w:rFonts w:ascii="Arial" w:hAnsi="Arial" w:cs="Arial"/>
          <w:sz w:val="20"/>
          <w:szCs w:val="20"/>
          <w:lang w:val="en-ZA"/>
        </w:rPr>
        <w:tab/>
      </w:r>
      <w:r w:rsidRPr="00327B8F">
        <w:rPr>
          <w:rFonts w:ascii="Arial" w:hAnsi="Arial" w:cs="Arial"/>
          <w:sz w:val="20"/>
          <w:szCs w:val="20"/>
          <w:lang w:val="en-ZA"/>
        </w:rPr>
        <w:t>See</w:t>
      </w:r>
      <w:r>
        <w:rPr>
          <w:rFonts w:ascii="Arial" w:hAnsi="Arial" w:cs="Arial"/>
          <w:sz w:val="20"/>
          <w:szCs w:val="20"/>
          <w:lang w:val="en-ZA"/>
        </w:rPr>
        <w:t xml:space="preserve"> http://www.scribd.com/doc/2508141625/draft-online-regulation-policy.</w:t>
      </w:r>
    </w:p>
  </w:footnote>
  <w:footnote w:id="208">
    <w:p w:rsidR="00D7112C" w:rsidRPr="0011763A" w:rsidRDefault="00D7112C" w:rsidP="000F6595">
      <w:pPr>
        <w:pStyle w:val="FootnoteText"/>
        <w:ind w:left="720" w:hanging="720"/>
        <w:rPr>
          <w:rFonts w:ascii="Arial" w:hAnsi="Arial" w:cs="Arial"/>
          <w:sz w:val="20"/>
          <w:szCs w:val="20"/>
        </w:rPr>
      </w:pPr>
      <w:r w:rsidRPr="005B31CF">
        <w:rPr>
          <w:rStyle w:val="FootnoteReference"/>
          <w:rFonts w:ascii="Arial" w:hAnsi="Arial" w:cs="Arial"/>
          <w:sz w:val="20"/>
          <w:szCs w:val="20"/>
        </w:rPr>
        <w:footnoteRef/>
      </w:r>
      <w:r w:rsidRPr="005B31CF">
        <w:rPr>
          <w:rFonts w:ascii="Arial" w:hAnsi="Arial" w:cs="Arial"/>
          <w:sz w:val="20"/>
          <w:szCs w:val="20"/>
        </w:rPr>
        <w:t xml:space="preserve"> </w:t>
      </w:r>
      <w:r w:rsidRPr="005B31CF">
        <w:rPr>
          <w:rFonts w:ascii="Arial" w:hAnsi="Arial" w:cs="Arial"/>
          <w:sz w:val="20"/>
          <w:szCs w:val="20"/>
        </w:rPr>
        <w:tab/>
        <w:t>Right2Kno</w:t>
      </w:r>
      <w:r w:rsidRPr="0011763A">
        <w:rPr>
          <w:rFonts w:ascii="Arial" w:hAnsi="Arial" w:cs="Arial"/>
          <w:sz w:val="20"/>
          <w:szCs w:val="20"/>
        </w:rPr>
        <w:t xml:space="preserve">w “Stop the Film and Publications Board’s attempt to censor the </w:t>
      </w:r>
      <w:r>
        <w:rPr>
          <w:rFonts w:ascii="Arial" w:hAnsi="Arial" w:cs="Arial"/>
          <w:sz w:val="20"/>
          <w:szCs w:val="20"/>
        </w:rPr>
        <w:t>Internet</w:t>
      </w:r>
      <w:r w:rsidRPr="0011763A">
        <w:rPr>
          <w:rFonts w:ascii="Arial" w:hAnsi="Arial" w:cs="Arial"/>
          <w:sz w:val="20"/>
          <w:szCs w:val="20"/>
        </w:rPr>
        <w:t xml:space="preserve">!” (10 March 2015) available at </w:t>
      </w:r>
      <w:hyperlink r:id="rId85" w:history="1">
        <w:r w:rsidRPr="0011763A">
          <w:rPr>
            <w:rStyle w:val="Hyperlink"/>
            <w:rFonts w:ascii="Arial" w:hAnsi="Arial" w:cs="Arial"/>
            <w:color w:val="auto"/>
            <w:sz w:val="20"/>
            <w:szCs w:val="20"/>
          </w:rPr>
          <w:t>http://www.r2k.org.za/2015/03/10/statement-stop-the-film-and-publications-board-attempt-</w:t>
        </w:r>
      </w:hyperlink>
      <w:r w:rsidRPr="0011763A">
        <w:rPr>
          <w:rFonts w:ascii="Arial" w:hAnsi="Arial" w:cs="Arial"/>
          <w:sz w:val="20"/>
          <w:szCs w:val="20"/>
        </w:rPr>
        <w:t>... Accessed on 29 March 2015.</w:t>
      </w:r>
    </w:p>
  </w:footnote>
  <w:footnote w:id="209">
    <w:p w:rsidR="00D7112C" w:rsidRPr="005B31CF" w:rsidRDefault="00D7112C" w:rsidP="000F6595">
      <w:pPr>
        <w:pStyle w:val="FootnoteText"/>
        <w:rPr>
          <w:rFonts w:ascii="Arial" w:hAnsi="Arial" w:cs="Arial"/>
          <w:sz w:val="20"/>
          <w:szCs w:val="20"/>
        </w:rPr>
      </w:pPr>
      <w:r w:rsidRPr="0011763A">
        <w:rPr>
          <w:rStyle w:val="FootnoteReference"/>
          <w:rFonts w:ascii="Arial" w:hAnsi="Arial" w:cs="Arial"/>
          <w:sz w:val="20"/>
          <w:szCs w:val="20"/>
        </w:rPr>
        <w:footnoteRef/>
      </w:r>
      <w:r w:rsidRPr="0011763A">
        <w:rPr>
          <w:rFonts w:ascii="Arial" w:hAnsi="Arial" w:cs="Arial"/>
          <w:sz w:val="20"/>
          <w:szCs w:val="20"/>
        </w:rPr>
        <w:t xml:space="preserve"> </w:t>
      </w:r>
      <w:r w:rsidRPr="0011763A">
        <w:rPr>
          <w:rFonts w:ascii="Arial" w:hAnsi="Arial" w:cs="Arial"/>
          <w:sz w:val="20"/>
          <w:szCs w:val="20"/>
        </w:rPr>
        <w:tab/>
        <w:t xml:space="preserve">Available </w:t>
      </w:r>
      <w:r w:rsidRPr="005B31CF">
        <w:rPr>
          <w:rFonts w:ascii="Arial" w:hAnsi="Arial" w:cs="Arial"/>
          <w:sz w:val="20"/>
          <w:szCs w:val="20"/>
        </w:rPr>
        <w:t xml:space="preserve">at www.r2k.org.za/HandsOffOur </w:t>
      </w:r>
      <w:r>
        <w:rPr>
          <w:rFonts w:ascii="Arial" w:hAnsi="Arial" w:cs="Arial"/>
          <w:sz w:val="20"/>
          <w:szCs w:val="20"/>
        </w:rPr>
        <w:t>Internet</w:t>
      </w:r>
      <w:r w:rsidRPr="005B31CF">
        <w:rPr>
          <w:rFonts w:ascii="Arial" w:hAnsi="Arial" w:cs="Arial"/>
          <w:sz w:val="20"/>
          <w:szCs w:val="20"/>
        </w:rPr>
        <w:t>!.</w:t>
      </w:r>
    </w:p>
  </w:footnote>
  <w:footnote w:id="210">
    <w:p w:rsidR="00D7112C" w:rsidRPr="00735695" w:rsidRDefault="00D7112C" w:rsidP="00196574">
      <w:pPr>
        <w:pStyle w:val="FootnoteText"/>
        <w:rPr>
          <w:rFonts w:ascii="Arial" w:hAnsi="Arial" w:cs="Arial"/>
          <w:sz w:val="20"/>
          <w:szCs w:val="20"/>
        </w:rPr>
      </w:pPr>
      <w:r w:rsidRPr="00735695">
        <w:rPr>
          <w:rStyle w:val="FootnoteReference"/>
          <w:rFonts w:ascii="Arial" w:hAnsi="Arial" w:cs="Arial"/>
          <w:sz w:val="20"/>
          <w:szCs w:val="20"/>
        </w:rPr>
        <w:footnoteRef/>
      </w:r>
      <w:r w:rsidRPr="00327B8F">
        <w:rPr>
          <w:rFonts w:ascii="Arial" w:hAnsi="Arial" w:cs="Arial"/>
          <w:sz w:val="20"/>
          <w:szCs w:val="20"/>
        </w:rPr>
        <w:t xml:space="preserve"> </w:t>
      </w:r>
      <w:r w:rsidRPr="00327B8F">
        <w:rPr>
          <w:rFonts w:ascii="Arial" w:hAnsi="Arial" w:cs="Arial"/>
          <w:sz w:val="20"/>
          <w:szCs w:val="20"/>
        </w:rPr>
        <w:tab/>
      </w:r>
      <w:r w:rsidRPr="00327B8F">
        <w:rPr>
          <w:rFonts w:ascii="Arial" w:hAnsi="Arial" w:cs="Arial"/>
          <w:i/>
          <w:sz w:val="20"/>
          <w:szCs w:val="20"/>
        </w:rPr>
        <w:t>De Reuck v Director of Public Prosecutions</w:t>
      </w:r>
      <w:r w:rsidRPr="00327B8F">
        <w:rPr>
          <w:rFonts w:ascii="Arial" w:hAnsi="Arial" w:cs="Arial"/>
          <w:sz w:val="20"/>
          <w:szCs w:val="20"/>
        </w:rPr>
        <w:t xml:space="preserve">, Witwatersrand Local Division 2004 (1) SA 406 </w:t>
      </w:r>
      <w:r w:rsidRPr="00327B8F">
        <w:rPr>
          <w:rFonts w:ascii="Arial" w:hAnsi="Arial" w:cs="Arial"/>
          <w:sz w:val="20"/>
          <w:szCs w:val="20"/>
        </w:rPr>
        <w:tab/>
        <w:t xml:space="preserve">(CC) at para 20. </w:t>
      </w:r>
    </w:p>
  </w:footnote>
  <w:footnote w:id="211">
    <w:p w:rsidR="00D7112C" w:rsidRPr="00735695" w:rsidRDefault="00D7112C" w:rsidP="00196574">
      <w:pPr>
        <w:pStyle w:val="FootnoteText"/>
        <w:rPr>
          <w:rFonts w:ascii="Arial" w:hAnsi="Arial" w:cs="Arial"/>
          <w:sz w:val="20"/>
          <w:szCs w:val="20"/>
        </w:rPr>
      </w:pPr>
      <w:r w:rsidRPr="00327B8F">
        <w:rPr>
          <w:rStyle w:val="FootnoteReference"/>
          <w:rFonts w:ascii="Arial" w:hAnsi="Arial" w:cs="Arial"/>
          <w:sz w:val="20"/>
          <w:szCs w:val="20"/>
        </w:rPr>
        <w:footnoteRef/>
      </w:r>
      <w:r w:rsidRPr="00327B8F">
        <w:rPr>
          <w:rFonts w:ascii="Arial" w:hAnsi="Arial" w:cs="Arial"/>
          <w:sz w:val="20"/>
          <w:szCs w:val="20"/>
        </w:rPr>
        <w:t xml:space="preserve"> </w:t>
      </w:r>
      <w:r w:rsidRPr="00327B8F">
        <w:rPr>
          <w:rFonts w:ascii="Arial" w:hAnsi="Arial" w:cs="Arial"/>
          <w:sz w:val="20"/>
          <w:szCs w:val="20"/>
        </w:rPr>
        <w:tab/>
      </w:r>
      <w:r w:rsidRPr="00327B8F">
        <w:rPr>
          <w:rFonts w:ascii="Arial" w:hAnsi="Arial" w:cs="Arial"/>
          <w:sz w:val="20"/>
          <w:szCs w:val="20"/>
          <w:lang w:val="en-ZA"/>
        </w:rPr>
        <w:t>Oxford University Press, 1986.</w:t>
      </w:r>
    </w:p>
  </w:footnote>
  <w:footnote w:id="212">
    <w:p w:rsidR="00D7112C" w:rsidRPr="00735695" w:rsidRDefault="00D7112C" w:rsidP="00196574">
      <w:pPr>
        <w:pStyle w:val="FootnoteText"/>
        <w:rPr>
          <w:rFonts w:ascii="Arial" w:hAnsi="Arial" w:cs="Arial"/>
          <w:sz w:val="20"/>
          <w:szCs w:val="20"/>
        </w:rPr>
      </w:pPr>
      <w:r w:rsidRPr="00327B8F">
        <w:rPr>
          <w:rStyle w:val="FootnoteReference"/>
          <w:rFonts w:ascii="Arial" w:hAnsi="Arial" w:cs="Arial"/>
          <w:sz w:val="20"/>
          <w:szCs w:val="20"/>
        </w:rPr>
        <w:footnoteRef/>
      </w:r>
      <w:r w:rsidRPr="00327B8F">
        <w:rPr>
          <w:rFonts w:ascii="Arial" w:hAnsi="Arial" w:cs="Arial"/>
          <w:sz w:val="20"/>
          <w:szCs w:val="20"/>
        </w:rPr>
        <w:t xml:space="preserve"> </w:t>
      </w:r>
      <w:r w:rsidRPr="00327B8F">
        <w:rPr>
          <w:rFonts w:ascii="Arial" w:hAnsi="Arial" w:cs="Arial"/>
          <w:sz w:val="20"/>
          <w:szCs w:val="20"/>
        </w:rPr>
        <w:tab/>
      </w:r>
      <w:r w:rsidRPr="00327B8F">
        <w:rPr>
          <w:rFonts w:ascii="Arial" w:hAnsi="Arial" w:cs="Arial"/>
          <w:i/>
          <w:sz w:val="20"/>
          <w:szCs w:val="20"/>
        </w:rPr>
        <w:t>De Reuck v Director of Public Prosecutions</w:t>
      </w:r>
      <w:r w:rsidRPr="00327B8F">
        <w:rPr>
          <w:rFonts w:ascii="Arial" w:hAnsi="Arial" w:cs="Arial"/>
          <w:sz w:val="20"/>
          <w:szCs w:val="20"/>
        </w:rPr>
        <w:t xml:space="preserve">, Witwatersrand Local Division 2004 (1) SA 406 </w:t>
      </w:r>
      <w:r w:rsidRPr="00327B8F">
        <w:rPr>
          <w:rFonts w:ascii="Arial" w:hAnsi="Arial" w:cs="Arial"/>
          <w:sz w:val="20"/>
          <w:szCs w:val="20"/>
        </w:rPr>
        <w:tab/>
        <w:t xml:space="preserve">(CC) at para 20. </w:t>
      </w:r>
    </w:p>
  </w:footnote>
  <w:footnote w:id="213">
    <w:p w:rsidR="00D7112C" w:rsidRPr="00735695" w:rsidRDefault="00D7112C" w:rsidP="00196574">
      <w:pPr>
        <w:pStyle w:val="FootnoteText"/>
        <w:rPr>
          <w:rFonts w:ascii="Arial" w:hAnsi="Arial" w:cs="Arial"/>
          <w:i/>
          <w:sz w:val="20"/>
          <w:szCs w:val="20"/>
        </w:rPr>
      </w:pPr>
      <w:r w:rsidRPr="00327B8F">
        <w:rPr>
          <w:rStyle w:val="FootnoteReference"/>
          <w:rFonts w:ascii="Arial" w:hAnsi="Arial" w:cs="Arial"/>
          <w:sz w:val="20"/>
          <w:szCs w:val="20"/>
        </w:rPr>
        <w:footnoteRef/>
      </w:r>
      <w:r w:rsidRPr="00327B8F">
        <w:rPr>
          <w:rFonts w:ascii="Arial" w:hAnsi="Arial" w:cs="Arial"/>
          <w:sz w:val="20"/>
          <w:szCs w:val="20"/>
        </w:rPr>
        <w:t xml:space="preserve"> </w:t>
      </w:r>
      <w:r w:rsidRPr="00327B8F">
        <w:rPr>
          <w:rFonts w:ascii="Arial" w:hAnsi="Arial" w:cs="Arial"/>
          <w:sz w:val="20"/>
          <w:szCs w:val="20"/>
        </w:rPr>
        <w:tab/>
        <w:t xml:space="preserve">Pornography is illegal in many countries, including China, India and Singapore.  In countries </w:t>
      </w:r>
      <w:r w:rsidRPr="00327B8F">
        <w:rPr>
          <w:rFonts w:ascii="Arial" w:hAnsi="Arial" w:cs="Arial"/>
          <w:sz w:val="20"/>
          <w:szCs w:val="20"/>
        </w:rPr>
        <w:tab/>
        <w:t xml:space="preserve">where it is legal varying ages of consent inform the legality thereof and what is considered </w:t>
      </w:r>
      <w:r w:rsidRPr="00327B8F">
        <w:rPr>
          <w:rFonts w:ascii="Arial" w:hAnsi="Arial" w:cs="Arial"/>
          <w:sz w:val="20"/>
          <w:szCs w:val="20"/>
        </w:rPr>
        <w:tab/>
        <w:t>child or adult pornography.</w:t>
      </w:r>
    </w:p>
  </w:footnote>
  <w:footnote w:id="214">
    <w:p w:rsidR="00D7112C" w:rsidRPr="00F3236C" w:rsidRDefault="00D7112C">
      <w:pPr>
        <w:pStyle w:val="FootnoteText"/>
        <w:rPr>
          <w:rFonts w:ascii="Arial" w:hAnsi="Arial" w:cs="Arial"/>
          <w:sz w:val="20"/>
          <w:szCs w:val="20"/>
        </w:rPr>
      </w:pPr>
      <w:r w:rsidRPr="00F3236C">
        <w:rPr>
          <w:rStyle w:val="FootnoteReference"/>
          <w:rFonts w:ascii="Arial" w:hAnsi="Arial" w:cs="Arial"/>
          <w:sz w:val="20"/>
          <w:szCs w:val="20"/>
        </w:rPr>
        <w:footnoteRef/>
      </w:r>
      <w:r w:rsidRPr="00F3236C">
        <w:rPr>
          <w:rFonts w:ascii="Arial" w:hAnsi="Arial" w:cs="Arial"/>
          <w:sz w:val="20"/>
          <w:szCs w:val="20"/>
        </w:rPr>
        <w:t xml:space="preserve"> </w:t>
      </w:r>
      <w:r w:rsidRPr="00F3236C">
        <w:rPr>
          <w:rFonts w:ascii="Arial" w:hAnsi="Arial" w:cs="Arial"/>
          <w:sz w:val="20"/>
          <w:szCs w:val="20"/>
        </w:rPr>
        <w:tab/>
      </w:r>
      <w:r w:rsidRPr="00E23838">
        <w:rPr>
          <w:rFonts w:ascii="Arial" w:hAnsi="Arial" w:cs="Arial"/>
          <w:i/>
          <w:sz w:val="20"/>
          <w:szCs w:val="20"/>
        </w:rPr>
        <w:t>R v Sharpe</w:t>
      </w:r>
      <w:r w:rsidRPr="00F3236C">
        <w:rPr>
          <w:rFonts w:ascii="Arial" w:hAnsi="Arial" w:cs="Arial"/>
          <w:sz w:val="20"/>
          <w:szCs w:val="20"/>
        </w:rPr>
        <w:t xml:space="preserve"> [2001] 1 S.C.R. 45, 2001 SCC 2</w:t>
      </w:r>
      <w:r>
        <w:rPr>
          <w:rFonts w:ascii="Arial" w:hAnsi="Arial" w:cs="Arial"/>
          <w:sz w:val="20"/>
          <w:szCs w:val="20"/>
        </w:rPr>
        <w:t xml:space="preserve"> and see par 2.4 above.</w:t>
      </w:r>
    </w:p>
  </w:footnote>
  <w:footnote w:id="215">
    <w:p w:rsidR="00D7112C" w:rsidRPr="0011763A" w:rsidRDefault="00D7112C" w:rsidP="0011763A">
      <w:pPr>
        <w:pStyle w:val="FootnoteText"/>
        <w:ind w:left="720" w:hanging="720"/>
        <w:rPr>
          <w:rFonts w:ascii="Arial" w:hAnsi="Arial" w:cs="Arial"/>
          <w:sz w:val="20"/>
          <w:szCs w:val="20"/>
        </w:rPr>
      </w:pPr>
      <w:r w:rsidRPr="00327B8F">
        <w:rPr>
          <w:rStyle w:val="FootnoteReference"/>
          <w:rFonts w:ascii="Arial" w:eastAsiaTheme="majorEastAsia" w:hAnsi="Arial" w:cs="Arial"/>
          <w:sz w:val="20"/>
          <w:szCs w:val="20"/>
        </w:rPr>
        <w:footnoteRef/>
      </w:r>
      <w:r w:rsidRPr="00327B8F">
        <w:rPr>
          <w:rFonts w:ascii="Arial" w:hAnsi="Arial" w:cs="Arial"/>
          <w:sz w:val="20"/>
          <w:szCs w:val="20"/>
        </w:rPr>
        <w:t xml:space="preserve"> </w:t>
      </w:r>
      <w:r w:rsidRPr="00327B8F">
        <w:rPr>
          <w:rFonts w:ascii="Arial" w:hAnsi="Arial" w:cs="Arial"/>
          <w:sz w:val="20"/>
          <w:szCs w:val="20"/>
        </w:rPr>
        <w:tab/>
      </w:r>
      <w:r>
        <w:rPr>
          <w:rFonts w:ascii="Arial" w:hAnsi="Arial" w:cs="Arial"/>
          <w:sz w:val="20"/>
          <w:szCs w:val="20"/>
        </w:rPr>
        <w:t xml:space="preserve">Max Taylor, Ethel Quayle, </w:t>
      </w:r>
      <w:r w:rsidRPr="003D3329">
        <w:rPr>
          <w:rFonts w:ascii="Arial" w:hAnsi="Arial" w:cs="Arial"/>
          <w:sz w:val="20"/>
          <w:szCs w:val="20"/>
        </w:rPr>
        <w:t>Brunner-Routledge</w:t>
      </w:r>
      <w:r>
        <w:rPr>
          <w:rFonts w:ascii="Arial" w:hAnsi="Arial" w:cs="Arial"/>
          <w:sz w:val="20"/>
          <w:szCs w:val="20"/>
        </w:rPr>
        <w:t>, Hove</w:t>
      </w:r>
      <w:r w:rsidRPr="003D3329">
        <w:rPr>
          <w:rFonts w:ascii="Arial" w:hAnsi="Arial" w:cs="Arial"/>
          <w:i/>
          <w:sz w:val="20"/>
          <w:szCs w:val="20"/>
        </w:rPr>
        <w:t xml:space="preserve"> </w:t>
      </w:r>
      <w:r>
        <w:rPr>
          <w:rFonts w:ascii="Arial" w:hAnsi="Arial" w:cs="Arial"/>
          <w:i/>
          <w:sz w:val="20"/>
          <w:szCs w:val="20"/>
        </w:rPr>
        <w:t>“</w:t>
      </w:r>
      <w:r w:rsidRPr="0074159C">
        <w:rPr>
          <w:rFonts w:ascii="Arial" w:hAnsi="Arial" w:cs="Arial"/>
          <w:sz w:val="20"/>
          <w:szCs w:val="20"/>
        </w:rPr>
        <w:t xml:space="preserve">Child Pornography: An </w:t>
      </w:r>
      <w:r>
        <w:rPr>
          <w:rFonts w:ascii="Arial" w:hAnsi="Arial" w:cs="Arial"/>
          <w:sz w:val="20"/>
          <w:szCs w:val="20"/>
        </w:rPr>
        <w:t>Internet</w:t>
      </w:r>
      <w:r w:rsidRPr="0074159C">
        <w:rPr>
          <w:rFonts w:ascii="Arial" w:hAnsi="Arial" w:cs="Arial"/>
          <w:sz w:val="20"/>
          <w:szCs w:val="20"/>
        </w:rPr>
        <w:t xml:space="preserve"> Crime</w:t>
      </w:r>
      <w:r>
        <w:rPr>
          <w:rFonts w:ascii="Arial" w:hAnsi="Arial" w:cs="Arial"/>
          <w:sz w:val="20"/>
          <w:szCs w:val="20"/>
        </w:rPr>
        <w:t>”</w:t>
      </w:r>
      <w:r w:rsidRPr="003D3329">
        <w:rPr>
          <w:rFonts w:ascii="Arial" w:hAnsi="Arial" w:cs="Arial"/>
          <w:sz w:val="20"/>
          <w:szCs w:val="20"/>
        </w:rPr>
        <w:t xml:space="preserve"> (2003)</w:t>
      </w:r>
      <w:r>
        <w:rPr>
          <w:rFonts w:ascii="Arial" w:hAnsi="Arial" w:cs="Arial"/>
          <w:sz w:val="20"/>
          <w:szCs w:val="20"/>
        </w:rPr>
        <w:t xml:space="preserve"> </w:t>
      </w:r>
      <w:r w:rsidRPr="0074159C">
        <w:rPr>
          <w:rFonts w:ascii="Arial" w:hAnsi="Arial" w:cs="Arial"/>
          <w:i/>
          <w:sz w:val="20"/>
          <w:szCs w:val="20"/>
        </w:rPr>
        <w:t>Journal of Sexual Aggression</w:t>
      </w:r>
      <w:r>
        <w:rPr>
          <w:rFonts w:ascii="Arial" w:hAnsi="Arial" w:cs="Arial"/>
          <w:sz w:val="20"/>
          <w:szCs w:val="20"/>
        </w:rPr>
        <w:t>, 11(2) 227-228</w:t>
      </w:r>
      <w:r w:rsidRPr="00327B8F">
        <w:rPr>
          <w:rFonts w:ascii="Arial" w:hAnsi="Arial" w:cs="Arial"/>
          <w:sz w:val="20"/>
          <w:szCs w:val="20"/>
        </w:rPr>
        <w:t>.</w:t>
      </w:r>
      <w:r>
        <w:rPr>
          <w:rFonts w:ascii="Arial" w:hAnsi="Arial" w:cs="Arial"/>
          <w:sz w:val="20"/>
          <w:szCs w:val="20"/>
        </w:rPr>
        <w:t xml:space="preserve"> Also see </w:t>
      </w:r>
      <w:r w:rsidRPr="00E23838">
        <w:rPr>
          <w:rFonts w:ascii="Arial" w:hAnsi="Arial" w:cs="Arial"/>
          <w:i/>
          <w:sz w:val="20"/>
          <w:szCs w:val="20"/>
        </w:rPr>
        <w:t>Paroline v. United States</w:t>
      </w:r>
      <w:r>
        <w:rPr>
          <w:rFonts w:ascii="Arial" w:hAnsi="Arial" w:cs="Arial"/>
          <w:sz w:val="20"/>
          <w:szCs w:val="20"/>
        </w:rPr>
        <w:t xml:space="preserve"> 134 S.Ct.1710 (2014) [Case No. 12-8561] where knowingly possessing child pornography in contravention of 18 U.S.C §2259 results in liability and has resulted in someone other than the creator of the child pornography being held accountable for the harm and proximate restitution. There is no justification for possession. Link to full judgment at </w:t>
      </w:r>
      <w:hyperlink r:id="rId86" w:history="1">
        <w:r w:rsidRPr="0011763A">
          <w:rPr>
            <w:rStyle w:val="Hyperlink"/>
            <w:rFonts w:ascii="Arial" w:hAnsi="Arial" w:cs="Arial"/>
            <w:color w:val="auto"/>
            <w:sz w:val="20"/>
            <w:szCs w:val="20"/>
          </w:rPr>
          <w:t>http://www.supremecourt.gov/opinions/13pdf/12-8561_7758.pdf</w:t>
        </w:r>
      </w:hyperlink>
      <w:r w:rsidRPr="0011763A">
        <w:rPr>
          <w:rFonts w:ascii="Arial" w:hAnsi="Arial" w:cs="Arial"/>
          <w:sz w:val="20"/>
          <w:szCs w:val="20"/>
        </w:rPr>
        <w:t xml:space="preserve">. </w:t>
      </w:r>
    </w:p>
  </w:footnote>
  <w:footnote w:id="216">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Section 16.</w:t>
      </w:r>
    </w:p>
  </w:footnote>
  <w:footnote w:id="217">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 xml:space="preserve">Available at </w:t>
      </w:r>
      <w:r w:rsidRPr="000438D8">
        <w:rPr>
          <w:rFonts w:ascii="Arial" w:hAnsi="Arial" w:cs="Arial"/>
          <w:sz w:val="20"/>
          <w:szCs w:val="20"/>
        </w:rPr>
        <w:t xml:space="preserve">http:www.fpb.gov.za. </w:t>
      </w:r>
    </w:p>
  </w:footnote>
  <w:footnote w:id="218">
    <w:p w:rsidR="00D7112C" w:rsidRPr="00735695" w:rsidRDefault="00D7112C" w:rsidP="00196574">
      <w:pPr>
        <w:rPr>
          <w:rFonts w:ascii="Arial" w:hAnsi="Arial" w:cs="Arial"/>
          <w:sz w:val="20"/>
          <w:szCs w:val="20"/>
        </w:rPr>
      </w:pPr>
      <w:r w:rsidRPr="00735695">
        <w:rPr>
          <w:rStyle w:val="FootnoteReference"/>
          <w:rFonts w:ascii="Arial" w:hAnsi="Arial" w:cs="Arial"/>
          <w:sz w:val="20"/>
          <w:szCs w:val="20"/>
        </w:rPr>
        <w:footnoteRef/>
      </w:r>
      <w:r w:rsidRPr="00735695">
        <w:rPr>
          <w:rFonts w:ascii="Arial" w:hAnsi="Arial" w:cs="Arial"/>
          <w:sz w:val="20"/>
          <w:szCs w:val="20"/>
        </w:rPr>
        <w:t xml:space="preserve"> </w:t>
      </w:r>
      <w:r w:rsidRPr="00735695">
        <w:rPr>
          <w:rFonts w:ascii="Arial" w:hAnsi="Arial" w:cs="Arial"/>
          <w:sz w:val="20"/>
          <w:szCs w:val="20"/>
        </w:rPr>
        <w:tab/>
        <w:t xml:space="preserve">Film and Publication Board FAQs 2006 p5. </w:t>
      </w:r>
    </w:p>
  </w:footnote>
  <w:footnote w:id="219">
    <w:p w:rsidR="00D7112C" w:rsidRPr="00735695" w:rsidRDefault="00D7112C" w:rsidP="0011763A">
      <w:pPr>
        <w:pStyle w:val="FootnoteText"/>
        <w:ind w:left="720" w:hanging="720"/>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 xml:space="preserve">Film and Publication Board </w:t>
      </w:r>
      <w:r>
        <w:rPr>
          <w:rFonts w:ascii="Arial" w:hAnsi="Arial" w:cs="Arial"/>
          <w:sz w:val="20"/>
          <w:szCs w:val="20"/>
          <w:lang w:val="en-ZA"/>
        </w:rPr>
        <w:t>Internet</w:t>
      </w:r>
      <w:r w:rsidRPr="000438D8">
        <w:rPr>
          <w:rFonts w:ascii="Arial" w:hAnsi="Arial" w:cs="Arial"/>
          <w:sz w:val="20"/>
          <w:szCs w:val="20"/>
          <w:lang w:val="en-ZA"/>
        </w:rPr>
        <w:t xml:space="preserve"> Safety "A guide to protecting your child from paedophiles and child molesters on the </w:t>
      </w:r>
      <w:r>
        <w:rPr>
          <w:rFonts w:ascii="Arial" w:hAnsi="Arial" w:cs="Arial"/>
          <w:sz w:val="20"/>
          <w:szCs w:val="20"/>
          <w:lang w:val="en-ZA"/>
        </w:rPr>
        <w:t>Internet</w:t>
      </w:r>
      <w:r w:rsidRPr="000438D8">
        <w:rPr>
          <w:rFonts w:ascii="Arial" w:hAnsi="Arial" w:cs="Arial"/>
          <w:sz w:val="20"/>
          <w:szCs w:val="20"/>
          <w:lang w:val="en-ZA"/>
        </w:rPr>
        <w:t>" at p23.</w:t>
      </w:r>
    </w:p>
  </w:footnote>
  <w:footnote w:id="220">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 xml:space="preserve">Film and Publication Board "child pornography . . . an </w:t>
      </w:r>
      <w:r>
        <w:rPr>
          <w:rFonts w:ascii="Arial" w:hAnsi="Arial" w:cs="Arial"/>
          <w:sz w:val="20"/>
          <w:szCs w:val="20"/>
          <w:lang w:val="en-ZA"/>
        </w:rPr>
        <w:t>Internet</w:t>
      </w:r>
      <w:r w:rsidRPr="000438D8">
        <w:rPr>
          <w:rFonts w:ascii="Arial" w:hAnsi="Arial" w:cs="Arial"/>
          <w:sz w:val="20"/>
          <w:szCs w:val="20"/>
          <w:lang w:val="en-ZA"/>
        </w:rPr>
        <w:t xml:space="preserve"> plague" FAQ's 2006.</w:t>
      </w:r>
    </w:p>
  </w:footnote>
  <w:footnote w:id="221">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S24A of Act 65 of 1996.  "Banned content" is content classified as XX or X18.</w:t>
      </w:r>
    </w:p>
  </w:footnote>
  <w:footnote w:id="222">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S1.</w:t>
      </w:r>
    </w:p>
  </w:footnote>
  <w:footnote w:id="223">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 xml:space="preserve">S1.  this part of the definition was added by s1(b) of the Films and Publications Amendment </w:t>
      </w:r>
      <w:r w:rsidRPr="000438D8">
        <w:rPr>
          <w:rFonts w:ascii="Arial" w:hAnsi="Arial" w:cs="Arial"/>
          <w:sz w:val="20"/>
          <w:szCs w:val="20"/>
          <w:lang w:val="en-ZA"/>
        </w:rPr>
        <w:tab/>
        <w:t xml:space="preserve">Act 34 of 1999. Van der Merwe et al Information and Communications Technology Law Lexis </w:t>
      </w:r>
      <w:r w:rsidRPr="000438D8">
        <w:rPr>
          <w:rFonts w:ascii="Arial" w:hAnsi="Arial" w:cs="Arial"/>
          <w:sz w:val="20"/>
          <w:szCs w:val="20"/>
          <w:lang w:val="en-ZA"/>
        </w:rPr>
        <w:tab/>
        <w:t xml:space="preserve">Nexis Durban </w:t>
      </w:r>
      <w:r>
        <w:rPr>
          <w:rFonts w:ascii="Arial" w:hAnsi="Arial" w:cs="Arial"/>
          <w:sz w:val="20"/>
          <w:szCs w:val="20"/>
          <w:lang w:val="en-ZA"/>
        </w:rPr>
        <w:t>(</w:t>
      </w:r>
      <w:r w:rsidRPr="000438D8">
        <w:rPr>
          <w:rFonts w:ascii="Arial" w:hAnsi="Arial" w:cs="Arial"/>
          <w:sz w:val="20"/>
          <w:szCs w:val="20"/>
          <w:lang w:val="en-ZA"/>
        </w:rPr>
        <w:t>2008</w:t>
      </w:r>
      <w:r>
        <w:rPr>
          <w:rFonts w:ascii="Arial" w:hAnsi="Arial" w:cs="Arial"/>
          <w:sz w:val="20"/>
          <w:szCs w:val="20"/>
          <w:lang w:val="en-ZA"/>
        </w:rPr>
        <w:t>)</w:t>
      </w:r>
      <w:r w:rsidRPr="000438D8">
        <w:rPr>
          <w:rFonts w:ascii="Arial" w:hAnsi="Arial" w:cs="Arial"/>
          <w:sz w:val="20"/>
          <w:szCs w:val="20"/>
          <w:lang w:val="en-ZA"/>
        </w:rPr>
        <w:t xml:space="preserve"> at p458.</w:t>
      </w:r>
    </w:p>
  </w:footnote>
  <w:footnote w:id="224">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Ibid.</w:t>
      </w:r>
    </w:p>
  </w:footnote>
  <w:footnote w:id="225">
    <w:p w:rsidR="00D7112C" w:rsidRPr="00735695" w:rsidRDefault="00D7112C" w:rsidP="00196574">
      <w:pPr>
        <w:rPr>
          <w:rFonts w:ascii="Arial" w:hAnsi="Arial" w:cs="Arial"/>
          <w:sz w:val="20"/>
          <w:szCs w:val="20"/>
        </w:rPr>
      </w:pPr>
      <w:r w:rsidRPr="00735695">
        <w:rPr>
          <w:rStyle w:val="FootnoteReference"/>
          <w:rFonts w:ascii="Arial" w:hAnsi="Arial" w:cs="Arial"/>
          <w:sz w:val="20"/>
          <w:szCs w:val="20"/>
        </w:rPr>
        <w:footnoteRef/>
      </w:r>
      <w:r w:rsidRPr="00735695">
        <w:rPr>
          <w:rFonts w:ascii="Arial" w:hAnsi="Arial" w:cs="Arial"/>
          <w:sz w:val="20"/>
          <w:szCs w:val="20"/>
        </w:rPr>
        <w:t xml:space="preserve"> </w:t>
      </w:r>
      <w:r w:rsidRPr="00735695">
        <w:rPr>
          <w:rFonts w:ascii="Arial" w:hAnsi="Arial" w:cs="Arial"/>
          <w:sz w:val="20"/>
          <w:szCs w:val="20"/>
        </w:rPr>
        <w:tab/>
        <w:t>Film and Publication Board FAQs 2006 p6.</w:t>
      </w:r>
    </w:p>
  </w:footnote>
  <w:footnote w:id="226">
    <w:p w:rsidR="00D7112C" w:rsidRPr="00735695" w:rsidRDefault="00D7112C" w:rsidP="00196574">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Ibid.</w:t>
      </w:r>
    </w:p>
  </w:footnote>
  <w:footnote w:id="227">
    <w:p w:rsidR="00D7112C" w:rsidRPr="00735695" w:rsidRDefault="00D7112C" w:rsidP="00196574">
      <w:pPr>
        <w:pStyle w:val="FootnoteText"/>
        <w:rPr>
          <w:rFonts w:ascii="Arial" w:hAnsi="Arial" w:cs="Arial"/>
          <w:sz w:val="20"/>
          <w:szCs w:val="20"/>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rPr>
        <w:tab/>
        <w:t xml:space="preserve">It should be noted that “XX” classifications are not violations of any right to freedom of </w:t>
      </w:r>
      <w:r w:rsidRPr="000438D8">
        <w:rPr>
          <w:rFonts w:ascii="Arial" w:hAnsi="Arial" w:cs="Arial"/>
          <w:sz w:val="20"/>
          <w:szCs w:val="20"/>
        </w:rPr>
        <w:tab/>
        <w:t xml:space="preserve">expression but aimed at the protection of the those who do not want to be exposed to </w:t>
      </w:r>
      <w:r w:rsidRPr="000438D8">
        <w:rPr>
          <w:rFonts w:ascii="Arial" w:hAnsi="Arial" w:cs="Arial"/>
          <w:sz w:val="20"/>
          <w:szCs w:val="20"/>
        </w:rPr>
        <w:tab/>
        <w:t xml:space="preserve">materials which offend their sensitivities. Consumers are not prohibited from possession of </w:t>
      </w:r>
      <w:r w:rsidRPr="000438D8">
        <w:rPr>
          <w:rFonts w:ascii="Arial" w:hAnsi="Arial" w:cs="Arial"/>
          <w:sz w:val="20"/>
          <w:szCs w:val="20"/>
        </w:rPr>
        <w:tab/>
        <w:t xml:space="preserve">“XX” materials for personal and private use even though such materials are prohibited from </w:t>
      </w:r>
      <w:r w:rsidRPr="000438D8">
        <w:rPr>
          <w:rFonts w:ascii="Arial" w:hAnsi="Arial" w:cs="Arial"/>
          <w:sz w:val="20"/>
          <w:szCs w:val="20"/>
        </w:rPr>
        <w:tab/>
        <w:t>being distributed, exhibited or offered for sale or hire within the Republic</w:t>
      </w:r>
    </w:p>
  </w:footnote>
  <w:footnote w:id="228">
    <w:p w:rsidR="00D7112C" w:rsidRPr="00735695" w:rsidRDefault="00D7112C" w:rsidP="0011763A">
      <w:pPr>
        <w:pStyle w:val="FootnoteText"/>
        <w:ind w:left="720" w:hanging="720"/>
        <w:rPr>
          <w:rFonts w:ascii="Arial" w:hAnsi="Arial" w:cs="Arial"/>
          <w:sz w:val="20"/>
          <w:szCs w:val="20"/>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rPr>
        <w:tab/>
        <w:t xml:space="preserve">Every Government party to the </w:t>
      </w:r>
      <w:r w:rsidRPr="000438D8">
        <w:rPr>
          <w:rFonts w:ascii="Arial" w:hAnsi="Arial" w:cs="Arial"/>
          <w:i/>
          <w:sz w:val="20"/>
          <w:szCs w:val="20"/>
        </w:rPr>
        <w:t>United Nations Convention on the Rights of the Child</w:t>
      </w:r>
      <w:r w:rsidRPr="000438D8">
        <w:rPr>
          <w:rFonts w:ascii="Arial" w:hAnsi="Arial" w:cs="Arial"/>
          <w:sz w:val="20"/>
          <w:szCs w:val="20"/>
        </w:rPr>
        <w:t xml:space="preserve"> and the </w:t>
      </w:r>
      <w:r w:rsidRPr="000438D8">
        <w:rPr>
          <w:rFonts w:ascii="Arial" w:hAnsi="Arial" w:cs="Arial"/>
          <w:i/>
          <w:sz w:val="20"/>
          <w:szCs w:val="20"/>
        </w:rPr>
        <w:t>African Charter on the Rights and Welfare of Children</w:t>
      </w:r>
      <w:r w:rsidRPr="000438D8">
        <w:rPr>
          <w:rFonts w:ascii="Arial" w:hAnsi="Arial" w:cs="Arial"/>
          <w:sz w:val="20"/>
          <w:szCs w:val="20"/>
        </w:rPr>
        <w:t xml:space="preserve"> should recognise that in this age of rapidly-advancing and converging information and communication technology, </w:t>
      </w:r>
      <w:r w:rsidRPr="000438D8">
        <w:rPr>
          <w:rFonts w:ascii="Arial" w:hAnsi="Arial" w:cs="Arial"/>
          <w:i/>
          <w:sz w:val="20"/>
          <w:szCs w:val="20"/>
        </w:rPr>
        <w:t>taking all measures to protect children</w:t>
      </w:r>
      <w:r w:rsidRPr="000438D8">
        <w:rPr>
          <w:rFonts w:ascii="Arial" w:hAnsi="Arial" w:cs="Arial"/>
          <w:sz w:val="20"/>
          <w:szCs w:val="20"/>
        </w:rPr>
        <w:t xml:space="preserve"> includes the constant monitoring of changes and developments in</w:t>
      </w:r>
      <w:r>
        <w:rPr>
          <w:rFonts w:ascii="Arial" w:hAnsi="Arial" w:cs="Arial"/>
          <w:sz w:val="20"/>
          <w:szCs w:val="20"/>
        </w:rPr>
        <w:t xml:space="preserve"> </w:t>
      </w:r>
      <w:r w:rsidRPr="000438D8">
        <w:rPr>
          <w:rFonts w:ascii="Arial" w:hAnsi="Arial" w:cs="Arial"/>
          <w:sz w:val="20"/>
          <w:szCs w:val="20"/>
        </w:rPr>
        <w:t>information and communication technology to ensure that child-protection laws and initiatives keep pace with changes and developments that pose new risks of harm to children</w:t>
      </w:r>
    </w:p>
  </w:footnote>
  <w:footnote w:id="229">
    <w:p w:rsidR="00D7112C" w:rsidRPr="00735695" w:rsidRDefault="00D7112C" w:rsidP="0011763A">
      <w:pPr>
        <w:pStyle w:val="FootnoteText"/>
        <w:ind w:left="720" w:hanging="720"/>
        <w:rPr>
          <w:rFonts w:ascii="Arial" w:hAnsi="Arial" w:cs="Arial"/>
          <w:sz w:val="20"/>
          <w:szCs w:val="20"/>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rPr>
        <w:tab/>
      </w:r>
      <w:r>
        <w:rPr>
          <w:rFonts w:ascii="Arial" w:hAnsi="Arial" w:cs="Arial"/>
          <w:sz w:val="20"/>
          <w:szCs w:val="20"/>
        </w:rPr>
        <w:t>According to Mr Chetty (advisory committee member): “</w:t>
      </w:r>
      <w:r w:rsidRPr="000438D8">
        <w:rPr>
          <w:rFonts w:ascii="Arial" w:hAnsi="Arial" w:cs="Arial"/>
          <w:sz w:val="20"/>
          <w:szCs w:val="20"/>
        </w:rPr>
        <w:t xml:space="preserve">The </w:t>
      </w:r>
      <w:r>
        <w:rPr>
          <w:rFonts w:ascii="Arial" w:hAnsi="Arial" w:cs="Arial"/>
          <w:sz w:val="20"/>
          <w:szCs w:val="20"/>
        </w:rPr>
        <w:t>FPB</w:t>
      </w:r>
      <w:r w:rsidRPr="000438D8">
        <w:rPr>
          <w:rFonts w:ascii="Arial" w:hAnsi="Arial" w:cs="Arial"/>
          <w:sz w:val="20"/>
          <w:szCs w:val="20"/>
        </w:rPr>
        <w:t xml:space="preserve"> receives more complaints about disturbing and harmful content in TV programmes </w:t>
      </w:r>
      <w:r w:rsidRPr="000438D8">
        <w:rPr>
          <w:rFonts w:ascii="Arial" w:hAnsi="Arial" w:cs="Arial"/>
          <w:sz w:val="20"/>
          <w:szCs w:val="20"/>
        </w:rPr>
        <w:tab/>
        <w:t xml:space="preserve">than about films.  Most parents interviewed by the </w:t>
      </w:r>
      <w:r>
        <w:rPr>
          <w:rFonts w:ascii="Arial" w:hAnsi="Arial" w:cs="Arial"/>
          <w:sz w:val="20"/>
          <w:szCs w:val="20"/>
        </w:rPr>
        <w:t>FPB</w:t>
      </w:r>
      <w:r w:rsidRPr="000438D8">
        <w:rPr>
          <w:rFonts w:ascii="Arial" w:hAnsi="Arial" w:cs="Arial"/>
          <w:sz w:val="20"/>
          <w:szCs w:val="20"/>
        </w:rPr>
        <w:t xml:space="preserve"> were adamant that “water-shed” programming of adult materials on TV does not help since that is based on the assumption that all children are asleep at times </w:t>
      </w:r>
      <w:r>
        <w:rPr>
          <w:rFonts w:ascii="Arial" w:hAnsi="Arial" w:cs="Arial"/>
          <w:sz w:val="20"/>
          <w:szCs w:val="20"/>
        </w:rPr>
        <w:t>E-</w:t>
      </w:r>
      <w:r w:rsidRPr="000438D8">
        <w:rPr>
          <w:rFonts w:ascii="Arial" w:hAnsi="Arial" w:cs="Arial"/>
          <w:sz w:val="20"/>
          <w:szCs w:val="20"/>
        </w:rPr>
        <w:t xml:space="preserve">tv broadcasts its pornographic films.   As well, children often tape such films for viewing when parents are not around. It may also be noted that </w:t>
      </w:r>
      <w:r>
        <w:rPr>
          <w:rFonts w:ascii="Arial" w:hAnsi="Arial" w:cs="Arial"/>
          <w:sz w:val="20"/>
          <w:szCs w:val="20"/>
        </w:rPr>
        <w:t>E-</w:t>
      </w:r>
      <w:r w:rsidRPr="000438D8">
        <w:rPr>
          <w:rFonts w:ascii="Arial" w:hAnsi="Arial" w:cs="Arial"/>
          <w:sz w:val="20"/>
          <w:szCs w:val="20"/>
        </w:rPr>
        <w:t xml:space="preserve">tv ignored the </w:t>
      </w:r>
      <w:r>
        <w:rPr>
          <w:rFonts w:ascii="Arial" w:hAnsi="Arial" w:cs="Arial"/>
          <w:sz w:val="20"/>
          <w:szCs w:val="20"/>
        </w:rPr>
        <w:t>FPB</w:t>
      </w:r>
      <w:r w:rsidRPr="000438D8">
        <w:rPr>
          <w:rFonts w:ascii="Arial" w:hAnsi="Arial" w:cs="Arial"/>
          <w:sz w:val="20"/>
          <w:szCs w:val="20"/>
        </w:rPr>
        <w:t>’s advice that the broadcasting of advertisements about pornographic materials distributed through mobile cellular phones amounts to the promotion of illegal distributors since the distribution of pornography via mobile cellular phones is a contravention of section 24 of the Act</w:t>
      </w:r>
      <w:r>
        <w:rPr>
          <w:rFonts w:ascii="Arial" w:hAnsi="Arial" w:cs="Arial"/>
          <w:sz w:val="20"/>
          <w:szCs w:val="20"/>
        </w:rPr>
        <w:t>”.</w:t>
      </w:r>
    </w:p>
  </w:footnote>
  <w:footnote w:id="230">
    <w:p w:rsidR="00D7112C" w:rsidRPr="00735695" w:rsidRDefault="00D7112C" w:rsidP="0011763A">
      <w:pPr>
        <w:pStyle w:val="FootnoteText"/>
        <w:ind w:left="720" w:hanging="720"/>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Lisa Thornton Inc Protecting Minors from Harmful Content via Mobile Phones, discussion paper presented for Lawyers for Human Rights Child Rights Project Focus Group on 29 March 2007.</w:t>
      </w:r>
    </w:p>
  </w:footnote>
  <w:footnote w:id="231">
    <w:p w:rsidR="00D7112C" w:rsidRPr="000438D8" w:rsidRDefault="00D7112C">
      <w:pPr>
        <w:pStyle w:val="FootnoteText"/>
        <w:rPr>
          <w:rFonts w:ascii="Arial" w:hAnsi="Arial" w:cs="Arial"/>
          <w:sz w:val="20"/>
          <w:szCs w:val="20"/>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rPr>
        <w:tab/>
      </w:r>
      <w:r w:rsidRPr="000438D8">
        <w:rPr>
          <w:rFonts w:ascii="Arial" w:hAnsi="Arial" w:cs="Arial"/>
          <w:sz w:val="20"/>
          <w:szCs w:val="20"/>
          <w:lang w:eastAsia="en-GB"/>
        </w:rPr>
        <w:t xml:space="preserve"> 2014, CCT 114/13</w:t>
      </w:r>
      <w:r>
        <w:rPr>
          <w:rFonts w:ascii="Arial" w:hAnsi="Arial" w:cs="Arial"/>
          <w:sz w:val="20"/>
          <w:szCs w:val="20"/>
          <w:lang w:eastAsia="en-GB"/>
        </w:rPr>
        <w:t>.</w:t>
      </w:r>
    </w:p>
  </w:footnote>
  <w:footnote w:id="232">
    <w:p w:rsidR="00D7112C" w:rsidRPr="00735695" w:rsidRDefault="00D7112C" w:rsidP="006058BF">
      <w:pPr>
        <w:pStyle w:val="FootnoteText"/>
        <w:rPr>
          <w:rFonts w:ascii="Arial" w:hAnsi="Arial" w:cs="Arial"/>
          <w:sz w:val="20"/>
          <w:szCs w:val="20"/>
        </w:rPr>
      </w:pPr>
      <w:r w:rsidRPr="00735695">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rPr>
        <w:tab/>
        <w:t xml:space="preserve">Terblanche SS &amp; Mollema N Child pornography in South Africa SACJ (2011) 3, 283 – 308 at </w:t>
      </w:r>
      <w:r>
        <w:rPr>
          <w:rFonts w:ascii="Arial" w:hAnsi="Arial" w:cs="Arial"/>
          <w:sz w:val="20"/>
          <w:szCs w:val="20"/>
        </w:rPr>
        <w:tab/>
      </w:r>
      <w:r w:rsidRPr="000438D8">
        <w:rPr>
          <w:rFonts w:ascii="Arial" w:hAnsi="Arial" w:cs="Arial"/>
          <w:sz w:val="20"/>
          <w:szCs w:val="20"/>
        </w:rPr>
        <w:t xml:space="preserve">296.  </w:t>
      </w:r>
    </w:p>
  </w:footnote>
  <w:footnote w:id="233">
    <w:p w:rsidR="00D7112C" w:rsidRPr="00735695" w:rsidRDefault="00D7112C" w:rsidP="0011763A">
      <w:pPr>
        <w:pStyle w:val="FootnoteText"/>
        <w:ind w:left="720" w:hanging="720"/>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sidRPr="000438D8">
        <w:rPr>
          <w:rFonts w:ascii="Arial" w:hAnsi="Arial" w:cs="Arial"/>
          <w:sz w:val="20"/>
          <w:szCs w:val="20"/>
          <w:lang w:val="en-ZA"/>
        </w:rPr>
        <w:tab/>
        <w:t>Lisa Thornton Inc Protecting Minors from Harmful Content via Mobile Phones, discussion paper presented for Lawyers for Human Rights Child Ri</w:t>
      </w:r>
      <w:r>
        <w:rPr>
          <w:rFonts w:ascii="Arial" w:hAnsi="Arial" w:cs="Arial"/>
          <w:sz w:val="20"/>
          <w:szCs w:val="20"/>
          <w:lang w:val="en-ZA"/>
        </w:rPr>
        <w:t xml:space="preserve">ghts Project Focus Group on 29 </w:t>
      </w:r>
      <w:r w:rsidRPr="000438D8">
        <w:rPr>
          <w:rFonts w:ascii="Arial" w:hAnsi="Arial" w:cs="Arial"/>
          <w:sz w:val="20"/>
          <w:szCs w:val="20"/>
          <w:lang w:val="en-ZA"/>
        </w:rPr>
        <w:t>March 2007 at p13.</w:t>
      </w:r>
    </w:p>
  </w:footnote>
  <w:footnote w:id="234">
    <w:p w:rsidR="00D7112C" w:rsidRPr="003651D3" w:rsidRDefault="00D7112C" w:rsidP="0011763A">
      <w:pPr>
        <w:pStyle w:val="FootnoteText"/>
        <w:ind w:left="720" w:hanging="720"/>
        <w:rPr>
          <w:rFonts w:ascii="Arial" w:hAnsi="Arial" w:cs="Arial"/>
          <w:sz w:val="20"/>
          <w:szCs w:val="20"/>
        </w:rPr>
      </w:pPr>
      <w:r w:rsidRPr="003651D3">
        <w:rPr>
          <w:rStyle w:val="FootnoteReference"/>
          <w:rFonts w:ascii="Arial" w:hAnsi="Arial" w:cs="Arial"/>
          <w:sz w:val="20"/>
          <w:szCs w:val="20"/>
        </w:rPr>
        <w:footnoteRef/>
      </w:r>
      <w:r w:rsidRPr="003651D3">
        <w:rPr>
          <w:rFonts w:ascii="Arial" w:hAnsi="Arial" w:cs="Arial"/>
          <w:sz w:val="20"/>
          <w:szCs w:val="20"/>
        </w:rPr>
        <w:t xml:space="preserve"> </w:t>
      </w:r>
      <w:r w:rsidRPr="003651D3">
        <w:rPr>
          <w:rFonts w:ascii="Arial" w:hAnsi="Arial" w:cs="Arial"/>
          <w:sz w:val="20"/>
          <w:szCs w:val="20"/>
        </w:rPr>
        <w:tab/>
        <w:t xml:space="preserve">The Budapest Convention is also known as the Convention on Cybercrime.  It is the first treaty seeking to address </w:t>
      </w:r>
      <w:r>
        <w:rPr>
          <w:rFonts w:ascii="Arial" w:hAnsi="Arial" w:cs="Arial"/>
          <w:sz w:val="20"/>
          <w:szCs w:val="20"/>
        </w:rPr>
        <w:t>Internet</w:t>
      </w:r>
      <w:r w:rsidRPr="003651D3">
        <w:rPr>
          <w:rFonts w:ascii="Arial" w:hAnsi="Arial" w:cs="Arial"/>
          <w:sz w:val="20"/>
          <w:szCs w:val="20"/>
        </w:rPr>
        <w:t xml:space="preserve"> and computer crime by harmonizing national</w:t>
      </w:r>
      <w:r>
        <w:rPr>
          <w:rFonts w:ascii="Arial" w:hAnsi="Arial" w:cs="Arial"/>
          <w:sz w:val="20"/>
          <w:szCs w:val="20"/>
        </w:rPr>
        <w:t xml:space="preserve"> </w:t>
      </w:r>
      <w:r w:rsidRPr="003651D3">
        <w:rPr>
          <w:rFonts w:ascii="Arial" w:hAnsi="Arial" w:cs="Arial"/>
          <w:sz w:val="20"/>
          <w:szCs w:val="20"/>
        </w:rPr>
        <w:t>laws,</w:t>
      </w:r>
      <w:r>
        <w:rPr>
          <w:rFonts w:ascii="Arial" w:hAnsi="Arial" w:cs="Arial"/>
          <w:sz w:val="20"/>
          <w:szCs w:val="20"/>
        </w:rPr>
        <w:t xml:space="preserve"> </w:t>
      </w:r>
      <w:r w:rsidRPr="003651D3">
        <w:rPr>
          <w:rFonts w:ascii="Arial" w:hAnsi="Arial" w:cs="Arial"/>
          <w:sz w:val="20"/>
          <w:szCs w:val="20"/>
        </w:rPr>
        <w:t>improving investigative techniques and increasing cooperation among nations.</w:t>
      </w:r>
      <w:r>
        <w:rPr>
          <w:rFonts w:ascii="Arial" w:hAnsi="Arial" w:cs="Arial"/>
          <w:sz w:val="20"/>
          <w:szCs w:val="20"/>
        </w:rPr>
        <w:t xml:space="preserve"> </w:t>
      </w:r>
      <w:r w:rsidRPr="003651D3">
        <w:rPr>
          <w:rFonts w:ascii="Arial" w:hAnsi="Arial" w:cs="Arial"/>
          <w:sz w:val="20"/>
          <w:szCs w:val="20"/>
        </w:rPr>
        <w:t>It is available at www.coe.int/cyber</w:t>
      </w:r>
      <w:r>
        <w:rPr>
          <w:rFonts w:ascii="Arial" w:hAnsi="Arial" w:cs="Arial"/>
          <w:sz w:val="20"/>
          <w:szCs w:val="20"/>
        </w:rPr>
        <w:t>c</w:t>
      </w:r>
      <w:r w:rsidRPr="003651D3">
        <w:rPr>
          <w:rFonts w:ascii="Arial" w:hAnsi="Arial" w:cs="Arial"/>
          <w:sz w:val="20"/>
          <w:szCs w:val="20"/>
        </w:rPr>
        <w:t>rime.</w:t>
      </w:r>
    </w:p>
  </w:footnote>
  <w:footnote w:id="235">
    <w:p w:rsidR="00D7112C" w:rsidRPr="005A06FD" w:rsidRDefault="00D7112C">
      <w:pPr>
        <w:pStyle w:val="FootnoteText"/>
        <w:rPr>
          <w:rFonts w:ascii="Arial" w:hAnsi="Arial" w:cs="Arial"/>
          <w:sz w:val="20"/>
          <w:szCs w:val="20"/>
        </w:rPr>
      </w:pPr>
      <w:r w:rsidRPr="005A06FD">
        <w:rPr>
          <w:rStyle w:val="FootnoteReference"/>
          <w:rFonts w:ascii="Arial" w:hAnsi="Arial" w:cs="Arial"/>
          <w:sz w:val="20"/>
          <w:szCs w:val="20"/>
        </w:rPr>
        <w:footnoteRef/>
      </w:r>
      <w:r w:rsidRPr="005A06FD">
        <w:rPr>
          <w:rFonts w:ascii="Arial" w:hAnsi="Arial" w:cs="Arial"/>
          <w:sz w:val="20"/>
          <w:szCs w:val="20"/>
        </w:rPr>
        <w:t xml:space="preserve"> </w:t>
      </w:r>
      <w:r w:rsidRPr="005A06FD">
        <w:rPr>
          <w:rFonts w:ascii="Arial" w:hAnsi="Arial" w:cs="Arial"/>
          <w:sz w:val="20"/>
          <w:szCs w:val="20"/>
        </w:rPr>
        <w:tab/>
        <w:t xml:space="preserve">Email confirming signatory status obtained from the Department of Justice and Constitutional </w:t>
      </w:r>
      <w:r>
        <w:rPr>
          <w:rFonts w:ascii="Arial" w:hAnsi="Arial" w:cs="Arial"/>
          <w:sz w:val="20"/>
          <w:szCs w:val="20"/>
        </w:rPr>
        <w:tab/>
      </w:r>
      <w:r w:rsidRPr="005A06FD">
        <w:rPr>
          <w:rFonts w:ascii="Arial" w:hAnsi="Arial" w:cs="Arial"/>
          <w:sz w:val="20"/>
          <w:szCs w:val="20"/>
        </w:rPr>
        <w:t>Development on 10 June 2015.</w:t>
      </w:r>
    </w:p>
  </w:footnote>
  <w:footnote w:id="236">
    <w:p w:rsidR="00D7112C" w:rsidRPr="00735695" w:rsidRDefault="00D7112C" w:rsidP="00305A9D">
      <w:pPr>
        <w:ind w:left="720" w:hanging="720"/>
        <w:rPr>
          <w:rFonts w:ascii="Arial" w:hAnsi="Arial" w:cs="Arial"/>
          <w:sz w:val="20"/>
          <w:szCs w:val="20"/>
        </w:rPr>
      </w:pPr>
      <w:r w:rsidRPr="00735695">
        <w:rPr>
          <w:rStyle w:val="FootnoteReference"/>
          <w:rFonts w:ascii="Arial" w:hAnsi="Arial" w:cs="Arial"/>
          <w:sz w:val="20"/>
          <w:szCs w:val="20"/>
        </w:rPr>
        <w:footnoteRef/>
      </w:r>
      <w:r w:rsidRPr="00735695">
        <w:rPr>
          <w:rFonts w:ascii="Arial" w:hAnsi="Arial" w:cs="Arial"/>
          <w:sz w:val="20"/>
          <w:szCs w:val="20"/>
        </w:rPr>
        <w:t xml:space="preserve"> </w:t>
      </w:r>
      <w:r w:rsidRPr="00735695">
        <w:rPr>
          <w:rFonts w:ascii="Arial" w:hAnsi="Arial" w:cs="Arial"/>
          <w:sz w:val="20"/>
          <w:szCs w:val="20"/>
        </w:rPr>
        <w:tab/>
        <w:t>Mr Dumisani Rorwana, Acting Manager: Legal and Regulatory Affairs July at the Symposium on effects of children’s exposure to pornography, and the imp</w:t>
      </w:r>
      <w:r>
        <w:rPr>
          <w:rFonts w:ascii="Arial" w:hAnsi="Arial" w:cs="Arial"/>
          <w:sz w:val="20"/>
          <w:szCs w:val="20"/>
        </w:rPr>
        <w:t xml:space="preserve">act to society, 26 – 27 July </w:t>
      </w:r>
      <w:r w:rsidRPr="00735695">
        <w:rPr>
          <w:rFonts w:ascii="Arial" w:hAnsi="Arial" w:cs="Arial"/>
          <w:sz w:val="20"/>
          <w:szCs w:val="20"/>
        </w:rPr>
        <w:t>2010, Cape Town.</w:t>
      </w:r>
    </w:p>
  </w:footnote>
  <w:footnote w:id="237">
    <w:p w:rsidR="00D7112C" w:rsidRPr="000438D8" w:rsidRDefault="00D7112C" w:rsidP="00305A9D">
      <w:pPr>
        <w:ind w:left="720" w:hanging="720"/>
        <w:rPr>
          <w:rFonts w:ascii="Arial" w:hAnsi="Arial" w:cs="Arial"/>
          <w:sz w:val="20"/>
          <w:szCs w:val="20"/>
          <w:lang w:val="en-US"/>
        </w:rPr>
      </w:pPr>
      <w:r w:rsidRPr="000438D8">
        <w:rPr>
          <w:rStyle w:val="FootnoteReference"/>
          <w:rFonts w:ascii="Arial" w:hAnsi="Arial" w:cs="Arial"/>
          <w:sz w:val="20"/>
          <w:szCs w:val="20"/>
        </w:rPr>
        <w:footnoteRef/>
      </w:r>
      <w:r w:rsidRPr="000438D8">
        <w:rPr>
          <w:rFonts w:ascii="Arial" w:hAnsi="Arial" w:cs="Arial"/>
          <w:sz w:val="20"/>
          <w:szCs w:val="20"/>
        </w:rPr>
        <w:t xml:space="preserve"> </w:t>
      </w:r>
      <w:r>
        <w:rPr>
          <w:rFonts w:ascii="Arial" w:hAnsi="Arial" w:cs="Arial"/>
          <w:sz w:val="20"/>
          <w:szCs w:val="20"/>
        </w:rPr>
        <w:tab/>
      </w:r>
      <w:r w:rsidRPr="000438D8">
        <w:rPr>
          <w:rFonts w:ascii="Arial" w:hAnsi="Arial" w:cs="Arial"/>
          <w:sz w:val="20"/>
          <w:szCs w:val="20"/>
          <w:lang w:val="en-US"/>
        </w:rPr>
        <w:t>Under section 70 a ‘service provider’ for the purposes of Chapter XII means any person providing information system services.  “Information system services” is defined in section 1 as follows:</w:t>
      </w:r>
    </w:p>
    <w:p w:rsidR="00D7112C" w:rsidRPr="000438D8" w:rsidRDefault="00D7112C" w:rsidP="003377DE">
      <w:pPr>
        <w:ind w:left="426"/>
        <w:rPr>
          <w:rFonts w:ascii="Arial" w:hAnsi="Arial" w:cs="Arial"/>
          <w:i/>
          <w:sz w:val="20"/>
          <w:szCs w:val="20"/>
          <w:lang w:val="en-US"/>
        </w:rPr>
      </w:pPr>
      <w:r>
        <w:rPr>
          <w:rFonts w:ascii="Arial" w:hAnsi="Arial" w:cs="Arial"/>
          <w:bCs/>
          <w:i/>
          <w:sz w:val="20"/>
          <w:szCs w:val="20"/>
          <w:lang w:val="en-US"/>
        </w:rPr>
        <w:tab/>
      </w:r>
      <w:r>
        <w:rPr>
          <w:rFonts w:ascii="Arial" w:hAnsi="Arial" w:cs="Arial"/>
          <w:bCs/>
          <w:i/>
          <w:sz w:val="20"/>
          <w:szCs w:val="20"/>
          <w:lang w:val="en-US"/>
        </w:rPr>
        <w:tab/>
      </w:r>
      <w:r w:rsidRPr="000438D8">
        <w:rPr>
          <w:rFonts w:ascii="Arial" w:hAnsi="Arial" w:cs="Arial"/>
          <w:bCs/>
          <w:i/>
          <w:sz w:val="20"/>
          <w:szCs w:val="20"/>
          <w:lang w:val="en-US"/>
        </w:rPr>
        <w:t>‘information system services’</w:t>
      </w:r>
      <w:r w:rsidRPr="000438D8">
        <w:rPr>
          <w:rFonts w:ascii="Arial" w:hAnsi="Arial" w:cs="Arial"/>
          <w:i/>
          <w:sz w:val="20"/>
          <w:szCs w:val="20"/>
          <w:lang w:val="en-US"/>
        </w:rPr>
        <w:t xml:space="preserve"> includes the provision of connections, the operation of </w:t>
      </w:r>
      <w:r>
        <w:rPr>
          <w:rFonts w:ascii="Arial" w:hAnsi="Arial" w:cs="Arial"/>
          <w:i/>
          <w:sz w:val="20"/>
          <w:szCs w:val="20"/>
          <w:lang w:val="en-US"/>
        </w:rPr>
        <w:tab/>
      </w:r>
      <w:r>
        <w:rPr>
          <w:rFonts w:ascii="Arial" w:hAnsi="Arial" w:cs="Arial"/>
          <w:i/>
          <w:sz w:val="20"/>
          <w:szCs w:val="20"/>
          <w:lang w:val="en-US"/>
        </w:rPr>
        <w:tab/>
      </w:r>
      <w:r w:rsidRPr="000438D8">
        <w:rPr>
          <w:rFonts w:ascii="Arial" w:hAnsi="Arial" w:cs="Arial"/>
          <w:i/>
          <w:sz w:val="20"/>
          <w:szCs w:val="20"/>
          <w:lang w:val="en-US"/>
        </w:rPr>
        <w:t xml:space="preserve">facilities for information systems, the provision of access to information systems, the </w:t>
      </w:r>
      <w:r>
        <w:rPr>
          <w:rFonts w:ascii="Arial" w:hAnsi="Arial" w:cs="Arial"/>
          <w:i/>
          <w:sz w:val="20"/>
          <w:szCs w:val="20"/>
          <w:lang w:val="en-US"/>
        </w:rPr>
        <w:tab/>
      </w:r>
      <w:r>
        <w:rPr>
          <w:rFonts w:ascii="Arial" w:hAnsi="Arial" w:cs="Arial"/>
          <w:i/>
          <w:sz w:val="20"/>
          <w:szCs w:val="20"/>
          <w:lang w:val="en-US"/>
        </w:rPr>
        <w:tab/>
      </w:r>
      <w:r w:rsidRPr="000438D8">
        <w:rPr>
          <w:rFonts w:ascii="Arial" w:hAnsi="Arial" w:cs="Arial"/>
          <w:i/>
          <w:sz w:val="20"/>
          <w:szCs w:val="20"/>
          <w:lang w:val="en-US"/>
        </w:rPr>
        <w:t xml:space="preserve">transmission or routing of data messages between or among points specified by a </w:t>
      </w:r>
      <w:r>
        <w:rPr>
          <w:rFonts w:ascii="Arial" w:hAnsi="Arial" w:cs="Arial"/>
          <w:i/>
          <w:sz w:val="20"/>
          <w:szCs w:val="20"/>
          <w:lang w:val="en-US"/>
        </w:rPr>
        <w:tab/>
      </w:r>
      <w:r>
        <w:rPr>
          <w:rFonts w:ascii="Arial" w:hAnsi="Arial" w:cs="Arial"/>
          <w:i/>
          <w:sz w:val="20"/>
          <w:szCs w:val="20"/>
          <w:lang w:val="en-US"/>
        </w:rPr>
        <w:tab/>
      </w:r>
      <w:r w:rsidRPr="000438D8">
        <w:rPr>
          <w:rFonts w:ascii="Arial" w:hAnsi="Arial" w:cs="Arial"/>
          <w:i/>
          <w:sz w:val="20"/>
          <w:szCs w:val="20"/>
          <w:lang w:val="en-US"/>
        </w:rPr>
        <w:t xml:space="preserve">user and the processing and storage of data, at the individual request of the recipient </w:t>
      </w:r>
      <w:r>
        <w:rPr>
          <w:rFonts w:ascii="Arial" w:hAnsi="Arial" w:cs="Arial"/>
          <w:i/>
          <w:sz w:val="20"/>
          <w:szCs w:val="20"/>
          <w:lang w:val="en-US"/>
        </w:rPr>
        <w:tab/>
      </w:r>
      <w:r>
        <w:rPr>
          <w:rFonts w:ascii="Arial" w:hAnsi="Arial" w:cs="Arial"/>
          <w:i/>
          <w:sz w:val="20"/>
          <w:szCs w:val="20"/>
          <w:lang w:val="en-US"/>
        </w:rPr>
        <w:tab/>
      </w:r>
      <w:r w:rsidRPr="000438D8">
        <w:rPr>
          <w:rFonts w:ascii="Arial" w:hAnsi="Arial" w:cs="Arial"/>
          <w:i/>
          <w:sz w:val="20"/>
          <w:szCs w:val="20"/>
          <w:lang w:val="en-US"/>
        </w:rPr>
        <w:t>of the service;</w:t>
      </w:r>
    </w:p>
    <w:p w:rsidR="00D7112C" w:rsidRPr="000438D8" w:rsidRDefault="00D7112C" w:rsidP="003377DE">
      <w:pPr>
        <w:rPr>
          <w:rFonts w:ascii="Arial" w:hAnsi="Arial" w:cs="Arial"/>
          <w:sz w:val="20"/>
          <w:szCs w:val="20"/>
        </w:rPr>
      </w:pPr>
      <w:r>
        <w:rPr>
          <w:rFonts w:ascii="Arial" w:hAnsi="Arial" w:cs="Arial"/>
          <w:sz w:val="20"/>
          <w:szCs w:val="20"/>
        </w:rPr>
        <w:tab/>
      </w:r>
      <w:r w:rsidRPr="000438D8">
        <w:rPr>
          <w:rFonts w:ascii="Arial" w:hAnsi="Arial" w:cs="Arial"/>
          <w:sz w:val="20"/>
          <w:szCs w:val="20"/>
        </w:rPr>
        <w:t>An “information system” is further defined as follows:</w:t>
      </w:r>
    </w:p>
    <w:p w:rsidR="00D7112C" w:rsidRPr="000438D8" w:rsidRDefault="00D7112C" w:rsidP="003377DE">
      <w:pPr>
        <w:ind w:left="360"/>
        <w:rPr>
          <w:rFonts w:ascii="Arial" w:hAnsi="Arial" w:cs="Arial"/>
          <w:i/>
          <w:sz w:val="20"/>
          <w:szCs w:val="20"/>
          <w:lang w:val="en-US"/>
        </w:rPr>
      </w:pPr>
      <w:r>
        <w:rPr>
          <w:rFonts w:ascii="Arial" w:hAnsi="Arial" w:cs="Arial"/>
          <w:bCs/>
          <w:i/>
          <w:sz w:val="20"/>
          <w:szCs w:val="20"/>
          <w:lang w:val="en-US"/>
        </w:rPr>
        <w:tab/>
      </w:r>
      <w:r>
        <w:rPr>
          <w:rFonts w:ascii="Arial" w:hAnsi="Arial" w:cs="Arial"/>
          <w:bCs/>
          <w:i/>
          <w:sz w:val="20"/>
          <w:szCs w:val="20"/>
          <w:lang w:val="en-US"/>
        </w:rPr>
        <w:tab/>
      </w:r>
      <w:r w:rsidRPr="000438D8">
        <w:rPr>
          <w:rFonts w:ascii="Arial" w:hAnsi="Arial" w:cs="Arial"/>
          <w:bCs/>
          <w:i/>
          <w:sz w:val="20"/>
          <w:szCs w:val="20"/>
          <w:lang w:val="en-US"/>
        </w:rPr>
        <w:t>‘information system’</w:t>
      </w:r>
      <w:r w:rsidRPr="000438D8">
        <w:rPr>
          <w:rFonts w:ascii="Arial" w:hAnsi="Arial" w:cs="Arial"/>
          <w:i/>
          <w:sz w:val="20"/>
          <w:szCs w:val="20"/>
          <w:lang w:val="en-US"/>
        </w:rPr>
        <w:t xml:space="preserve"> means a system for generating, sending, receiving, storing, </w:t>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tab/>
      </w:r>
      <w:r w:rsidRPr="000438D8">
        <w:rPr>
          <w:rFonts w:ascii="Arial" w:hAnsi="Arial" w:cs="Arial"/>
          <w:i/>
          <w:sz w:val="20"/>
          <w:szCs w:val="20"/>
          <w:lang w:val="en-US"/>
        </w:rPr>
        <w:t xml:space="preserve">displaying or otherwise processing data messages and includes the </w:t>
      </w:r>
      <w:r>
        <w:rPr>
          <w:rFonts w:ascii="Arial" w:hAnsi="Arial" w:cs="Arial"/>
          <w:i/>
          <w:sz w:val="20"/>
          <w:szCs w:val="20"/>
          <w:lang w:val="en-US"/>
        </w:rPr>
        <w:t>Internet</w:t>
      </w:r>
      <w:r w:rsidRPr="000438D8">
        <w:rPr>
          <w:rFonts w:ascii="Arial" w:hAnsi="Arial" w:cs="Arial"/>
          <w:i/>
          <w:sz w:val="20"/>
          <w:szCs w:val="20"/>
          <w:lang w:val="en-US"/>
        </w:rPr>
        <w:t>;</w:t>
      </w:r>
    </w:p>
  </w:footnote>
  <w:footnote w:id="238">
    <w:p w:rsidR="00D7112C" w:rsidRPr="000438D8" w:rsidRDefault="00D7112C" w:rsidP="00305A9D">
      <w:pPr>
        <w:pStyle w:val="FootnoteText"/>
        <w:ind w:left="720" w:hanging="720"/>
        <w:rPr>
          <w:rFonts w:ascii="Arial" w:hAnsi="Arial" w:cs="Arial"/>
          <w:sz w:val="20"/>
          <w:szCs w:val="20"/>
          <w:lang w:val="en-ZA"/>
        </w:rPr>
      </w:pPr>
      <w:r w:rsidRPr="000438D8">
        <w:rPr>
          <w:rStyle w:val="FootnoteReference"/>
          <w:rFonts w:ascii="Arial" w:hAnsi="Arial" w:cs="Arial"/>
          <w:sz w:val="20"/>
          <w:szCs w:val="20"/>
        </w:rPr>
        <w:footnoteRef/>
      </w:r>
      <w:r>
        <w:rPr>
          <w:rFonts w:ascii="Arial" w:hAnsi="Arial" w:cs="Arial"/>
          <w:sz w:val="20"/>
          <w:szCs w:val="20"/>
        </w:rPr>
        <w:tab/>
      </w:r>
      <w:r w:rsidRPr="000438D8">
        <w:rPr>
          <w:rFonts w:ascii="Arial" w:hAnsi="Arial" w:cs="Arial"/>
          <w:sz w:val="20"/>
          <w:szCs w:val="20"/>
          <w:lang w:val="en-ZA"/>
        </w:rPr>
        <w:t xml:space="preserve">The specific standards of conduct required are set out in the Guidelines for the Recognition of </w:t>
      </w:r>
      <w:r w:rsidRPr="00305A9D">
        <w:rPr>
          <w:rFonts w:ascii="Arial" w:hAnsi="Arial" w:cs="Arial"/>
          <w:sz w:val="20"/>
          <w:szCs w:val="20"/>
          <w:lang w:val="en-ZA"/>
        </w:rPr>
        <w:t xml:space="preserve">Industry Representative Bodies of Information System Service Providers (“the IRB Guidelines”), GG29474, 14 December 2006, </w:t>
      </w:r>
      <w:hyperlink r:id="rId87" w:history="1">
        <w:r w:rsidRPr="00305A9D">
          <w:rPr>
            <w:rStyle w:val="Hyperlink"/>
            <w:rFonts w:ascii="Arial" w:eastAsiaTheme="majorEastAsia" w:hAnsi="Arial" w:cs="Arial"/>
            <w:color w:val="auto"/>
            <w:sz w:val="20"/>
            <w:szCs w:val="20"/>
            <w:lang w:val="en-ZA"/>
          </w:rPr>
          <w:t>http://www.gov.za/documents/electronic-communications-and-transactions-act-guidelines-recognition-industry-1</w:t>
        </w:r>
      </w:hyperlink>
      <w:r w:rsidRPr="00305A9D">
        <w:rPr>
          <w:rFonts w:ascii="Arial" w:hAnsi="Arial" w:cs="Arial"/>
          <w:sz w:val="20"/>
          <w:szCs w:val="20"/>
          <w:lang w:val="en-ZA"/>
        </w:rPr>
        <w:t xml:space="preserve"> .</w:t>
      </w:r>
    </w:p>
  </w:footnote>
  <w:footnote w:id="239">
    <w:p w:rsidR="00D7112C" w:rsidRPr="000438D8" w:rsidRDefault="00D7112C" w:rsidP="003377DE">
      <w:pPr>
        <w:pStyle w:val="FootnoteText"/>
        <w:rPr>
          <w:rFonts w:ascii="Arial" w:hAnsi="Arial" w:cs="Arial"/>
          <w:sz w:val="20"/>
          <w:szCs w:val="20"/>
          <w:lang w:val="en-ZA"/>
        </w:rPr>
      </w:pPr>
      <w:r w:rsidRPr="000438D8">
        <w:rPr>
          <w:rStyle w:val="FootnoteReference"/>
          <w:rFonts w:ascii="Arial" w:hAnsi="Arial" w:cs="Arial"/>
          <w:sz w:val="20"/>
          <w:szCs w:val="20"/>
        </w:rPr>
        <w:footnoteRef/>
      </w:r>
      <w:r w:rsidRPr="000438D8">
        <w:rPr>
          <w:rFonts w:ascii="Arial" w:hAnsi="Arial" w:cs="Arial"/>
          <w:sz w:val="20"/>
          <w:szCs w:val="20"/>
        </w:rPr>
        <w:t xml:space="preserve"> </w:t>
      </w:r>
      <w:r>
        <w:rPr>
          <w:rFonts w:ascii="Arial" w:hAnsi="Arial" w:cs="Arial"/>
          <w:sz w:val="20"/>
          <w:szCs w:val="20"/>
        </w:rPr>
        <w:tab/>
      </w:r>
      <w:r w:rsidRPr="000438D8">
        <w:rPr>
          <w:rFonts w:ascii="Arial" w:hAnsi="Arial" w:cs="Arial"/>
          <w:sz w:val="20"/>
          <w:szCs w:val="20"/>
          <w:lang w:val="en-ZA"/>
        </w:rPr>
        <w:t>These powers have not to date been exercised.</w:t>
      </w:r>
    </w:p>
  </w:footnote>
  <w:footnote w:id="240">
    <w:p w:rsidR="00D7112C" w:rsidRPr="00305A9D" w:rsidRDefault="00D7112C" w:rsidP="00305A9D">
      <w:pPr>
        <w:ind w:left="720" w:hanging="720"/>
        <w:rPr>
          <w:rFonts w:ascii="Arial" w:eastAsia="Times New Roman" w:hAnsi="Arial" w:cs="Arial"/>
          <w:sz w:val="20"/>
          <w:szCs w:val="20"/>
          <w:lang w:eastAsia="en-GB"/>
        </w:rPr>
      </w:pPr>
      <w:r w:rsidRPr="000438D8">
        <w:rPr>
          <w:rStyle w:val="FootnoteReference"/>
          <w:rFonts w:ascii="Arial" w:hAnsi="Arial" w:cs="Arial"/>
          <w:sz w:val="20"/>
          <w:szCs w:val="20"/>
        </w:rPr>
        <w:footnoteRef/>
      </w:r>
      <w:r>
        <w:rPr>
          <w:rFonts w:ascii="Arial" w:hAnsi="Arial" w:cs="Arial"/>
          <w:sz w:val="20"/>
          <w:szCs w:val="20"/>
        </w:rPr>
        <w:tab/>
      </w:r>
      <w:r w:rsidRPr="00305A9D">
        <w:rPr>
          <w:rFonts w:ascii="Arial" w:hAnsi="Arial" w:cs="Arial"/>
          <w:sz w:val="20"/>
          <w:szCs w:val="20"/>
        </w:rPr>
        <w:t>See</w:t>
      </w:r>
      <w:hyperlink r:id="rId88" w:history="1">
        <w:r w:rsidRPr="00305A9D">
          <w:rPr>
            <w:rStyle w:val="Hyperlink"/>
            <w:rFonts w:ascii="Arial" w:eastAsia="Times New Roman" w:hAnsi="Arial" w:cs="Arial"/>
            <w:color w:val="auto"/>
            <w:sz w:val="20"/>
            <w:szCs w:val="20"/>
            <w:lang w:eastAsia="en-GB"/>
          </w:rPr>
          <w:t>http://ispa.org.za/code-of-conduct/take-down-guide/</w:t>
        </w:r>
      </w:hyperlink>
      <w:r w:rsidRPr="00305A9D">
        <w:rPr>
          <w:rFonts w:ascii="Arial" w:eastAsia="Times New Roman" w:hAnsi="Arial" w:cs="Arial"/>
          <w:sz w:val="20"/>
          <w:szCs w:val="20"/>
          <w:lang w:eastAsia="en-GB"/>
        </w:rPr>
        <w:t>,</w:t>
      </w:r>
      <w:hyperlink r:id="rId89" w:history="1">
        <w:r w:rsidRPr="00305A9D">
          <w:rPr>
            <w:rStyle w:val="Hyperlink"/>
            <w:rFonts w:ascii="Arial" w:eastAsia="Times New Roman" w:hAnsi="Arial" w:cs="Arial"/>
            <w:color w:val="auto"/>
            <w:sz w:val="20"/>
            <w:szCs w:val="20"/>
            <w:lang w:eastAsia="en-GB"/>
          </w:rPr>
          <w:t>http://ispa.org.za/code-of-conduct/take-down-procedure/</w:t>
        </w:r>
      </w:hyperlink>
      <w:r w:rsidRPr="00305A9D">
        <w:rPr>
          <w:rFonts w:ascii="Arial" w:eastAsia="Times New Roman" w:hAnsi="Arial" w:cs="Arial"/>
          <w:sz w:val="20"/>
          <w:szCs w:val="20"/>
          <w:lang w:eastAsia="en-GB"/>
        </w:rPr>
        <w:t xml:space="preserve"> and </w:t>
      </w:r>
      <w:hyperlink r:id="rId90" w:history="1">
        <w:r w:rsidRPr="00305A9D">
          <w:rPr>
            <w:rStyle w:val="Hyperlink"/>
            <w:rFonts w:ascii="Arial" w:eastAsia="Times New Roman" w:hAnsi="Arial" w:cs="Arial"/>
            <w:color w:val="auto"/>
            <w:sz w:val="20"/>
            <w:szCs w:val="20"/>
            <w:lang w:eastAsia="en-GB"/>
          </w:rPr>
          <w:t>http://ispa.org.za/code-of-conduct/request-a-take-down/</w:t>
        </w:r>
      </w:hyperlink>
    </w:p>
  </w:footnote>
  <w:footnote w:id="241">
    <w:p w:rsidR="00D7112C" w:rsidRPr="00305A9D" w:rsidRDefault="00D7112C" w:rsidP="003377DE">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r>
      <w:r w:rsidRPr="00305A9D">
        <w:rPr>
          <w:rFonts w:ascii="Arial" w:hAnsi="Arial" w:cs="Arial"/>
          <w:sz w:val="20"/>
          <w:szCs w:val="20"/>
          <w:lang w:val="en-ZA"/>
        </w:rPr>
        <w:t>Set out in full in sections 81 and 82 of the ECT Act.</w:t>
      </w:r>
    </w:p>
  </w:footnote>
  <w:footnote w:id="242">
    <w:p w:rsidR="00D7112C" w:rsidRPr="00305A9D" w:rsidRDefault="00D7112C" w:rsidP="00305A9D">
      <w:pPr>
        <w:pStyle w:val="FootnoteText"/>
        <w:ind w:left="720" w:hanging="720"/>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r>
      <w:r w:rsidRPr="00305A9D">
        <w:rPr>
          <w:rFonts w:ascii="Arial" w:hAnsi="Arial" w:cs="Arial"/>
          <w:sz w:val="20"/>
          <w:szCs w:val="20"/>
          <w:lang w:val="en-ZA"/>
        </w:rPr>
        <w:t xml:space="preserve">See for example </w:t>
      </w:r>
      <w:hyperlink r:id="rId91" w:history="1">
        <w:r w:rsidRPr="00305A9D">
          <w:rPr>
            <w:rStyle w:val="Hyperlink"/>
            <w:rFonts w:ascii="Arial" w:eastAsiaTheme="majorEastAsia" w:hAnsi="Arial" w:cs="Arial"/>
            <w:color w:val="auto"/>
            <w:sz w:val="20"/>
            <w:szCs w:val="20"/>
            <w:lang w:val="en-ZA"/>
          </w:rPr>
          <w:t>http://www.bdlive.co.za/business/2014/01/14/south-africa-neglects-alarming-effect-of-cybercrime</w:t>
        </w:r>
      </w:hyperlink>
      <w:r w:rsidRPr="00305A9D">
        <w:rPr>
          <w:rFonts w:ascii="Arial" w:hAnsi="Arial" w:cs="Arial"/>
          <w:sz w:val="20"/>
          <w:szCs w:val="20"/>
          <w:lang w:val="en-ZA"/>
        </w:rPr>
        <w:t xml:space="preserve"> </w:t>
      </w:r>
    </w:p>
  </w:footnote>
  <w:footnote w:id="243">
    <w:p w:rsidR="00D7112C" w:rsidRPr="00D82FC0" w:rsidRDefault="00D7112C" w:rsidP="00305A9D">
      <w:pPr>
        <w:pStyle w:val="FootnoteText"/>
        <w:ind w:left="720" w:hanging="720"/>
        <w:rPr>
          <w:rFonts w:ascii="Arial" w:hAnsi="Arial" w:cs="Arial"/>
          <w:sz w:val="20"/>
          <w:szCs w:val="20"/>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Relevance – see for example </w:t>
      </w:r>
      <w:hyperlink r:id="rId92" w:history="1">
        <w:r w:rsidRPr="00305A9D">
          <w:rPr>
            <w:rStyle w:val="Hyperlink"/>
            <w:rFonts w:ascii="Arial" w:hAnsi="Arial" w:cs="Arial"/>
            <w:color w:val="auto"/>
            <w:sz w:val="20"/>
            <w:szCs w:val="20"/>
          </w:rPr>
          <w:t>http://www.ibtimes.com/child-porn-generates-most-traffic-hidden-sites-tor-network-study-finds-1770540</w:t>
        </w:r>
      </w:hyperlink>
    </w:p>
  </w:footnote>
  <w:footnote w:id="244">
    <w:p w:rsidR="00D7112C" w:rsidRPr="00D82FC0" w:rsidRDefault="00D7112C" w:rsidP="00305A9D">
      <w:pPr>
        <w:pStyle w:val="FootnoteText"/>
        <w:ind w:left="720" w:hanging="720"/>
        <w:rPr>
          <w:rFonts w:ascii="Arial" w:hAnsi="Arial" w:cs="Arial"/>
          <w:sz w:val="20"/>
          <w:szCs w:val="20"/>
        </w:rPr>
      </w:pPr>
      <w:r w:rsidRPr="00D82FC0">
        <w:rPr>
          <w:rStyle w:val="FootnoteReference"/>
          <w:rFonts w:ascii="Arial" w:hAnsi="Arial" w:cs="Arial"/>
          <w:sz w:val="20"/>
          <w:szCs w:val="20"/>
        </w:rPr>
        <w:footnoteRef/>
      </w:r>
      <w:r w:rsidRPr="00D82FC0">
        <w:rPr>
          <w:rFonts w:ascii="Arial" w:hAnsi="Arial" w:cs="Arial"/>
          <w:sz w:val="20"/>
          <w:szCs w:val="20"/>
        </w:rPr>
        <w:t xml:space="preserve"> </w:t>
      </w:r>
      <w:r>
        <w:rPr>
          <w:rFonts w:ascii="Arial" w:hAnsi="Arial" w:cs="Arial"/>
          <w:sz w:val="20"/>
          <w:szCs w:val="20"/>
        </w:rPr>
        <w:tab/>
      </w:r>
      <w:r w:rsidRPr="00D82FC0">
        <w:rPr>
          <w:rFonts w:ascii="Arial" w:hAnsi="Arial" w:cs="Arial"/>
          <w:sz w:val="20"/>
          <w:szCs w:val="20"/>
        </w:rPr>
        <w:t>"cryptography product" means any product that makes use of cryptographic techniques and is used by a sender or recipient of data messages for the purposes of ensuring­—</w:t>
      </w:r>
    </w:p>
    <w:p w:rsidR="00D7112C" w:rsidRPr="00D82FC0" w:rsidRDefault="00D7112C" w:rsidP="003377DE">
      <w:pPr>
        <w:pStyle w:val="FootnoteText"/>
        <w:rPr>
          <w:rFonts w:ascii="Arial" w:hAnsi="Arial" w:cs="Arial"/>
          <w:sz w:val="20"/>
          <w:szCs w:val="20"/>
        </w:rPr>
      </w:pPr>
      <w:r>
        <w:rPr>
          <w:rFonts w:ascii="Arial" w:hAnsi="Arial" w:cs="Arial"/>
          <w:sz w:val="20"/>
          <w:szCs w:val="20"/>
        </w:rPr>
        <w:tab/>
      </w:r>
      <w:r w:rsidRPr="00D82FC0">
        <w:rPr>
          <w:rFonts w:ascii="Arial" w:hAnsi="Arial" w:cs="Arial"/>
          <w:sz w:val="20"/>
          <w:szCs w:val="20"/>
        </w:rPr>
        <w:t>(a) that such data can be accessed only by relevant persons;</w:t>
      </w:r>
    </w:p>
    <w:p w:rsidR="00D7112C" w:rsidRPr="00D82FC0" w:rsidRDefault="00D7112C" w:rsidP="003377DE">
      <w:pPr>
        <w:pStyle w:val="FootnoteText"/>
        <w:rPr>
          <w:rFonts w:ascii="Arial" w:hAnsi="Arial" w:cs="Arial"/>
          <w:sz w:val="20"/>
          <w:szCs w:val="20"/>
        </w:rPr>
      </w:pPr>
      <w:r>
        <w:rPr>
          <w:rFonts w:ascii="Arial" w:hAnsi="Arial" w:cs="Arial"/>
          <w:sz w:val="20"/>
          <w:szCs w:val="20"/>
        </w:rPr>
        <w:tab/>
      </w:r>
      <w:r w:rsidRPr="00D82FC0">
        <w:rPr>
          <w:rFonts w:ascii="Arial" w:hAnsi="Arial" w:cs="Arial"/>
          <w:sz w:val="20"/>
          <w:szCs w:val="20"/>
        </w:rPr>
        <w:t>(b) the authenticity of the data;</w:t>
      </w:r>
    </w:p>
    <w:p w:rsidR="00D7112C" w:rsidRPr="00D82FC0" w:rsidRDefault="00D7112C" w:rsidP="003377DE">
      <w:pPr>
        <w:pStyle w:val="FootnoteText"/>
        <w:rPr>
          <w:rFonts w:ascii="Arial" w:hAnsi="Arial" w:cs="Arial"/>
          <w:sz w:val="20"/>
          <w:szCs w:val="20"/>
        </w:rPr>
      </w:pPr>
      <w:r>
        <w:rPr>
          <w:rFonts w:ascii="Arial" w:hAnsi="Arial" w:cs="Arial"/>
          <w:sz w:val="20"/>
          <w:szCs w:val="20"/>
        </w:rPr>
        <w:tab/>
      </w:r>
      <w:r w:rsidRPr="00D82FC0">
        <w:rPr>
          <w:rFonts w:ascii="Arial" w:hAnsi="Arial" w:cs="Arial"/>
          <w:sz w:val="20"/>
          <w:szCs w:val="20"/>
        </w:rPr>
        <w:t>(c) the integrity of the data; or</w:t>
      </w:r>
    </w:p>
    <w:p w:rsidR="00D7112C" w:rsidRPr="00D82FC0" w:rsidRDefault="00D7112C" w:rsidP="003377DE">
      <w:pPr>
        <w:pStyle w:val="FootnoteText"/>
        <w:rPr>
          <w:rFonts w:ascii="Arial" w:hAnsi="Arial" w:cs="Arial"/>
          <w:sz w:val="20"/>
          <w:szCs w:val="20"/>
        </w:rPr>
      </w:pPr>
      <w:r>
        <w:rPr>
          <w:rFonts w:ascii="Arial" w:hAnsi="Arial" w:cs="Arial"/>
          <w:sz w:val="20"/>
          <w:szCs w:val="20"/>
        </w:rPr>
        <w:tab/>
      </w:r>
      <w:r w:rsidRPr="00D82FC0">
        <w:rPr>
          <w:rFonts w:ascii="Arial" w:hAnsi="Arial" w:cs="Arial"/>
          <w:sz w:val="20"/>
          <w:szCs w:val="20"/>
        </w:rPr>
        <w:t>(d) that the source of the data can be correctly ascertained; (section 1 ECT Act)</w:t>
      </w:r>
    </w:p>
  </w:footnote>
  <w:footnote w:id="245">
    <w:p w:rsidR="00D7112C" w:rsidRPr="00D82FC0" w:rsidRDefault="00D7112C" w:rsidP="00305A9D">
      <w:pPr>
        <w:pStyle w:val="FootnoteText"/>
        <w:ind w:left="720" w:hanging="720"/>
        <w:rPr>
          <w:rFonts w:ascii="Arial" w:hAnsi="Arial" w:cs="Arial"/>
          <w:sz w:val="20"/>
          <w:szCs w:val="20"/>
        </w:rPr>
      </w:pPr>
      <w:r w:rsidRPr="00D82FC0">
        <w:rPr>
          <w:rStyle w:val="FootnoteReference"/>
          <w:rFonts w:ascii="Arial" w:hAnsi="Arial" w:cs="Arial"/>
          <w:sz w:val="20"/>
          <w:szCs w:val="20"/>
        </w:rPr>
        <w:footnoteRef/>
      </w:r>
      <w:r>
        <w:rPr>
          <w:rFonts w:ascii="Arial" w:hAnsi="Arial" w:cs="Arial"/>
          <w:sz w:val="20"/>
          <w:szCs w:val="20"/>
        </w:rPr>
        <w:tab/>
      </w:r>
      <w:r w:rsidRPr="00D82FC0">
        <w:rPr>
          <w:rFonts w:ascii="Arial" w:hAnsi="Arial" w:cs="Arial"/>
          <w:sz w:val="20"/>
          <w:szCs w:val="20"/>
        </w:rPr>
        <w:t xml:space="preserve"> "cryptography service" means any service which is provided to a sender or a recipient of a data message or to anyone storing a data message, and which is designed to facilitate the use of cryptographic techniques for the purpose of ensuring­—</w:t>
      </w:r>
    </w:p>
    <w:p w:rsidR="00D7112C" w:rsidRPr="00D82FC0" w:rsidRDefault="00D7112C" w:rsidP="00305A9D">
      <w:pPr>
        <w:pStyle w:val="FootnoteText"/>
        <w:ind w:left="720" w:hanging="720"/>
        <w:rPr>
          <w:rFonts w:ascii="Arial" w:hAnsi="Arial" w:cs="Arial"/>
          <w:sz w:val="20"/>
          <w:szCs w:val="20"/>
        </w:rPr>
      </w:pPr>
      <w:r>
        <w:rPr>
          <w:rFonts w:ascii="Arial" w:hAnsi="Arial" w:cs="Arial"/>
          <w:sz w:val="20"/>
          <w:szCs w:val="20"/>
        </w:rPr>
        <w:tab/>
      </w:r>
      <w:r w:rsidRPr="00D82FC0">
        <w:rPr>
          <w:rFonts w:ascii="Arial" w:hAnsi="Arial" w:cs="Arial"/>
          <w:sz w:val="20"/>
          <w:szCs w:val="20"/>
        </w:rPr>
        <w:t>(a) that such data or data message can be accessed or can be put into an intelligible form only by certain persons;</w:t>
      </w:r>
    </w:p>
    <w:p w:rsidR="00D7112C" w:rsidRPr="00D82FC0" w:rsidRDefault="00D7112C" w:rsidP="00305A9D">
      <w:pPr>
        <w:pStyle w:val="FootnoteText"/>
        <w:ind w:left="720" w:hanging="720"/>
        <w:rPr>
          <w:rFonts w:ascii="Arial" w:hAnsi="Arial" w:cs="Arial"/>
          <w:sz w:val="20"/>
          <w:szCs w:val="20"/>
        </w:rPr>
      </w:pPr>
      <w:r>
        <w:rPr>
          <w:rFonts w:ascii="Arial" w:hAnsi="Arial" w:cs="Arial"/>
          <w:sz w:val="20"/>
          <w:szCs w:val="20"/>
        </w:rPr>
        <w:tab/>
      </w:r>
      <w:r w:rsidRPr="00D82FC0">
        <w:rPr>
          <w:rFonts w:ascii="Arial" w:hAnsi="Arial" w:cs="Arial"/>
          <w:sz w:val="20"/>
          <w:szCs w:val="20"/>
        </w:rPr>
        <w:t xml:space="preserve">(b) that the authenticity or integrity of such data or </w:t>
      </w:r>
      <w:r>
        <w:rPr>
          <w:rFonts w:ascii="Arial" w:hAnsi="Arial" w:cs="Arial"/>
          <w:sz w:val="20"/>
          <w:szCs w:val="20"/>
        </w:rPr>
        <w:t xml:space="preserve">data message is capable of being </w:t>
      </w:r>
      <w:r w:rsidRPr="00D82FC0">
        <w:rPr>
          <w:rFonts w:ascii="Arial" w:hAnsi="Arial" w:cs="Arial"/>
          <w:sz w:val="20"/>
          <w:szCs w:val="20"/>
        </w:rPr>
        <w:t>ascertained;</w:t>
      </w:r>
    </w:p>
    <w:p w:rsidR="00D7112C" w:rsidRPr="00D82FC0" w:rsidRDefault="00D7112C" w:rsidP="003377DE">
      <w:pPr>
        <w:pStyle w:val="FootnoteText"/>
        <w:rPr>
          <w:rFonts w:ascii="Arial" w:hAnsi="Arial" w:cs="Arial"/>
          <w:sz w:val="20"/>
          <w:szCs w:val="20"/>
        </w:rPr>
      </w:pPr>
      <w:r>
        <w:rPr>
          <w:rFonts w:ascii="Arial" w:hAnsi="Arial" w:cs="Arial"/>
          <w:sz w:val="20"/>
          <w:szCs w:val="20"/>
        </w:rPr>
        <w:tab/>
      </w:r>
      <w:r w:rsidRPr="00D82FC0">
        <w:rPr>
          <w:rFonts w:ascii="Arial" w:hAnsi="Arial" w:cs="Arial"/>
          <w:sz w:val="20"/>
          <w:szCs w:val="20"/>
        </w:rPr>
        <w:t>(c) the integrity of the data or data message; or</w:t>
      </w:r>
    </w:p>
    <w:p w:rsidR="00D7112C" w:rsidRPr="00D82FC0" w:rsidRDefault="00D7112C" w:rsidP="00305A9D">
      <w:pPr>
        <w:pStyle w:val="FootnoteText"/>
        <w:ind w:left="720" w:hanging="720"/>
        <w:rPr>
          <w:rFonts w:ascii="Arial" w:hAnsi="Arial" w:cs="Arial"/>
          <w:sz w:val="20"/>
          <w:szCs w:val="20"/>
          <w:lang w:val="en-ZA"/>
        </w:rPr>
      </w:pPr>
      <w:r>
        <w:rPr>
          <w:rFonts w:ascii="Arial" w:hAnsi="Arial" w:cs="Arial"/>
          <w:sz w:val="20"/>
          <w:szCs w:val="20"/>
        </w:rPr>
        <w:tab/>
      </w:r>
      <w:r w:rsidRPr="00D82FC0">
        <w:rPr>
          <w:rFonts w:ascii="Arial" w:hAnsi="Arial" w:cs="Arial"/>
          <w:sz w:val="20"/>
          <w:szCs w:val="20"/>
        </w:rPr>
        <w:t>(d) that the source of the data or data message can be correctly ascertained; (section 1 ECT Act)</w:t>
      </w:r>
    </w:p>
  </w:footnote>
  <w:footnote w:id="246">
    <w:p w:rsidR="00D7112C" w:rsidRPr="00D82FC0" w:rsidRDefault="00D7112C" w:rsidP="00305A9D">
      <w:pPr>
        <w:pStyle w:val="FootnoteText"/>
        <w:ind w:left="720" w:hanging="720"/>
        <w:rPr>
          <w:rFonts w:ascii="Arial" w:hAnsi="Arial" w:cs="Arial"/>
          <w:sz w:val="20"/>
          <w:szCs w:val="20"/>
        </w:rPr>
      </w:pPr>
      <w:r w:rsidRPr="00D82FC0">
        <w:rPr>
          <w:rStyle w:val="FootnoteReference"/>
          <w:rFonts w:ascii="Arial" w:hAnsi="Arial" w:cs="Arial"/>
          <w:sz w:val="20"/>
          <w:szCs w:val="20"/>
        </w:rPr>
        <w:footnoteRef/>
      </w:r>
      <w:r w:rsidRPr="00D82FC0">
        <w:rPr>
          <w:rFonts w:ascii="Arial" w:hAnsi="Arial" w:cs="Arial"/>
          <w:sz w:val="20"/>
          <w:szCs w:val="20"/>
        </w:rPr>
        <w:t xml:space="preserve"> </w:t>
      </w:r>
      <w:r>
        <w:rPr>
          <w:rFonts w:ascii="Arial" w:hAnsi="Arial" w:cs="Arial"/>
          <w:sz w:val="20"/>
          <w:szCs w:val="20"/>
        </w:rPr>
        <w:tab/>
      </w:r>
      <w:r w:rsidRPr="00D82FC0">
        <w:rPr>
          <w:rFonts w:ascii="Arial" w:hAnsi="Arial" w:cs="Arial"/>
          <w:sz w:val="20"/>
          <w:szCs w:val="20"/>
        </w:rPr>
        <w:t>"cryptography provider" means any person who provides or who proposes to provide cryptography services or products in the Republic; (section 1 ECT Act)</w:t>
      </w:r>
    </w:p>
  </w:footnote>
  <w:footnote w:id="247">
    <w:p w:rsidR="00D7112C" w:rsidRPr="00D82FC0" w:rsidRDefault="00D7112C" w:rsidP="00305A9D">
      <w:pPr>
        <w:pStyle w:val="FootnoteText"/>
        <w:ind w:left="720" w:hanging="720"/>
        <w:rPr>
          <w:rFonts w:ascii="Arial" w:hAnsi="Arial" w:cs="Arial"/>
          <w:sz w:val="20"/>
          <w:szCs w:val="20"/>
          <w:lang w:val="en-ZA"/>
        </w:rPr>
      </w:pPr>
      <w:r w:rsidRPr="00D82FC0">
        <w:rPr>
          <w:rStyle w:val="FootnoteReference"/>
          <w:rFonts w:ascii="Arial" w:hAnsi="Arial" w:cs="Arial"/>
          <w:sz w:val="20"/>
          <w:szCs w:val="20"/>
        </w:rPr>
        <w:footnoteRef/>
      </w:r>
      <w:r>
        <w:rPr>
          <w:rFonts w:ascii="Arial" w:hAnsi="Arial" w:cs="Arial"/>
          <w:sz w:val="20"/>
          <w:szCs w:val="20"/>
        </w:rPr>
        <w:tab/>
      </w:r>
      <w:r w:rsidRPr="00D82FC0">
        <w:rPr>
          <w:rFonts w:ascii="Arial" w:hAnsi="Arial" w:cs="Arial"/>
          <w:sz w:val="20"/>
          <w:szCs w:val="20"/>
        </w:rPr>
        <w:t xml:space="preserve">Regulation 216, </w:t>
      </w:r>
      <w:r w:rsidRPr="00D82FC0">
        <w:rPr>
          <w:rFonts w:ascii="Arial" w:hAnsi="Arial" w:cs="Arial"/>
          <w:sz w:val="20"/>
          <w:szCs w:val="20"/>
          <w:lang w:val="en-ZA"/>
        </w:rPr>
        <w:t xml:space="preserve">Government Gazette 28594, 10 March 2006, available from </w:t>
      </w:r>
      <w:hyperlink r:id="rId93" w:history="1">
        <w:r w:rsidRPr="00305A9D">
          <w:rPr>
            <w:rStyle w:val="Hyperlink"/>
            <w:rFonts w:ascii="Arial" w:eastAsiaTheme="majorEastAsia" w:hAnsi="Arial" w:cs="Arial"/>
            <w:color w:val="auto"/>
            <w:sz w:val="20"/>
            <w:szCs w:val="20"/>
            <w:lang w:val="en-ZA"/>
          </w:rPr>
          <w:t>http://</w:t>
        </w:r>
        <w:r>
          <w:rPr>
            <w:rStyle w:val="Hyperlink"/>
            <w:rFonts w:ascii="Arial" w:eastAsiaTheme="majorEastAsia" w:hAnsi="Arial" w:cs="Arial"/>
            <w:color w:val="auto"/>
            <w:sz w:val="20"/>
            <w:szCs w:val="20"/>
            <w:lang w:val="en-ZA"/>
          </w:rPr>
          <w:t>Internet</w:t>
        </w:r>
        <w:r w:rsidRPr="00305A9D">
          <w:rPr>
            <w:rStyle w:val="Hyperlink"/>
            <w:rFonts w:ascii="Arial" w:eastAsiaTheme="majorEastAsia" w:hAnsi="Arial" w:cs="Arial"/>
            <w:color w:val="auto"/>
            <w:sz w:val="20"/>
            <w:szCs w:val="20"/>
            <w:lang w:val="en-ZA"/>
          </w:rPr>
          <w:t>.org.za/CrytoRegsLatest.pdf</w:t>
        </w:r>
      </w:hyperlink>
      <w:r w:rsidRPr="00D82FC0">
        <w:rPr>
          <w:rFonts w:ascii="Arial" w:hAnsi="Arial" w:cs="Arial"/>
          <w:sz w:val="20"/>
          <w:szCs w:val="20"/>
          <w:lang w:val="en-ZA"/>
        </w:rPr>
        <w:t xml:space="preserve"> </w:t>
      </w:r>
    </w:p>
  </w:footnote>
  <w:footnote w:id="248">
    <w:p w:rsidR="00D7112C" w:rsidRPr="00D82FC0" w:rsidRDefault="00D7112C" w:rsidP="003377DE">
      <w:pPr>
        <w:pStyle w:val="FootnoteText"/>
        <w:rPr>
          <w:rFonts w:ascii="Arial" w:hAnsi="Arial" w:cs="Arial"/>
          <w:sz w:val="20"/>
          <w:szCs w:val="20"/>
          <w:lang w:val="en-ZA"/>
        </w:rPr>
      </w:pPr>
      <w:r w:rsidRPr="00D82FC0">
        <w:rPr>
          <w:rStyle w:val="FootnoteReference"/>
          <w:rFonts w:ascii="Arial" w:hAnsi="Arial" w:cs="Arial"/>
          <w:sz w:val="20"/>
          <w:szCs w:val="20"/>
        </w:rPr>
        <w:footnoteRef/>
      </w:r>
      <w:r w:rsidRPr="00D82FC0">
        <w:rPr>
          <w:rFonts w:ascii="Arial" w:hAnsi="Arial" w:cs="Arial"/>
          <w:sz w:val="20"/>
          <w:szCs w:val="20"/>
        </w:rPr>
        <w:t xml:space="preserve"> </w:t>
      </w:r>
      <w:r>
        <w:rPr>
          <w:rFonts w:ascii="Arial" w:hAnsi="Arial" w:cs="Arial"/>
          <w:sz w:val="20"/>
          <w:szCs w:val="20"/>
        </w:rPr>
        <w:tab/>
      </w:r>
      <w:r w:rsidRPr="00D82FC0">
        <w:rPr>
          <w:rFonts w:ascii="Arial" w:hAnsi="Arial" w:cs="Arial"/>
          <w:sz w:val="20"/>
          <w:szCs w:val="20"/>
          <w:lang w:val="en-ZA"/>
        </w:rPr>
        <w:t>S29(1)</w:t>
      </w:r>
    </w:p>
  </w:footnote>
  <w:footnote w:id="249">
    <w:p w:rsidR="00D7112C" w:rsidRPr="00D82FC0" w:rsidRDefault="00D7112C" w:rsidP="003377DE">
      <w:pPr>
        <w:pStyle w:val="FootnoteText"/>
        <w:rPr>
          <w:rFonts w:ascii="Arial" w:hAnsi="Arial" w:cs="Arial"/>
          <w:i/>
          <w:sz w:val="20"/>
          <w:szCs w:val="20"/>
        </w:rPr>
      </w:pPr>
      <w:r w:rsidRPr="00D82FC0">
        <w:rPr>
          <w:rStyle w:val="FootnoteReference"/>
          <w:rFonts w:ascii="Arial" w:hAnsi="Arial" w:cs="Arial"/>
          <w:sz w:val="20"/>
          <w:szCs w:val="20"/>
        </w:rPr>
        <w:footnoteRef/>
      </w:r>
      <w:r w:rsidRPr="00D82FC0">
        <w:rPr>
          <w:rFonts w:ascii="Arial" w:hAnsi="Arial" w:cs="Arial"/>
          <w:sz w:val="20"/>
          <w:szCs w:val="20"/>
        </w:rPr>
        <w:t xml:space="preserve"> </w:t>
      </w:r>
      <w:r>
        <w:rPr>
          <w:rFonts w:ascii="Arial" w:hAnsi="Arial" w:cs="Arial"/>
          <w:sz w:val="20"/>
          <w:szCs w:val="20"/>
        </w:rPr>
        <w:tab/>
      </w:r>
      <w:r w:rsidRPr="00D82FC0">
        <w:rPr>
          <w:rFonts w:ascii="Arial" w:hAnsi="Arial" w:cs="Arial"/>
          <w:sz w:val="20"/>
          <w:szCs w:val="20"/>
        </w:rPr>
        <w:t>S30</w:t>
      </w:r>
      <w:r w:rsidRPr="00D82FC0">
        <w:rPr>
          <w:rFonts w:ascii="Arial" w:hAnsi="Arial" w:cs="Arial"/>
          <w:i/>
          <w:sz w:val="20"/>
          <w:szCs w:val="20"/>
        </w:rPr>
        <w:t xml:space="preserve">(3) A cryptography service or cryptography product is regarded as being provided in the </w:t>
      </w:r>
      <w:r>
        <w:rPr>
          <w:rFonts w:ascii="Arial" w:hAnsi="Arial" w:cs="Arial"/>
          <w:i/>
          <w:sz w:val="20"/>
          <w:szCs w:val="20"/>
        </w:rPr>
        <w:tab/>
      </w:r>
      <w:r w:rsidRPr="00D82FC0">
        <w:rPr>
          <w:rFonts w:ascii="Arial" w:hAnsi="Arial" w:cs="Arial"/>
          <w:i/>
          <w:sz w:val="20"/>
          <w:szCs w:val="20"/>
        </w:rPr>
        <w:t>Republic if it is provided­—</w:t>
      </w:r>
    </w:p>
    <w:p w:rsidR="00D7112C" w:rsidRPr="00D82FC0" w:rsidRDefault="00D7112C" w:rsidP="003377DE">
      <w:pPr>
        <w:pStyle w:val="FootnoteText"/>
        <w:rPr>
          <w:rFonts w:ascii="Arial" w:hAnsi="Arial" w:cs="Arial"/>
          <w:i/>
          <w:sz w:val="20"/>
          <w:szCs w:val="20"/>
        </w:rPr>
      </w:pPr>
      <w:r>
        <w:rPr>
          <w:rFonts w:ascii="Arial" w:hAnsi="Arial" w:cs="Arial"/>
          <w:i/>
          <w:sz w:val="20"/>
          <w:szCs w:val="20"/>
        </w:rPr>
        <w:tab/>
      </w:r>
      <w:r w:rsidRPr="00D82FC0">
        <w:rPr>
          <w:rFonts w:ascii="Arial" w:hAnsi="Arial" w:cs="Arial"/>
          <w:i/>
          <w:sz w:val="20"/>
          <w:szCs w:val="20"/>
        </w:rPr>
        <w:t>(a) from premises in the Republic;</w:t>
      </w:r>
    </w:p>
    <w:p w:rsidR="00D7112C" w:rsidRPr="00D82FC0" w:rsidRDefault="00D7112C" w:rsidP="003377DE">
      <w:pPr>
        <w:pStyle w:val="FootnoteText"/>
        <w:rPr>
          <w:rFonts w:ascii="Arial" w:hAnsi="Arial" w:cs="Arial"/>
          <w:i/>
          <w:sz w:val="20"/>
          <w:szCs w:val="20"/>
        </w:rPr>
      </w:pPr>
      <w:r>
        <w:rPr>
          <w:rFonts w:ascii="Arial" w:hAnsi="Arial" w:cs="Arial"/>
          <w:i/>
          <w:sz w:val="20"/>
          <w:szCs w:val="20"/>
        </w:rPr>
        <w:tab/>
      </w:r>
      <w:r w:rsidRPr="00D82FC0">
        <w:rPr>
          <w:rFonts w:ascii="Arial" w:hAnsi="Arial" w:cs="Arial"/>
          <w:i/>
          <w:sz w:val="20"/>
          <w:szCs w:val="20"/>
        </w:rPr>
        <w:t xml:space="preserve">(b) to a person who is present in the Republic when that person makes use of the service or </w:t>
      </w:r>
      <w:r>
        <w:rPr>
          <w:rFonts w:ascii="Arial" w:hAnsi="Arial" w:cs="Arial"/>
          <w:i/>
          <w:sz w:val="20"/>
          <w:szCs w:val="20"/>
        </w:rPr>
        <w:tab/>
      </w:r>
      <w:r w:rsidRPr="00D82FC0">
        <w:rPr>
          <w:rFonts w:ascii="Arial" w:hAnsi="Arial" w:cs="Arial"/>
          <w:i/>
          <w:sz w:val="20"/>
          <w:szCs w:val="20"/>
        </w:rPr>
        <w:t>product; or</w:t>
      </w:r>
    </w:p>
    <w:p w:rsidR="00D7112C" w:rsidRPr="00D82FC0" w:rsidRDefault="00D7112C" w:rsidP="003377DE">
      <w:pPr>
        <w:pStyle w:val="FootnoteText"/>
        <w:rPr>
          <w:rFonts w:ascii="Arial" w:hAnsi="Arial" w:cs="Arial"/>
          <w:sz w:val="20"/>
          <w:szCs w:val="20"/>
          <w:lang w:val="en-ZA"/>
        </w:rPr>
      </w:pPr>
      <w:r>
        <w:rPr>
          <w:rFonts w:ascii="Arial" w:hAnsi="Arial" w:cs="Arial"/>
          <w:i/>
          <w:sz w:val="20"/>
          <w:szCs w:val="20"/>
        </w:rPr>
        <w:tab/>
      </w:r>
      <w:r w:rsidRPr="00D82FC0">
        <w:rPr>
          <w:rFonts w:ascii="Arial" w:hAnsi="Arial" w:cs="Arial"/>
          <w:i/>
          <w:sz w:val="20"/>
          <w:szCs w:val="20"/>
        </w:rPr>
        <w:t xml:space="preserve">(c) to a person who uses the service or product for the purposes of a business carried on in </w:t>
      </w:r>
      <w:r>
        <w:rPr>
          <w:rFonts w:ascii="Arial" w:hAnsi="Arial" w:cs="Arial"/>
          <w:i/>
          <w:sz w:val="20"/>
          <w:szCs w:val="20"/>
        </w:rPr>
        <w:tab/>
      </w:r>
      <w:r w:rsidRPr="00D82FC0">
        <w:rPr>
          <w:rFonts w:ascii="Arial" w:hAnsi="Arial" w:cs="Arial"/>
          <w:i/>
          <w:sz w:val="20"/>
          <w:szCs w:val="20"/>
        </w:rPr>
        <w:t>the Republic or from premises in the Republic.</w:t>
      </w:r>
    </w:p>
  </w:footnote>
  <w:footnote w:id="250">
    <w:p w:rsidR="00D7112C" w:rsidRPr="00D82FC0" w:rsidRDefault="00D7112C" w:rsidP="00305A9D">
      <w:pPr>
        <w:pStyle w:val="FootnoteText"/>
        <w:ind w:left="720" w:hanging="720"/>
        <w:rPr>
          <w:rFonts w:ascii="Arial" w:hAnsi="Arial" w:cs="Arial"/>
          <w:sz w:val="20"/>
          <w:szCs w:val="20"/>
          <w:lang w:val="en-ZA"/>
        </w:rPr>
      </w:pPr>
      <w:r w:rsidRPr="00D82FC0">
        <w:rPr>
          <w:rStyle w:val="FootnoteReference"/>
          <w:rFonts w:ascii="Arial" w:hAnsi="Arial" w:cs="Arial"/>
          <w:sz w:val="20"/>
          <w:szCs w:val="20"/>
        </w:rPr>
        <w:footnoteRef/>
      </w:r>
      <w:r w:rsidRPr="00D82FC0">
        <w:rPr>
          <w:rFonts w:ascii="Arial" w:hAnsi="Arial" w:cs="Arial"/>
          <w:sz w:val="20"/>
          <w:szCs w:val="20"/>
        </w:rPr>
        <w:t xml:space="preserve"> </w:t>
      </w:r>
      <w:r>
        <w:rPr>
          <w:rFonts w:ascii="Arial" w:hAnsi="Arial" w:cs="Arial"/>
          <w:sz w:val="20"/>
          <w:szCs w:val="20"/>
        </w:rPr>
        <w:tab/>
      </w:r>
      <w:r w:rsidRPr="00D82FC0">
        <w:rPr>
          <w:rFonts w:ascii="Arial" w:hAnsi="Arial" w:cs="Arial"/>
          <w:sz w:val="20"/>
          <w:szCs w:val="20"/>
          <w:lang w:val="en-ZA"/>
        </w:rPr>
        <w:t>S29(2). These include contact information, detailed profiles of trusted personnel of the provider that have supervisory or managerial responsibilities as well as the physical location for production and sale. The full list of requirements is set out in Regulation 2 of the Cryptography Regulations. Under Regulation 3 a cryptography provider is required to notify the Department of any change to the recorded particulars within 30 days of the change occurring.</w:t>
      </w:r>
    </w:p>
  </w:footnote>
  <w:footnote w:id="251">
    <w:p w:rsidR="00D7112C" w:rsidRPr="00F730B3" w:rsidRDefault="00D7112C" w:rsidP="003377DE">
      <w:pPr>
        <w:pStyle w:val="FootnoteText"/>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F730B3">
        <w:rPr>
          <w:rFonts w:ascii="Arial" w:hAnsi="Arial" w:cs="Arial"/>
          <w:sz w:val="20"/>
          <w:szCs w:val="20"/>
          <w:lang w:val="en-ZA"/>
        </w:rPr>
        <w:t>S31(2)</w:t>
      </w:r>
      <w:r>
        <w:rPr>
          <w:rFonts w:ascii="Arial" w:hAnsi="Arial" w:cs="Arial"/>
          <w:sz w:val="20"/>
          <w:szCs w:val="20"/>
          <w:lang w:val="en-ZA"/>
        </w:rPr>
        <w:t>.</w:t>
      </w:r>
    </w:p>
  </w:footnote>
  <w:footnote w:id="252">
    <w:p w:rsidR="00D7112C" w:rsidRPr="00F730B3" w:rsidRDefault="00D7112C" w:rsidP="003377DE">
      <w:pPr>
        <w:pStyle w:val="FootnoteText"/>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F730B3">
        <w:rPr>
          <w:rFonts w:ascii="Arial" w:hAnsi="Arial" w:cs="Arial"/>
          <w:sz w:val="20"/>
          <w:szCs w:val="20"/>
          <w:lang w:val="en-ZA"/>
        </w:rPr>
        <w:t>S30(1)</w:t>
      </w:r>
      <w:r>
        <w:rPr>
          <w:rFonts w:ascii="Arial" w:hAnsi="Arial" w:cs="Arial"/>
          <w:sz w:val="20"/>
          <w:szCs w:val="20"/>
          <w:lang w:val="en-ZA"/>
        </w:rPr>
        <w:t>.</w:t>
      </w:r>
    </w:p>
  </w:footnote>
  <w:footnote w:id="253">
    <w:p w:rsidR="00D7112C" w:rsidRPr="00F730B3" w:rsidRDefault="00D7112C" w:rsidP="003377DE">
      <w:pPr>
        <w:pStyle w:val="FootnoteText"/>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F730B3">
        <w:rPr>
          <w:rFonts w:ascii="Arial" w:hAnsi="Arial" w:cs="Arial"/>
          <w:sz w:val="20"/>
          <w:szCs w:val="20"/>
          <w:lang w:val="en-ZA"/>
        </w:rPr>
        <w:t>S32(2)</w:t>
      </w:r>
      <w:r>
        <w:rPr>
          <w:rFonts w:ascii="Arial" w:hAnsi="Arial" w:cs="Arial"/>
          <w:sz w:val="20"/>
          <w:szCs w:val="20"/>
          <w:lang w:val="en-ZA"/>
        </w:rPr>
        <w:t>.</w:t>
      </w:r>
    </w:p>
  </w:footnote>
  <w:footnote w:id="254">
    <w:p w:rsidR="00D7112C" w:rsidRPr="00F730B3" w:rsidRDefault="00D7112C">
      <w:pPr>
        <w:pStyle w:val="FootnoteText"/>
        <w:rPr>
          <w:rFonts w:ascii="Arial" w:hAnsi="Arial" w:cs="Arial"/>
          <w:sz w:val="20"/>
          <w:szCs w:val="20"/>
        </w:rPr>
      </w:pPr>
      <w:r w:rsidRPr="00F730B3">
        <w:rPr>
          <w:rStyle w:val="FootnoteReference"/>
          <w:rFonts w:ascii="Arial" w:hAnsi="Arial" w:cs="Arial"/>
          <w:sz w:val="20"/>
          <w:szCs w:val="20"/>
        </w:rPr>
        <w:footnoteRef/>
      </w:r>
      <w:r w:rsidRPr="00F730B3">
        <w:rPr>
          <w:rFonts w:ascii="Arial" w:hAnsi="Arial" w:cs="Arial"/>
          <w:sz w:val="20"/>
          <w:szCs w:val="20"/>
        </w:rPr>
        <w:t xml:space="preserve"> </w:t>
      </w:r>
      <w:r w:rsidRPr="00F730B3">
        <w:rPr>
          <w:rFonts w:ascii="Arial" w:hAnsi="Arial" w:cs="Arial"/>
          <w:sz w:val="20"/>
          <w:szCs w:val="20"/>
        </w:rPr>
        <w:tab/>
        <w:t>Look at Broadcasting framework to convergence process</w:t>
      </w:r>
      <w:r>
        <w:rPr>
          <w:rFonts w:ascii="Arial" w:hAnsi="Arial" w:cs="Arial"/>
          <w:sz w:val="20"/>
          <w:szCs w:val="20"/>
        </w:rPr>
        <w:t>.</w:t>
      </w:r>
    </w:p>
  </w:footnote>
  <w:footnote w:id="255">
    <w:p w:rsidR="00D7112C" w:rsidRPr="00F730B3" w:rsidRDefault="00D7112C" w:rsidP="00CF1AD8">
      <w:pPr>
        <w:pStyle w:val="FootnoteText"/>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F730B3">
        <w:rPr>
          <w:rFonts w:ascii="Arial" w:hAnsi="Arial" w:cs="Arial"/>
          <w:sz w:val="20"/>
          <w:szCs w:val="20"/>
          <w:lang w:val="en-ZA"/>
        </w:rPr>
        <w:t>ECA Chapter 9</w:t>
      </w:r>
      <w:r>
        <w:rPr>
          <w:rFonts w:ascii="Arial" w:hAnsi="Arial" w:cs="Arial"/>
          <w:sz w:val="20"/>
          <w:szCs w:val="20"/>
          <w:lang w:val="en-ZA"/>
        </w:rPr>
        <w:t>.</w:t>
      </w:r>
    </w:p>
  </w:footnote>
  <w:footnote w:id="256">
    <w:p w:rsidR="00D7112C" w:rsidRPr="00F17927" w:rsidRDefault="00D7112C" w:rsidP="00305A9D">
      <w:pPr>
        <w:pStyle w:val="FootnoteText"/>
        <w:ind w:left="720" w:hanging="720"/>
        <w:rPr>
          <w:rFonts w:ascii="Arial" w:hAnsi="Arial" w:cs="Arial"/>
          <w:sz w:val="20"/>
          <w:szCs w:val="20"/>
        </w:rPr>
      </w:pPr>
      <w:r w:rsidRPr="00F17927">
        <w:rPr>
          <w:rStyle w:val="FootnoteReference"/>
          <w:rFonts w:ascii="Arial" w:hAnsi="Arial" w:cs="Arial"/>
          <w:sz w:val="20"/>
          <w:szCs w:val="20"/>
        </w:rPr>
        <w:footnoteRef/>
      </w:r>
      <w:r w:rsidRPr="00F17927">
        <w:rPr>
          <w:rFonts w:ascii="Arial" w:hAnsi="Arial" w:cs="Arial"/>
          <w:sz w:val="20"/>
          <w:szCs w:val="20"/>
        </w:rPr>
        <w:t xml:space="preserve"> </w:t>
      </w:r>
      <w:r w:rsidRPr="00F17927">
        <w:rPr>
          <w:rFonts w:ascii="Arial" w:hAnsi="Arial" w:cs="Arial"/>
          <w:sz w:val="20"/>
          <w:szCs w:val="20"/>
        </w:rPr>
        <w:tab/>
      </w:r>
      <w:r w:rsidRPr="00F17927">
        <w:rPr>
          <w:rFonts w:ascii="Arial" w:hAnsi="Arial" w:cs="Arial"/>
          <w:sz w:val="20"/>
          <w:szCs w:val="20"/>
          <w:lang w:val="en-ZA"/>
        </w:rPr>
        <w:t xml:space="preserve">Raborife Mpho “StarSat broadcasted porn channels illegally, BCCSA hears” (15 April 2015) </w:t>
      </w:r>
      <w:r w:rsidRPr="00305A9D">
        <w:rPr>
          <w:rFonts w:ascii="Arial" w:hAnsi="Arial" w:cs="Arial"/>
          <w:sz w:val="20"/>
          <w:szCs w:val="20"/>
          <w:lang w:val="en-ZA"/>
        </w:rPr>
        <w:t xml:space="preserve">M.News 24 available at </w:t>
      </w:r>
      <w:hyperlink r:id="rId94" w:history="1">
        <w:r w:rsidRPr="00305A9D">
          <w:rPr>
            <w:rStyle w:val="Hyperlink"/>
            <w:rFonts w:ascii="Arial" w:hAnsi="Arial" w:cs="Arial"/>
            <w:color w:val="auto"/>
            <w:sz w:val="20"/>
            <w:szCs w:val="20"/>
            <w:lang w:val="en-ZA"/>
          </w:rPr>
          <w:t>http://m.news24.com/channel24/tv/news/starsat-broadcasted-porn-</w:t>
        </w:r>
      </w:hyperlink>
      <w:r w:rsidRPr="00305A9D">
        <w:rPr>
          <w:rFonts w:ascii="Arial" w:hAnsi="Arial" w:cs="Arial"/>
          <w:sz w:val="20"/>
          <w:szCs w:val="20"/>
          <w:u w:val="single"/>
          <w:lang w:val="en-ZA"/>
        </w:rPr>
        <w:t>channells-illegally-bccsa-hears-20150415</w:t>
      </w:r>
      <w:r w:rsidRPr="00F17927">
        <w:rPr>
          <w:rFonts w:ascii="Arial" w:hAnsi="Arial" w:cs="Arial"/>
          <w:sz w:val="20"/>
          <w:szCs w:val="20"/>
          <w:lang w:val="en-ZA"/>
        </w:rPr>
        <w:t>.</w:t>
      </w:r>
    </w:p>
  </w:footnote>
  <w:footnote w:id="257">
    <w:p w:rsidR="00D7112C" w:rsidRPr="00305A9D" w:rsidRDefault="00D7112C" w:rsidP="00743D5C">
      <w:pPr>
        <w:pStyle w:val="FootnoteText"/>
        <w:rPr>
          <w:rFonts w:ascii="Arial" w:hAnsi="Arial" w:cs="Arial"/>
          <w:sz w:val="20"/>
          <w:szCs w:val="20"/>
          <w:lang w:val="en-ZA"/>
        </w:rPr>
      </w:pPr>
      <w:r w:rsidRPr="00735695">
        <w:rPr>
          <w:rStyle w:val="FootnoteReference"/>
          <w:rFonts w:ascii="Arial" w:hAnsi="Arial" w:cs="Arial"/>
          <w:sz w:val="20"/>
          <w:szCs w:val="20"/>
        </w:rPr>
        <w:footnoteRef/>
      </w:r>
      <w:r w:rsidRPr="00F730B3">
        <w:rPr>
          <w:rFonts w:ascii="Arial" w:hAnsi="Arial" w:cs="Arial"/>
          <w:sz w:val="20"/>
          <w:szCs w:val="20"/>
        </w:rPr>
        <w:t xml:space="preserve"> </w:t>
      </w:r>
      <w:r w:rsidRPr="00F730B3">
        <w:rPr>
          <w:rFonts w:ascii="Arial" w:hAnsi="Arial" w:cs="Arial"/>
          <w:sz w:val="20"/>
          <w:szCs w:val="20"/>
          <w:lang w:val="en-ZA"/>
        </w:rPr>
        <w:tab/>
      </w:r>
      <w:r w:rsidRPr="00305A9D">
        <w:rPr>
          <w:rFonts w:ascii="Arial" w:hAnsi="Arial" w:cs="Arial"/>
          <w:sz w:val="20"/>
          <w:szCs w:val="20"/>
          <w:lang w:val="en-ZA"/>
        </w:rPr>
        <w:t xml:space="preserve">Information available at </w:t>
      </w:r>
      <w:hyperlink r:id="rId95" w:history="1">
        <w:r w:rsidRPr="00305A9D">
          <w:rPr>
            <w:rStyle w:val="Hyperlink"/>
            <w:rFonts w:ascii="Arial" w:hAnsi="Arial" w:cs="Arial"/>
            <w:color w:val="auto"/>
            <w:sz w:val="20"/>
            <w:szCs w:val="20"/>
            <w:lang w:val="en-ZA"/>
          </w:rPr>
          <w:t>Http://www.sabc.co.za</w:t>
        </w:r>
      </w:hyperlink>
      <w:r w:rsidRPr="00305A9D">
        <w:rPr>
          <w:rFonts w:ascii="Arial" w:hAnsi="Arial" w:cs="Arial"/>
          <w:sz w:val="20"/>
          <w:szCs w:val="20"/>
          <w:lang w:val="en-ZA"/>
        </w:rPr>
        <w:t xml:space="preserve"> .</w:t>
      </w:r>
    </w:p>
  </w:footnote>
  <w:footnote w:id="258">
    <w:p w:rsidR="00D7112C" w:rsidRPr="00F730B3" w:rsidRDefault="00D7112C" w:rsidP="00305A9D">
      <w:pPr>
        <w:pStyle w:val="FootnoteText"/>
        <w:ind w:left="720" w:hanging="720"/>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F730B3">
        <w:rPr>
          <w:rFonts w:ascii="Arial" w:hAnsi="Arial" w:cs="Arial"/>
          <w:sz w:val="20"/>
          <w:szCs w:val="20"/>
          <w:lang w:val="en-ZA"/>
        </w:rPr>
        <w:t>Complaints against NAB members go through the Broadcasting Complaints Commission of South Africa (see under Industry Codes below)</w:t>
      </w:r>
      <w:r>
        <w:rPr>
          <w:rFonts w:ascii="Arial" w:hAnsi="Arial" w:cs="Arial"/>
          <w:sz w:val="20"/>
          <w:szCs w:val="20"/>
          <w:lang w:val="en-ZA"/>
        </w:rPr>
        <w:t>.</w:t>
      </w:r>
    </w:p>
  </w:footnote>
  <w:footnote w:id="259">
    <w:p w:rsidR="00D7112C" w:rsidRPr="00F730B3" w:rsidRDefault="00D7112C" w:rsidP="00267B76">
      <w:pPr>
        <w:pStyle w:val="FootnoteText"/>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F730B3">
        <w:rPr>
          <w:rFonts w:ascii="Arial" w:hAnsi="Arial" w:cs="Arial"/>
          <w:sz w:val="20"/>
          <w:szCs w:val="20"/>
          <w:lang w:val="en-ZA"/>
        </w:rPr>
        <w:t>See the section on the ICT Policy Review Process below.</w:t>
      </w:r>
    </w:p>
  </w:footnote>
  <w:footnote w:id="260">
    <w:p w:rsidR="00D7112C" w:rsidRPr="00735695" w:rsidRDefault="00D7112C" w:rsidP="00305A9D">
      <w:pPr>
        <w:pStyle w:val="FootnoteText"/>
        <w:ind w:left="720" w:hanging="720"/>
        <w:rPr>
          <w:rFonts w:ascii="Arial" w:hAnsi="Arial" w:cs="Arial"/>
          <w:sz w:val="20"/>
          <w:szCs w:val="20"/>
          <w:lang w:val="en-ZA"/>
        </w:rPr>
      </w:pPr>
      <w:r w:rsidRPr="00735695">
        <w:rPr>
          <w:rStyle w:val="FootnoteReference"/>
          <w:rFonts w:ascii="Arial" w:hAnsi="Arial" w:cs="Arial"/>
          <w:sz w:val="20"/>
          <w:szCs w:val="20"/>
        </w:rPr>
        <w:footnoteRef/>
      </w:r>
      <w:r w:rsidRPr="00F730B3">
        <w:rPr>
          <w:rFonts w:ascii="Arial" w:hAnsi="Arial" w:cs="Arial"/>
          <w:sz w:val="20"/>
          <w:szCs w:val="20"/>
        </w:rPr>
        <w:t xml:space="preserve"> </w:t>
      </w:r>
      <w:r w:rsidRPr="00F730B3">
        <w:rPr>
          <w:rFonts w:ascii="Arial" w:hAnsi="Arial" w:cs="Arial"/>
          <w:sz w:val="20"/>
          <w:szCs w:val="20"/>
          <w:lang w:val="en-ZA"/>
        </w:rPr>
        <w:tab/>
        <w:t>Ms Petronella Landers of the Department of Communications at the Symposium on effects of children’s exposure to pornography, and the impact to so</w:t>
      </w:r>
      <w:r>
        <w:rPr>
          <w:rFonts w:ascii="Arial" w:hAnsi="Arial" w:cs="Arial"/>
          <w:sz w:val="20"/>
          <w:szCs w:val="20"/>
          <w:lang w:val="en-ZA"/>
        </w:rPr>
        <w:t xml:space="preserve">ciety, 26 – 27 July 2010, Cape </w:t>
      </w:r>
      <w:r w:rsidRPr="00F730B3">
        <w:rPr>
          <w:rFonts w:ascii="Arial" w:hAnsi="Arial" w:cs="Arial"/>
          <w:sz w:val="20"/>
          <w:szCs w:val="20"/>
          <w:lang w:val="en-ZA"/>
        </w:rPr>
        <w:t>Town.</w:t>
      </w:r>
    </w:p>
  </w:footnote>
  <w:footnote w:id="261">
    <w:p w:rsidR="00D7112C" w:rsidRPr="00735695" w:rsidRDefault="00D7112C" w:rsidP="00305A9D">
      <w:pPr>
        <w:pStyle w:val="FootnoteText"/>
        <w:ind w:left="720" w:hanging="720"/>
        <w:rPr>
          <w:rFonts w:ascii="Arial" w:hAnsi="Arial" w:cs="Arial"/>
          <w:sz w:val="20"/>
          <w:szCs w:val="20"/>
          <w:lang w:val="en-ZA"/>
        </w:rPr>
      </w:pPr>
      <w:r w:rsidRPr="00F730B3">
        <w:rPr>
          <w:rStyle w:val="FootnoteReference"/>
          <w:rFonts w:ascii="Arial" w:hAnsi="Arial" w:cs="Arial"/>
          <w:sz w:val="20"/>
          <w:szCs w:val="20"/>
        </w:rPr>
        <w:footnoteRef/>
      </w:r>
      <w:r w:rsidRPr="00F730B3">
        <w:rPr>
          <w:rFonts w:ascii="Arial" w:hAnsi="Arial" w:cs="Arial"/>
          <w:sz w:val="20"/>
          <w:szCs w:val="20"/>
        </w:rPr>
        <w:t xml:space="preserve"> </w:t>
      </w:r>
      <w:r w:rsidRPr="00F730B3">
        <w:rPr>
          <w:rFonts w:ascii="Arial" w:hAnsi="Arial" w:cs="Arial"/>
          <w:sz w:val="20"/>
          <w:szCs w:val="20"/>
          <w:lang w:val="en-ZA"/>
        </w:rPr>
        <w:tab/>
        <w:t>The Scene Internal Newsletter of the Film and Publication Board 2</w:t>
      </w:r>
      <w:r w:rsidRPr="00F730B3">
        <w:rPr>
          <w:rFonts w:ascii="Arial" w:hAnsi="Arial" w:cs="Arial"/>
          <w:sz w:val="20"/>
          <w:szCs w:val="20"/>
          <w:vertAlign w:val="superscript"/>
          <w:lang w:val="en-ZA"/>
        </w:rPr>
        <w:t>nd</w:t>
      </w:r>
      <w:r w:rsidRPr="00F730B3">
        <w:rPr>
          <w:rFonts w:ascii="Arial" w:hAnsi="Arial" w:cs="Arial"/>
          <w:sz w:val="20"/>
          <w:szCs w:val="20"/>
          <w:lang w:val="en-ZA"/>
        </w:rPr>
        <w:t xml:space="preserve"> Edition 09 “Xploratory Research Study on Sexually Explicit Material and Regulation in South Africa” on p5</w:t>
      </w:r>
      <w:r>
        <w:rPr>
          <w:rFonts w:ascii="Arial" w:hAnsi="Arial" w:cs="Arial"/>
          <w:sz w:val="20"/>
          <w:szCs w:val="20"/>
          <w:lang w:val="en-ZA"/>
        </w:rPr>
        <w:t xml:space="preserve"> available </w:t>
      </w:r>
      <w:r w:rsidRPr="00BD2475">
        <w:rPr>
          <w:rFonts w:ascii="Arial" w:hAnsi="Arial" w:cs="Arial"/>
          <w:sz w:val="20"/>
          <w:szCs w:val="20"/>
          <w:lang w:val="en-ZA"/>
        </w:rPr>
        <w:t>at http://www.fpb.org.za/research</w:t>
      </w:r>
      <w:r>
        <w:rPr>
          <w:rFonts w:ascii="Arial" w:hAnsi="Arial" w:cs="Arial"/>
          <w:sz w:val="20"/>
          <w:szCs w:val="20"/>
          <w:lang w:val="en-ZA"/>
        </w:rPr>
        <w:t>.</w:t>
      </w:r>
    </w:p>
  </w:footnote>
  <w:footnote w:id="262">
    <w:p w:rsidR="00D7112C" w:rsidRPr="00305A9D" w:rsidRDefault="00D7112C" w:rsidP="00A76537">
      <w:pPr>
        <w:pStyle w:val="FootnoteText"/>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305A9D">
        <w:rPr>
          <w:rFonts w:ascii="Arial" w:hAnsi="Arial" w:cs="Arial"/>
          <w:sz w:val="20"/>
          <w:szCs w:val="20"/>
        </w:rPr>
        <w:t xml:space="preserve">Available at </w:t>
      </w:r>
      <w:hyperlink r:id="rId96" w:history="1">
        <w:r w:rsidRPr="00305A9D">
          <w:rPr>
            <w:rStyle w:val="Hyperlink"/>
            <w:rFonts w:ascii="Arial" w:eastAsiaTheme="majorEastAsia" w:hAnsi="Arial" w:cs="Arial"/>
            <w:color w:val="auto"/>
            <w:sz w:val="20"/>
            <w:szCs w:val="20"/>
          </w:rPr>
          <w:t>http://www.bccsa.co.za/</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63">
    <w:p w:rsidR="00D7112C" w:rsidRPr="00305A9D" w:rsidRDefault="00D7112C" w:rsidP="00A76537">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97" w:history="1">
        <w:r w:rsidRPr="00305A9D">
          <w:rPr>
            <w:rStyle w:val="Hyperlink"/>
            <w:rFonts w:ascii="Arial" w:eastAsiaTheme="majorEastAsia" w:hAnsi="Arial" w:cs="Arial"/>
            <w:color w:val="auto"/>
            <w:sz w:val="20"/>
            <w:szCs w:val="20"/>
          </w:rPr>
          <w:t>http://www.nab.org.za/</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64">
    <w:p w:rsidR="00D7112C" w:rsidRPr="00305A9D" w:rsidRDefault="00D7112C" w:rsidP="00305A9D">
      <w:pPr>
        <w:pStyle w:val="FootnoteText"/>
        <w:ind w:left="720" w:hanging="720"/>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ab/>
        <w:t xml:space="preserve">Available at </w:t>
      </w:r>
      <w:hyperlink r:id="rId98" w:history="1">
        <w:r w:rsidRPr="00305A9D">
          <w:rPr>
            <w:rStyle w:val="Hyperlink"/>
            <w:rFonts w:ascii="Arial" w:eastAsiaTheme="majorEastAsia" w:hAnsi="Arial" w:cs="Arial"/>
            <w:color w:val="auto"/>
            <w:sz w:val="20"/>
            <w:szCs w:val="20"/>
          </w:rPr>
          <w:t>http://www.bccsa.co.za/index.php?option=com_content&amp;task=view&amp;id=616&amp;Itemid=35</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65">
    <w:p w:rsidR="00D7112C" w:rsidRPr="00305A9D" w:rsidRDefault="00D7112C" w:rsidP="00305A9D">
      <w:pPr>
        <w:pStyle w:val="FootnoteText"/>
        <w:ind w:left="720" w:hanging="720"/>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99" w:history="1">
        <w:r w:rsidRPr="00305A9D">
          <w:rPr>
            <w:rStyle w:val="Hyperlink"/>
            <w:rFonts w:ascii="Arial" w:eastAsiaTheme="majorEastAsia" w:hAnsi="Arial" w:cs="Arial"/>
            <w:color w:val="auto"/>
            <w:sz w:val="20"/>
            <w:szCs w:val="20"/>
          </w:rPr>
          <w:t>http://www.bccsa.co.za/index.php?option=com_content&amp;task=view&amp;id=536&amp;Itemid=35</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66">
    <w:p w:rsidR="00D7112C" w:rsidRPr="00F730B3" w:rsidRDefault="00D7112C" w:rsidP="00305A9D">
      <w:pPr>
        <w:pStyle w:val="FootnoteText"/>
        <w:ind w:left="720" w:hanging="720"/>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r w:rsidRPr="00305A9D">
        <w:rPr>
          <w:rFonts w:ascii="Arial" w:hAnsi="Arial" w:cs="Arial"/>
          <w:sz w:val="20"/>
          <w:szCs w:val="20"/>
          <w:u w:val="single"/>
        </w:rPr>
        <w:t>http://www.bccsa.co.za/index.php?option=com_content&amp;view=article&amp;id=18&amp;Itemid=32.</w:t>
      </w:r>
    </w:p>
  </w:footnote>
  <w:footnote w:id="267">
    <w:p w:rsidR="00D7112C" w:rsidRPr="00F730B3" w:rsidRDefault="00D7112C" w:rsidP="00305A9D">
      <w:pPr>
        <w:pStyle w:val="FootnoteText"/>
        <w:ind w:left="720" w:hanging="720"/>
        <w:rPr>
          <w:rFonts w:ascii="Arial" w:hAnsi="Arial" w:cs="Arial"/>
          <w:sz w:val="20"/>
          <w:szCs w:val="20"/>
          <w:lang w:val="en-ZA"/>
        </w:rPr>
      </w:pPr>
      <w:r w:rsidRPr="00F730B3">
        <w:rPr>
          <w:rStyle w:val="FootnoteReference"/>
          <w:rFonts w:ascii="Arial" w:hAnsi="Arial" w:cs="Arial"/>
          <w:sz w:val="20"/>
          <w:szCs w:val="20"/>
        </w:rPr>
        <w:footnoteRef/>
      </w:r>
      <w:r w:rsidRPr="00F730B3">
        <w:rPr>
          <w:rFonts w:ascii="Arial" w:hAnsi="Arial" w:cs="Arial"/>
          <w:sz w:val="20"/>
          <w:szCs w:val="20"/>
        </w:rPr>
        <w:t xml:space="preserve"> </w:t>
      </w:r>
      <w:r>
        <w:rPr>
          <w:rFonts w:ascii="Arial" w:hAnsi="Arial" w:cs="Arial"/>
          <w:sz w:val="20"/>
          <w:szCs w:val="20"/>
        </w:rPr>
        <w:tab/>
      </w:r>
      <w:r w:rsidRPr="00F730B3">
        <w:rPr>
          <w:rFonts w:ascii="Arial" w:hAnsi="Arial" w:cs="Arial"/>
          <w:sz w:val="20"/>
          <w:szCs w:val="20"/>
          <w:lang w:val="en-ZA"/>
        </w:rPr>
        <w:t>Note that this appears to be incorrectly formulated insofar as it exempts the forms of content set out in clause 9, including child pornography. Under the Film and Publications Act there cannot be such an exemption.</w:t>
      </w:r>
    </w:p>
  </w:footnote>
  <w:footnote w:id="268">
    <w:p w:rsidR="00D7112C" w:rsidRPr="00305A9D" w:rsidRDefault="00D7112C" w:rsidP="00305A9D">
      <w:pPr>
        <w:pStyle w:val="FootnoteText"/>
        <w:ind w:left="720" w:hanging="720"/>
        <w:rPr>
          <w:rFonts w:ascii="Arial" w:hAnsi="Arial" w:cs="Arial"/>
          <w:sz w:val="20"/>
          <w:szCs w:val="20"/>
          <w:lang w:val="en-ZA"/>
        </w:rPr>
      </w:pPr>
      <w:r w:rsidRPr="00F730B3">
        <w:rPr>
          <w:rStyle w:val="FootnoteReference"/>
          <w:rFonts w:ascii="Arial" w:hAnsi="Arial" w:cs="Arial"/>
          <w:sz w:val="20"/>
          <w:szCs w:val="20"/>
        </w:rPr>
        <w:footnoteRef/>
      </w:r>
      <w:r>
        <w:rPr>
          <w:rFonts w:ascii="Arial" w:hAnsi="Arial" w:cs="Arial"/>
          <w:sz w:val="20"/>
          <w:szCs w:val="20"/>
        </w:rPr>
        <w:tab/>
      </w:r>
      <w:r w:rsidRPr="00F730B3">
        <w:rPr>
          <w:rFonts w:ascii="Arial" w:hAnsi="Arial" w:cs="Arial"/>
          <w:sz w:val="20"/>
          <w:szCs w:val="20"/>
          <w:lang w:val="en-ZA"/>
        </w:rPr>
        <w:t xml:space="preserve">See </w:t>
      </w:r>
      <w:r w:rsidRPr="00F730B3">
        <w:rPr>
          <w:rFonts w:ascii="Arial" w:hAnsi="Arial" w:cs="Arial"/>
          <w:sz w:val="20"/>
          <w:szCs w:val="20"/>
        </w:rPr>
        <w:t xml:space="preserve">Government Notice 588, Government Gazette 32252, 22 May 2009 - </w:t>
      </w:r>
      <w:r>
        <w:rPr>
          <w:rFonts w:ascii="Arial" w:hAnsi="Arial" w:cs="Arial"/>
          <w:sz w:val="20"/>
          <w:szCs w:val="20"/>
        </w:rPr>
        <w:t xml:space="preserve">Available at </w:t>
      </w:r>
      <w:hyperlink r:id="rId100" w:history="1">
        <w:r w:rsidRPr="00305A9D">
          <w:rPr>
            <w:rStyle w:val="Hyperlink"/>
            <w:rFonts w:ascii="Arial" w:eastAsiaTheme="majorEastAsia" w:hAnsi="Arial" w:cs="Arial"/>
            <w:color w:val="auto"/>
            <w:sz w:val="20"/>
            <w:szCs w:val="20"/>
          </w:rPr>
          <w:t>http://www.info.gov.za/view/DownloadFileAction?id=108213</w:t>
        </w:r>
      </w:hyperlink>
      <w:r w:rsidRPr="00305A9D">
        <w:rPr>
          <w:rFonts w:ascii="Arial" w:hAnsi="Arial" w:cs="Arial"/>
          <w:sz w:val="20"/>
          <w:szCs w:val="20"/>
        </w:rPr>
        <w:t xml:space="preserve"> </w:t>
      </w:r>
    </w:p>
  </w:footnote>
  <w:footnote w:id="269">
    <w:p w:rsidR="00D7112C" w:rsidRPr="00305A9D" w:rsidRDefault="00D7112C" w:rsidP="003C4C87">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As required by section 71(2) of the ECT Act.</w:t>
      </w:r>
    </w:p>
  </w:footnote>
  <w:footnote w:id="270">
    <w:p w:rsidR="00D7112C" w:rsidRPr="00305A9D" w:rsidRDefault="00D7112C" w:rsidP="003C4C87">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1" w:history="1">
        <w:r w:rsidRPr="00305A9D">
          <w:rPr>
            <w:rStyle w:val="Hyperlink"/>
            <w:rFonts w:ascii="Arial" w:eastAsiaTheme="majorEastAsia" w:hAnsi="Arial" w:cs="Arial"/>
            <w:color w:val="auto"/>
            <w:sz w:val="20"/>
            <w:szCs w:val="20"/>
          </w:rPr>
          <w:t>http://ispa.org.za/code-of-conduct/</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1">
    <w:p w:rsidR="00D7112C" w:rsidRPr="00305A9D" w:rsidRDefault="00D7112C" w:rsidP="003C4C87">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ab/>
        <w:t xml:space="preserve">Available at </w:t>
      </w:r>
      <w:hyperlink r:id="rId102" w:history="1">
        <w:r w:rsidRPr="00305A9D">
          <w:rPr>
            <w:rStyle w:val="Hyperlink"/>
            <w:rFonts w:ascii="Arial" w:eastAsiaTheme="majorEastAsia" w:hAnsi="Arial" w:cs="Arial"/>
            <w:color w:val="auto"/>
            <w:sz w:val="20"/>
            <w:szCs w:val="20"/>
          </w:rPr>
          <w:t>http://ispa.org.za/code-of-conduct/procedure/</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2">
    <w:p w:rsidR="00D7112C" w:rsidRPr="00305A9D" w:rsidRDefault="00D7112C" w:rsidP="003C4C87">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3" w:history="1">
        <w:r w:rsidRPr="00305A9D">
          <w:rPr>
            <w:rStyle w:val="Hyperlink"/>
            <w:rFonts w:ascii="Arial" w:eastAsiaTheme="majorEastAsia" w:hAnsi="Arial" w:cs="Arial"/>
            <w:color w:val="auto"/>
            <w:sz w:val="20"/>
            <w:szCs w:val="20"/>
          </w:rPr>
          <w:t>http://ispa.org.za/code-of-conduct/complaints-form/</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3">
    <w:p w:rsidR="00D7112C" w:rsidRPr="00305A9D" w:rsidRDefault="00D7112C" w:rsidP="002E69B6">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4" w:history="1">
        <w:r w:rsidRPr="00305A9D">
          <w:rPr>
            <w:rStyle w:val="Hyperlink"/>
            <w:rFonts w:ascii="Arial" w:eastAsiaTheme="majorEastAsia" w:hAnsi="Arial" w:cs="Arial"/>
            <w:color w:val="auto"/>
            <w:sz w:val="20"/>
            <w:szCs w:val="20"/>
            <w:lang w:val="en-ZA"/>
          </w:rPr>
          <w:t>www.waspa.org.za</w:t>
        </w:r>
      </w:hyperlink>
      <w:r w:rsidRPr="00305A9D">
        <w:rPr>
          <w:rStyle w:val="Hyperlink"/>
          <w:rFonts w:ascii="Arial" w:eastAsiaTheme="majorEastAsia" w:hAnsi="Arial" w:cs="Arial"/>
          <w:color w:val="auto"/>
          <w:sz w:val="20"/>
          <w:szCs w:val="20"/>
          <w:lang w:val="en-ZA"/>
        </w:rPr>
        <w:t>.</w:t>
      </w:r>
      <w:r w:rsidRPr="00305A9D">
        <w:rPr>
          <w:rFonts w:ascii="Arial" w:hAnsi="Arial" w:cs="Arial"/>
          <w:sz w:val="20"/>
          <w:szCs w:val="20"/>
          <w:lang w:val="en-ZA"/>
        </w:rPr>
        <w:t xml:space="preserve"> </w:t>
      </w:r>
    </w:p>
  </w:footnote>
  <w:footnote w:id="274">
    <w:p w:rsidR="00D7112C" w:rsidRPr="00305A9D" w:rsidRDefault="00D7112C" w:rsidP="002E69B6">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5" w:history="1">
        <w:r w:rsidRPr="00305A9D">
          <w:rPr>
            <w:rStyle w:val="Hyperlink"/>
            <w:rFonts w:ascii="Arial" w:eastAsiaTheme="majorEastAsia" w:hAnsi="Arial" w:cs="Arial"/>
            <w:color w:val="auto"/>
            <w:sz w:val="20"/>
            <w:szCs w:val="20"/>
          </w:rPr>
          <w:t>http://waspa.org.za/coc/</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5">
    <w:p w:rsidR="00D7112C" w:rsidRPr="00305A9D" w:rsidRDefault="00D7112C" w:rsidP="002E69B6">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6" w:history="1">
        <w:r w:rsidRPr="00305A9D">
          <w:rPr>
            <w:rStyle w:val="Hyperlink"/>
            <w:rFonts w:ascii="Arial" w:eastAsiaTheme="majorEastAsia" w:hAnsi="Arial" w:cs="Arial"/>
            <w:color w:val="auto"/>
            <w:sz w:val="20"/>
            <w:szCs w:val="20"/>
          </w:rPr>
          <w:t>http://waspa.org.za/consumer-support/</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6">
    <w:p w:rsidR="00D7112C" w:rsidRPr="00305A9D" w:rsidRDefault="00D7112C" w:rsidP="002E69B6">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7" w:history="1">
        <w:r w:rsidRPr="00305A9D">
          <w:rPr>
            <w:rStyle w:val="Hyperlink"/>
            <w:rFonts w:ascii="Arial" w:eastAsiaTheme="majorEastAsia" w:hAnsi="Arial" w:cs="Arial"/>
            <w:color w:val="auto"/>
            <w:sz w:val="20"/>
            <w:szCs w:val="20"/>
          </w:rPr>
          <w:t>http://waspa.org.za/information-for-parents/</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7">
    <w:p w:rsidR="00D7112C" w:rsidRPr="00305A9D" w:rsidRDefault="00D7112C" w:rsidP="002E69B6">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8" w:history="1">
        <w:r w:rsidRPr="00305A9D">
          <w:rPr>
            <w:rStyle w:val="Hyperlink"/>
            <w:rFonts w:ascii="Arial" w:eastAsiaTheme="majorEastAsia" w:hAnsi="Arial" w:cs="Arial"/>
            <w:color w:val="auto"/>
            <w:sz w:val="20"/>
            <w:szCs w:val="20"/>
          </w:rPr>
          <w:t>http://waspa.org.za/lodge-a-complaint/</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8">
    <w:p w:rsidR="00D7112C" w:rsidRPr="00305A9D" w:rsidRDefault="00D7112C" w:rsidP="002E69B6">
      <w:pPr>
        <w:pStyle w:val="FootnoteText"/>
        <w:rPr>
          <w:rFonts w:ascii="Arial" w:hAnsi="Arial" w:cs="Arial"/>
          <w:sz w:val="20"/>
          <w:szCs w:val="20"/>
          <w:lang w:val="en-ZA"/>
        </w:rPr>
      </w:pPr>
      <w:r w:rsidRPr="00305A9D">
        <w:rPr>
          <w:rStyle w:val="FootnoteReference"/>
          <w:rFonts w:ascii="Arial" w:hAnsi="Arial" w:cs="Arial"/>
          <w:sz w:val="20"/>
          <w:szCs w:val="20"/>
        </w:rPr>
        <w:footnoteRef/>
      </w:r>
      <w:r w:rsidRPr="00305A9D">
        <w:rPr>
          <w:rFonts w:ascii="Arial" w:hAnsi="Arial" w:cs="Arial"/>
          <w:sz w:val="20"/>
          <w:szCs w:val="20"/>
        </w:rPr>
        <w:t xml:space="preserve"> </w:t>
      </w:r>
      <w:r w:rsidRPr="00305A9D">
        <w:rPr>
          <w:rFonts w:ascii="Arial" w:hAnsi="Arial" w:cs="Arial"/>
          <w:sz w:val="20"/>
          <w:szCs w:val="20"/>
        </w:rPr>
        <w:tab/>
        <w:t xml:space="preserve">Available at </w:t>
      </w:r>
      <w:hyperlink r:id="rId109" w:history="1">
        <w:r w:rsidRPr="00305A9D">
          <w:rPr>
            <w:rStyle w:val="Hyperlink"/>
            <w:rFonts w:ascii="Arial" w:eastAsiaTheme="majorEastAsia" w:hAnsi="Arial" w:cs="Arial"/>
            <w:color w:val="auto"/>
            <w:sz w:val="20"/>
            <w:szCs w:val="20"/>
          </w:rPr>
          <w:t>http://waspa.org.za/coc/complaint-report-archive/</w:t>
        </w:r>
      </w:hyperlink>
      <w:r w:rsidRPr="00305A9D">
        <w:rPr>
          <w:rStyle w:val="Hyperlink"/>
          <w:rFonts w:ascii="Arial" w:eastAsiaTheme="majorEastAsia" w:hAnsi="Arial" w:cs="Arial"/>
          <w:color w:val="auto"/>
          <w:sz w:val="20"/>
          <w:szCs w:val="20"/>
        </w:rPr>
        <w:t>.</w:t>
      </w:r>
      <w:r w:rsidRPr="00305A9D">
        <w:rPr>
          <w:rFonts w:ascii="Arial" w:hAnsi="Arial" w:cs="Arial"/>
          <w:sz w:val="20"/>
          <w:szCs w:val="20"/>
        </w:rPr>
        <w:t xml:space="preserve"> </w:t>
      </w:r>
    </w:p>
  </w:footnote>
  <w:footnote w:id="279">
    <w:p w:rsidR="00D7112C" w:rsidRPr="00735695" w:rsidRDefault="00D7112C" w:rsidP="00743D5C">
      <w:pPr>
        <w:pStyle w:val="FootnoteText"/>
        <w:rPr>
          <w:rFonts w:ascii="Arial" w:hAnsi="Arial" w:cs="Arial"/>
          <w:sz w:val="20"/>
          <w:szCs w:val="20"/>
          <w:lang w:val="en-ZA"/>
        </w:rPr>
      </w:pPr>
      <w:r w:rsidRPr="00735695">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Ibid</w:t>
      </w:r>
    </w:p>
  </w:footnote>
  <w:footnote w:id="280">
    <w:p w:rsidR="00D7112C" w:rsidRPr="00735695" w:rsidRDefault="00D7112C" w:rsidP="00C37FD0">
      <w:pPr>
        <w:pStyle w:val="FootnoteText"/>
        <w:ind w:left="720" w:hanging="720"/>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Lisa Thornton Inc Protecting Minors from Harmful Content via Mobile Phones, discussion paper presented for Lawyers for Human Rights Child Rights Project Focus Group on 29 March 2007 at p25.</w:t>
      </w:r>
    </w:p>
  </w:footnote>
  <w:footnote w:id="281">
    <w:p w:rsidR="00D7112C" w:rsidRPr="00C37FD0" w:rsidRDefault="00D7112C" w:rsidP="003C4C87">
      <w:pPr>
        <w:pStyle w:val="FootnoteText"/>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Pr>
          <w:rFonts w:ascii="Arial" w:hAnsi="Arial" w:cs="Arial"/>
          <w:sz w:val="20"/>
          <w:szCs w:val="20"/>
        </w:rPr>
        <w:tab/>
        <w:t>Available a</w:t>
      </w:r>
      <w:r w:rsidRPr="00C37FD0">
        <w:rPr>
          <w:rFonts w:ascii="Arial" w:hAnsi="Arial" w:cs="Arial"/>
          <w:sz w:val="20"/>
          <w:szCs w:val="20"/>
        </w:rPr>
        <w:t xml:space="preserve">t </w:t>
      </w:r>
      <w:hyperlink r:id="rId110" w:history="1">
        <w:r w:rsidRPr="00C37FD0">
          <w:rPr>
            <w:rStyle w:val="Hyperlink"/>
            <w:rFonts w:ascii="Arial" w:eastAsiaTheme="majorEastAsia" w:hAnsi="Arial" w:cs="Arial"/>
            <w:color w:val="auto"/>
            <w:sz w:val="20"/>
            <w:szCs w:val="20"/>
            <w:lang w:val="en-ZA"/>
          </w:rPr>
          <w:t>www.wapa.org.za</w:t>
        </w:r>
      </w:hyperlink>
      <w:r w:rsidRPr="00C37FD0">
        <w:rPr>
          <w:rStyle w:val="Hyperlink"/>
          <w:rFonts w:ascii="Arial" w:eastAsiaTheme="majorEastAsia" w:hAnsi="Arial" w:cs="Arial"/>
          <w:color w:val="auto"/>
          <w:sz w:val="20"/>
          <w:szCs w:val="20"/>
          <w:lang w:val="en-ZA"/>
        </w:rPr>
        <w:t>.</w:t>
      </w:r>
      <w:r w:rsidRPr="00C37FD0">
        <w:rPr>
          <w:rFonts w:ascii="Arial" w:hAnsi="Arial" w:cs="Arial"/>
          <w:sz w:val="20"/>
          <w:szCs w:val="20"/>
          <w:lang w:val="en-ZA"/>
        </w:rPr>
        <w:t xml:space="preserve"> </w:t>
      </w:r>
    </w:p>
  </w:footnote>
  <w:footnote w:id="282">
    <w:p w:rsidR="00D7112C" w:rsidRPr="00C37FD0" w:rsidRDefault="00D7112C" w:rsidP="003C4C87">
      <w:pPr>
        <w:pStyle w:val="FootnoteText"/>
        <w:rPr>
          <w:rFonts w:ascii="Arial" w:hAnsi="Arial" w:cs="Arial"/>
          <w:sz w:val="20"/>
          <w:szCs w:val="20"/>
          <w:lang w:val="en-ZA"/>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t xml:space="preserve">Available at </w:t>
      </w:r>
      <w:hyperlink r:id="rId111" w:history="1">
        <w:r w:rsidRPr="00C37FD0">
          <w:rPr>
            <w:rStyle w:val="Hyperlink"/>
            <w:rFonts w:ascii="Arial" w:eastAsiaTheme="majorEastAsia" w:hAnsi="Arial" w:cs="Arial"/>
            <w:color w:val="auto"/>
            <w:sz w:val="20"/>
            <w:szCs w:val="20"/>
          </w:rPr>
          <w:t>http://www.wapa.org.za/members/</w:t>
        </w:r>
      </w:hyperlink>
      <w:r w:rsidRPr="00C37FD0">
        <w:rPr>
          <w:rStyle w:val="Hyperlink"/>
          <w:rFonts w:ascii="Arial" w:eastAsiaTheme="majorEastAsia" w:hAnsi="Arial" w:cs="Arial"/>
          <w:color w:val="auto"/>
          <w:sz w:val="20"/>
          <w:szCs w:val="20"/>
        </w:rPr>
        <w:t>.</w:t>
      </w:r>
      <w:r w:rsidRPr="00C37FD0">
        <w:rPr>
          <w:rFonts w:ascii="Arial" w:hAnsi="Arial" w:cs="Arial"/>
          <w:sz w:val="20"/>
          <w:szCs w:val="20"/>
        </w:rPr>
        <w:t xml:space="preserve"> </w:t>
      </w:r>
    </w:p>
  </w:footnote>
  <w:footnote w:id="283">
    <w:p w:rsidR="00D7112C" w:rsidRPr="00C37FD0" w:rsidRDefault="00D7112C" w:rsidP="003C4C87">
      <w:pPr>
        <w:pStyle w:val="FootnoteText"/>
        <w:rPr>
          <w:rFonts w:ascii="Arial" w:hAnsi="Arial" w:cs="Arial"/>
          <w:sz w:val="20"/>
          <w:szCs w:val="20"/>
          <w:lang w:val="en-ZA"/>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t xml:space="preserve">Available at </w:t>
      </w:r>
      <w:hyperlink r:id="rId112" w:history="1">
        <w:r w:rsidRPr="00C37FD0">
          <w:rPr>
            <w:rStyle w:val="Hyperlink"/>
            <w:rFonts w:ascii="Arial" w:eastAsiaTheme="majorEastAsia" w:hAnsi="Arial" w:cs="Arial"/>
            <w:color w:val="auto"/>
            <w:sz w:val="20"/>
            <w:szCs w:val="20"/>
          </w:rPr>
          <w:t>http://www.wapa.org.za/code-of-conduct/</w:t>
        </w:r>
      </w:hyperlink>
      <w:r w:rsidRPr="00C37FD0">
        <w:rPr>
          <w:rStyle w:val="Hyperlink"/>
          <w:rFonts w:ascii="Arial" w:eastAsiaTheme="majorEastAsia" w:hAnsi="Arial" w:cs="Arial"/>
          <w:color w:val="auto"/>
          <w:sz w:val="20"/>
          <w:szCs w:val="20"/>
        </w:rPr>
        <w:t>.</w:t>
      </w:r>
      <w:r w:rsidRPr="00C37FD0">
        <w:rPr>
          <w:rFonts w:ascii="Arial" w:hAnsi="Arial" w:cs="Arial"/>
          <w:sz w:val="20"/>
          <w:szCs w:val="20"/>
        </w:rPr>
        <w:t xml:space="preserve"> </w:t>
      </w:r>
    </w:p>
  </w:footnote>
  <w:footnote w:id="284">
    <w:p w:rsidR="00D7112C" w:rsidRPr="00C37FD0" w:rsidRDefault="00D7112C" w:rsidP="003C4C87">
      <w:pPr>
        <w:pStyle w:val="FootnoteText"/>
        <w:rPr>
          <w:rFonts w:ascii="Arial" w:hAnsi="Arial" w:cs="Arial"/>
          <w:sz w:val="20"/>
          <w:szCs w:val="20"/>
          <w:lang w:val="en-ZA"/>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t xml:space="preserve">Available at </w:t>
      </w:r>
      <w:hyperlink r:id="rId113" w:history="1">
        <w:r w:rsidRPr="00C37FD0">
          <w:rPr>
            <w:rStyle w:val="Hyperlink"/>
            <w:rFonts w:ascii="Arial" w:eastAsiaTheme="majorEastAsia" w:hAnsi="Arial" w:cs="Arial"/>
            <w:color w:val="auto"/>
            <w:sz w:val="20"/>
            <w:szCs w:val="20"/>
          </w:rPr>
          <w:t>http://www.wapa.org.za/code-of-conduct/complaints/</w:t>
        </w:r>
      </w:hyperlink>
      <w:r w:rsidRPr="00C37FD0">
        <w:rPr>
          <w:rStyle w:val="Hyperlink"/>
          <w:rFonts w:ascii="Arial" w:eastAsiaTheme="majorEastAsia" w:hAnsi="Arial" w:cs="Arial"/>
          <w:color w:val="auto"/>
          <w:sz w:val="20"/>
          <w:szCs w:val="20"/>
        </w:rPr>
        <w:t>.</w:t>
      </w:r>
      <w:r w:rsidRPr="00C37FD0">
        <w:rPr>
          <w:rFonts w:ascii="Arial" w:hAnsi="Arial" w:cs="Arial"/>
          <w:sz w:val="20"/>
          <w:szCs w:val="20"/>
        </w:rPr>
        <w:t xml:space="preserve"> </w:t>
      </w:r>
    </w:p>
  </w:footnote>
  <w:footnote w:id="285">
    <w:p w:rsidR="00D7112C" w:rsidRPr="00C37FD0" w:rsidRDefault="00D7112C" w:rsidP="003C4C87">
      <w:pPr>
        <w:pStyle w:val="FootnoteText"/>
        <w:rPr>
          <w:rFonts w:ascii="Arial" w:hAnsi="Arial" w:cs="Arial"/>
          <w:sz w:val="20"/>
          <w:szCs w:val="20"/>
          <w:lang w:val="en-ZA"/>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t xml:space="preserve">Available at </w:t>
      </w:r>
      <w:hyperlink r:id="rId114" w:history="1">
        <w:r w:rsidRPr="00C37FD0">
          <w:rPr>
            <w:rStyle w:val="Hyperlink"/>
            <w:rFonts w:ascii="Arial" w:eastAsiaTheme="majorEastAsia" w:hAnsi="Arial" w:cs="Arial"/>
            <w:color w:val="auto"/>
            <w:sz w:val="20"/>
            <w:szCs w:val="20"/>
          </w:rPr>
          <w:t>http://iabsa.net/about-the-iab/</w:t>
        </w:r>
      </w:hyperlink>
      <w:r w:rsidRPr="00C37FD0">
        <w:rPr>
          <w:rStyle w:val="Hyperlink"/>
          <w:rFonts w:ascii="Arial" w:eastAsiaTheme="majorEastAsia" w:hAnsi="Arial" w:cs="Arial"/>
          <w:color w:val="auto"/>
          <w:sz w:val="20"/>
          <w:szCs w:val="20"/>
        </w:rPr>
        <w:t>.</w:t>
      </w:r>
      <w:r w:rsidRPr="00C37FD0">
        <w:rPr>
          <w:rFonts w:ascii="Arial" w:hAnsi="Arial" w:cs="Arial"/>
          <w:sz w:val="20"/>
          <w:szCs w:val="20"/>
        </w:rPr>
        <w:t xml:space="preserve"> </w:t>
      </w:r>
    </w:p>
  </w:footnote>
  <w:footnote w:id="286">
    <w:p w:rsidR="00D7112C" w:rsidRPr="00C37FD0" w:rsidRDefault="00D7112C" w:rsidP="003C4C87">
      <w:pPr>
        <w:pStyle w:val="FootnoteText"/>
        <w:rPr>
          <w:rFonts w:ascii="Arial" w:hAnsi="Arial" w:cs="Arial"/>
          <w:sz w:val="20"/>
          <w:szCs w:val="20"/>
          <w:lang w:val="en-ZA"/>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t xml:space="preserve">Available at </w:t>
      </w:r>
      <w:hyperlink r:id="rId115" w:history="1">
        <w:r w:rsidRPr="00C37FD0">
          <w:rPr>
            <w:rStyle w:val="Hyperlink"/>
            <w:rFonts w:ascii="Arial" w:eastAsiaTheme="majorEastAsia" w:hAnsi="Arial" w:cs="Arial"/>
            <w:color w:val="auto"/>
            <w:sz w:val="20"/>
            <w:szCs w:val="20"/>
          </w:rPr>
          <w:t>http://iabsa.net/about-iab/code-of-conduct/</w:t>
        </w:r>
      </w:hyperlink>
      <w:r w:rsidRPr="00C37FD0">
        <w:rPr>
          <w:rStyle w:val="Hyperlink"/>
          <w:rFonts w:ascii="Arial" w:eastAsiaTheme="majorEastAsia" w:hAnsi="Arial" w:cs="Arial"/>
          <w:color w:val="auto"/>
          <w:sz w:val="20"/>
          <w:szCs w:val="20"/>
        </w:rPr>
        <w:t>.</w:t>
      </w:r>
      <w:r w:rsidRPr="00C37FD0">
        <w:rPr>
          <w:rFonts w:ascii="Arial" w:hAnsi="Arial" w:cs="Arial"/>
          <w:sz w:val="20"/>
          <w:szCs w:val="20"/>
        </w:rPr>
        <w:t xml:space="preserve"> </w:t>
      </w:r>
    </w:p>
  </w:footnote>
  <w:footnote w:id="287">
    <w:p w:rsidR="00D7112C" w:rsidRPr="00C37FD0" w:rsidRDefault="00D7112C" w:rsidP="003C4C87">
      <w:pPr>
        <w:pStyle w:val="FootnoteText"/>
        <w:rPr>
          <w:rFonts w:ascii="Arial" w:hAnsi="Arial" w:cs="Arial"/>
          <w:sz w:val="20"/>
          <w:szCs w:val="20"/>
          <w:lang w:val="en-ZA"/>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t xml:space="preserve">See </w:t>
      </w:r>
      <w:r w:rsidRPr="00C37FD0">
        <w:rPr>
          <w:rFonts w:ascii="Arial" w:hAnsi="Arial" w:cs="Arial"/>
          <w:sz w:val="20"/>
          <w:szCs w:val="20"/>
          <w:lang w:val="en-ZA"/>
        </w:rPr>
        <w:t>Paragraph 7.1.1.</w:t>
      </w:r>
    </w:p>
  </w:footnote>
  <w:footnote w:id="288">
    <w:p w:rsidR="00D7112C" w:rsidRPr="0011526C" w:rsidRDefault="00D7112C" w:rsidP="00C37FD0">
      <w:pPr>
        <w:pStyle w:val="FootnoteText"/>
        <w:ind w:left="720" w:hanging="720"/>
        <w:rPr>
          <w:rFonts w:ascii="Arial" w:hAnsi="Arial" w:cs="Arial"/>
          <w:sz w:val="20"/>
          <w:szCs w:val="20"/>
          <w:lang w:val="en-ZA"/>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t xml:space="preserve">Available at </w:t>
      </w:r>
      <w:hyperlink r:id="rId116" w:history="1">
        <w:r w:rsidRPr="00C37FD0">
          <w:rPr>
            <w:rStyle w:val="Hyperlink"/>
            <w:rFonts w:ascii="Arial" w:eastAsiaTheme="majorEastAsia" w:hAnsi="Arial" w:cs="Arial"/>
            <w:color w:val="auto"/>
            <w:sz w:val="20"/>
            <w:szCs w:val="20"/>
          </w:rPr>
          <w:t>http://www.dtps.gov.za/mediaroom/popular-topics/415-ict-policy-review-discussion-paper.html</w:t>
        </w:r>
      </w:hyperlink>
      <w:r>
        <w:rPr>
          <w:rFonts w:ascii="Arial" w:eastAsiaTheme="majorEastAsia" w:hAnsi="Arial" w:cs="Arial"/>
          <w:sz w:val="20"/>
          <w:szCs w:val="20"/>
        </w:rPr>
        <w:t>.</w:t>
      </w:r>
      <w:r w:rsidRPr="0011526C">
        <w:rPr>
          <w:rFonts w:ascii="Arial" w:hAnsi="Arial" w:cs="Arial"/>
          <w:sz w:val="20"/>
          <w:szCs w:val="20"/>
        </w:rPr>
        <w:t xml:space="preserve"> </w:t>
      </w:r>
    </w:p>
  </w:footnote>
  <w:footnote w:id="289">
    <w:p w:rsidR="00D7112C" w:rsidRPr="0011526C" w:rsidRDefault="00D7112C">
      <w:pPr>
        <w:pStyle w:val="FootnoteText"/>
        <w:rPr>
          <w:rFonts w:ascii="Arial" w:hAnsi="Arial" w:cs="Arial"/>
          <w:sz w:val="20"/>
          <w:szCs w:val="20"/>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rPr>
        <w:tab/>
      </w:r>
      <w:r w:rsidRPr="0011526C">
        <w:rPr>
          <w:rFonts w:ascii="Arial" w:hAnsi="Arial" w:cs="Arial"/>
          <w:sz w:val="20"/>
          <w:szCs w:val="20"/>
          <w:lang w:eastAsia="en-GB"/>
        </w:rPr>
        <w:t>(Case no:18519/2013).</w:t>
      </w:r>
    </w:p>
  </w:footnote>
  <w:footnote w:id="290">
    <w:p w:rsidR="00D7112C" w:rsidRPr="00A85357" w:rsidRDefault="00D7112C">
      <w:pPr>
        <w:pStyle w:val="FootnoteText"/>
        <w:rPr>
          <w:rFonts w:ascii="Arial" w:hAnsi="Arial" w:cs="Arial"/>
          <w:sz w:val="20"/>
          <w:szCs w:val="20"/>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rPr>
        <w:tab/>
      </w:r>
      <w:r w:rsidRPr="0011526C">
        <w:rPr>
          <w:rFonts w:ascii="Arial" w:hAnsi="Arial" w:cs="Arial"/>
          <w:sz w:val="20"/>
          <w:szCs w:val="20"/>
          <w:lang w:eastAsia="en-GB"/>
        </w:rPr>
        <w:t>(Case no: 46/2014)</w:t>
      </w:r>
    </w:p>
  </w:footnote>
  <w:footnote w:id="291">
    <w:p w:rsidR="00D7112C" w:rsidRPr="00735695" w:rsidRDefault="00D7112C" w:rsidP="00C37FD0">
      <w:pPr>
        <w:pStyle w:val="FootnoteText"/>
        <w:ind w:left="720" w:hanging="720"/>
        <w:rPr>
          <w:rFonts w:ascii="Arial" w:hAnsi="Arial" w:cs="Arial"/>
          <w:sz w:val="20"/>
          <w:szCs w:val="20"/>
          <w:lang w:val="en-ZA"/>
        </w:rPr>
      </w:pPr>
      <w:r w:rsidRPr="00735695">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A coalition of corporations, individuals and churches committed to upholding and</w:t>
      </w:r>
      <w:r>
        <w:rPr>
          <w:rFonts w:ascii="Arial" w:hAnsi="Arial" w:cs="Arial"/>
          <w:sz w:val="20"/>
          <w:szCs w:val="20"/>
          <w:lang w:val="en-ZA"/>
        </w:rPr>
        <w:t xml:space="preserve"> fighting for </w:t>
      </w:r>
      <w:r w:rsidRPr="0011526C">
        <w:rPr>
          <w:rFonts w:ascii="Arial" w:hAnsi="Arial" w:cs="Arial"/>
          <w:sz w:val="20"/>
          <w:szCs w:val="20"/>
          <w:lang w:val="en-ZA"/>
        </w:rPr>
        <w:t>justice and the highest moral standards in South African society.</w:t>
      </w:r>
    </w:p>
  </w:footnote>
  <w:footnote w:id="292">
    <w:p w:rsidR="00D7112C" w:rsidRPr="00735695" w:rsidRDefault="00D7112C" w:rsidP="00F11D35">
      <w:pPr>
        <w:pStyle w:val="FootnoteText"/>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 xml:space="preserve">JASA Media Release </w:t>
      </w:r>
      <w:r>
        <w:rPr>
          <w:rFonts w:ascii="Arial" w:hAnsi="Arial" w:cs="Arial"/>
          <w:sz w:val="20"/>
          <w:szCs w:val="20"/>
          <w:lang w:val="en-ZA"/>
        </w:rPr>
        <w:t>Internet</w:t>
      </w:r>
      <w:r w:rsidRPr="0011526C">
        <w:rPr>
          <w:rFonts w:ascii="Arial" w:hAnsi="Arial" w:cs="Arial"/>
          <w:sz w:val="20"/>
          <w:szCs w:val="20"/>
          <w:lang w:val="en-ZA"/>
        </w:rPr>
        <w:t xml:space="preserve"> Pornography Bill 26 May 2010.</w:t>
      </w:r>
    </w:p>
  </w:footnote>
  <w:footnote w:id="293">
    <w:p w:rsidR="00D7112C" w:rsidRPr="00735695" w:rsidRDefault="00D7112C" w:rsidP="00C37FD0">
      <w:pPr>
        <w:pStyle w:val="FootnoteText"/>
        <w:ind w:left="720" w:hanging="720"/>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 xml:space="preserve">SAMJ Izindaba, Silver ‘porn bullet’ for information technology </w:t>
      </w:r>
      <w:r>
        <w:rPr>
          <w:rFonts w:ascii="Arial" w:hAnsi="Arial" w:cs="Arial"/>
          <w:sz w:val="20"/>
          <w:szCs w:val="20"/>
          <w:lang w:val="en-ZA"/>
        </w:rPr>
        <w:t xml:space="preserve">industry? September 2010, Vol. </w:t>
      </w:r>
      <w:r w:rsidRPr="0011526C">
        <w:rPr>
          <w:rFonts w:ascii="Arial" w:hAnsi="Arial" w:cs="Arial"/>
          <w:sz w:val="20"/>
          <w:szCs w:val="20"/>
          <w:lang w:val="en-ZA"/>
        </w:rPr>
        <w:t xml:space="preserve">100, No.9. </w:t>
      </w:r>
    </w:p>
  </w:footnote>
  <w:footnote w:id="294">
    <w:p w:rsidR="00D7112C" w:rsidRPr="00735695" w:rsidRDefault="00D7112C" w:rsidP="00C37FD0">
      <w:pPr>
        <w:pStyle w:val="FootnoteText"/>
        <w:ind w:left="720" w:hanging="720"/>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Peter Mancer, New Zealand pioneer of the filter in New Zeala</w:t>
      </w:r>
      <w:r>
        <w:rPr>
          <w:rFonts w:ascii="Arial" w:hAnsi="Arial" w:cs="Arial"/>
          <w:sz w:val="20"/>
          <w:szCs w:val="20"/>
          <w:lang w:val="en-ZA"/>
        </w:rPr>
        <w:t xml:space="preserve">nd as quoted in SAMJ Izindaba, </w:t>
      </w:r>
      <w:r w:rsidRPr="0011526C">
        <w:rPr>
          <w:rFonts w:ascii="Arial" w:hAnsi="Arial" w:cs="Arial"/>
          <w:sz w:val="20"/>
          <w:szCs w:val="20"/>
          <w:lang w:val="en-ZA"/>
        </w:rPr>
        <w:t xml:space="preserve">Silver ‘porn bullet’ for information technology industry? September 2010, Vol. 100, No.9. </w:t>
      </w:r>
    </w:p>
  </w:footnote>
  <w:footnote w:id="295">
    <w:p w:rsidR="00D7112C" w:rsidRPr="00735695" w:rsidRDefault="00D7112C" w:rsidP="00FB789D">
      <w:pPr>
        <w:pStyle w:val="FootnoteText"/>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r>
      <w:r>
        <w:rPr>
          <w:rFonts w:ascii="Arial" w:hAnsi="Arial" w:cs="Arial"/>
          <w:sz w:val="20"/>
          <w:szCs w:val="20"/>
          <w:lang w:val="en-ZA"/>
        </w:rPr>
        <w:t>Ibid</w:t>
      </w:r>
      <w:r w:rsidRPr="0011526C">
        <w:rPr>
          <w:rFonts w:ascii="Arial" w:hAnsi="Arial" w:cs="Arial"/>
          <w:sz w:val="20"/>
          <w:szCs w:val="20"/>
          <w:lang w:val="en-ZA"/>
        </w:rPr>
        <w:t xml:space="preserve">. </w:t>
      </w:r>
    </w:p>
  </w:footnote>
  <w:footnote w:id="296">
    <w:p w:rsidR="00D7112C" w:rsidRPr="00735695" w:rsidRDefault="00D7112C" w:rsidP="00FB789D">
      <w:pPr>
        <w:pStyle w:val="FootnoteText"/>
        <w:ind w:left="720" w:hanging="720"/>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 xml:space="preserve">Mark Khoury, a local </w:t>
      </w:r>
      <w:r>
        <w:rPr>
          <w:rFonts w:ascii="Arial" w:hAnsi="Arial" w:cs="Arial"/>
          <w:sz w:val="20"/>
          <w:szCs w:val="20"/>
          <w:lang w:val="en-ZA"/>
        </w:rPr>
        <w:t>Internet</w:t>
      </w:r>
      <w:r w:rsidRPr="0011526C">
        <w:rPr>
          <w:rFonts w:ascii="Arial" w:hAnsi="Arial" w:cs="Arial"/>
          <w:sz w:val="20"/>
          <w:szCs w:val="20"/>
          <w:lang w:val="en-ZA"/>
        </w:rPr>
        <w:t xml:space="preserve"> filtering specialist from Virtu</w:t>
      </w:r>
      <w:r>
        <w:rPr>
          <w:rFonts w:ascii="Arial" w:hAnsi="Arial" w:cs="Arial"/>
          <w:sz w:val="20"/>
          <w:szCs w:val="20"/>
          <w:lang w:val="en-ZA"/>
        </w:rPr>
        <w:t xml:space="preserve">eNet quoted in SAMJ Izindaba, </w:t>
      </w:r>
      <w:r w:rsidRPr="0011526C">
        <w:rPr>
          <w:rFonts w:ascii="Arial" w:hAnsi="Arial" w:cs="Arial"/>
          <w:sz w:val="20"/>
          <w:szCs w:val="20"/>
          <w:lang w:val="en-ZA"/>
        </w:rPr>
        <w:t xml:space="preserve">Silver ‘porn bullet’ for information technology industry? September 2010, Vol. 100, No.9. </w:t>
      </w:r>
    </w:p>
  </w:footnote>
  <w:footnote w:id="297">
    <w:p w:rsidR="00D7112C" w:rsidRPr="00735695" w:rsidRDefault="00D7112C" w:rsidP="00F11D35">
      <w:pPr>
        <w:pStyle w:val="FootnoteText"/>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 xml:space="preserve">JASA Media Release </w:t>
      </w:r>
      <w:r>
        <w:rPr>
          <w:rFonts w:ascii="Arial" w:hAnsi="Arial" w:cs="Arial"/>
          <w:sz w:val="20"/>
          <w:szCs w:val="20"/>
          <w:lang w:val="en-ZA"/>
        </w:rPr>
        <w:t>Internet</w:t>
      </w:r>
      <w:r w:rsidRPr="0011526C">
        <w:rPr>
          <w:rFonts w:ascii="Arial" w:hAnsi="Arial" w:cs="Arial"/>
          <w:sz w:val="20"/>
          <w:szCs w:val="20"/>
          <w:lang w:val="en-ZA"/>
        </w:rPr>
        <w:t xml:space="preserve"> Pornography Bill 26 May 2010.</w:t>
      </w:r>
    </w:p>
  </w:footnote>
  <w:footnote w:id="298">
    <w:p w:rsidR="00D7112C" w:rsidRPr="00735695" w:rsidRDefault="00D7112C" w:rsidP="00C37FD0">
      <w:pPr>
        <w:pStyle w:val="FootnoteText"/>
        <w:ind w:left="720" w:hanging="720"/>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Censorship and Free Speec</w:t>
      </w:r>
      <w:r>
        <w:rPr>
          <w:rFonts w:ascii="Arial" w:hAnsi="Arial" w:cs="Arial"/>
          <w:sz w:val="20"/>
          <w:szCs w:val="20"/>
          <w:lang w:val="en-ZA"/>
        </w:rPr>
        <w:t xml:space="preserve">h: Australian Law available on </w:t>
      </w:r>
      <w:hyperlink r:id="rId117" w:history="1">
        <w:r w:rsidRPr="00C37FD0">
          <w:rPr>
            <w:rStyle w:val="Hyperlink"/>
            <w:rFonts w:ascii="Arial" w:hAnsi="Arial" w:cs="Arial"/>
            <w:color w:val="auto"/>
            <w:sz w:val="20"/>
            <w:szCs w:val="20"/>
            <w:lang w:val="en-ZA"/>
          </w:rPr>
          <w:t>http://caslon.com.au/censorshipguide4.htm</w:t>
        </w:r>
      </w:hyperlink>
      <w:r w:rsidRPr="00C37FD0">
        <w:rPr>
          <w:rFonts w:ascii="Arial" w:hAnsi="Arial" w:cs="Arial"/>
          <w:sz w:val="20"/>
          <w:szCs w:val="20"/>
          <w:lang w:val="en-ZA"/>
        </w:rPr>
        <w:t xml:space="preserve">. </w:t>
      </w:r>
      <w:r w:rsidRPr="0011526C">
        <w:rPr>
          <w:rFonts w:ascii="Arial" w:hAnsi="Arial" w:cs="Arial"/>
          <w:sz w:val="20"/>
          <w:szCs w:val="20"/>
          <w:lang w:val="en-ZA"/>
        </w:rPr>
        <w:t xml:space="preserve">accessed on 15 September 2010. </w:t>
      </w:r>
    </w:p>
  </w:footnote>
  <w:footnote w:id="299">
    <w:p w:rsidR="00D7112C" w:rsidRPr="00735695" w:rsidRDefault="00D7112C" w:rsidP="00F11D35">
      <w:pPr>
        <w:pStyle w:val="FootnoteText"/>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 xml:space="preserve">Ibid. </w:t>
      </w:r>
    </w:p>
  </w:footnote>
  <w:footnote w:id="300">
    <w:p w:rsidR="00D7112C" w:rsidRPr="00735695" w:rsidRDefault="00D7112C" w:rsidP="00F11D35">
      <w:pPr>
        <w:pStyle w:val="FootnoteText"/>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Ibid .</w:t>
      </w:r>
    </w:p>
  </w:footnote>
  <w:footnote w:id="301">
    <w:p w:rsidR="00D7112C" w:rsidRPr="00513AAB" w:rsidRDefault="00D7112C" w:rsidP="00F11D35">
      <w:pPr>
        <w:pStyle w:val="FootnoteText"/>
        <w:rPr>
          <w:rFonts w:ascii="Arial" w:hAnsi="Arial" w:cs="Arial"/>
          <w:sz w:val="20"/>
          <w:szCs w:val="20"/>
          <w:lang w:val="en-ZA"/>
        </w:rPr>
      </w:pPr>
      <w:r w:rsidRPr="0011526C">
        <w:rPr>
          <w:rStyle w:val="FootnoteReference"/>
          <w:rFonts w:ascii="Arial" w:hAnsi="Arial" w:cs="Arial"/>
          <w:sz w:val="20"/>
          <w:szCs w:val="20"/>
        </w:rPr>
        <w:footnoteRef/>
      </w:r>
      <w:r w:rsidRPr="0011526C">
        <w:rPr>
          <w:rFonts w:ascii="Arial" w:hAnsi="Arial" w:cs="Arial"/>
          <w:sz w:val="20"/>
          <w:szCs w:val="20"/>
        </w:rPr>
        <w:t xml:space="preserve"> </w:t>
      </w:r>
      <w:r w:rsidRPr="0011526C">
        <w:rPr>
          <w:rFonts w:ascii="Arial" w:hAnsi="Arial" w:cs="Arial"/>
          <w:sz w:val="20"/>
          <w:szCs w:val="20"/>
          <w:lang w:val="en-ZA"/>
        </w:rPr>
        <w:tab/>
        <w:t xml:space="preserve">Ibid. </w:t>
      </w:r>
    </w:p>
  </w:footnote>
  <w:footnote w:id="302">
    <w:p w:rsidR="00D7112C" w:rsidRPr="00513AAB" w:rsidRDefault="00D7112C" w:rsidP="00C37FD0">
      <w:pPr>
        <w:pStyle w:val="FootnoteText"/>
        <w:ind w:left="720" w:hanging="720"/>
        <w:rPr>
          <w:rFonts w:ascii="Arial" w:hAnsi="Arial" w:cs="Arial"/>
          <w:sz w:val="20"/>
          <w:szCs w:val="20"/>
          <w:lang w:val="en-ZA"/>
        </w:rPr>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lang w:val="en-ZA"/>
        </w:rPr>
        <w:tab/>
        <w:t>Libertus.net ‘AU Gov’t Mandatory ISP Filtering</w:t>
      </w:r>
      <w:r>
        <w:rPr>
          <w:rFonts w:ascii="Arial" w:hAnsi="Arial" w:cs="Arial"/>
          <w:sz w:val="20"/>
          <w:szCs w:val="20"/>
          <w:lang w:val="en-ZA"/>
        </w:rPr>
        <w:t xml:space="preserve">/Censorship Plan’ available at </w:t>
      </w:r>
      <w:hyperlink r:id="rId118" w:history="1">
        <w:r w:rsidRPr="00C37FD0">
          <w:rPr>
            <w:rStyle w:val="Hyperlink"/>
            <w:rFonts w:ascii="Arial" w:hAnsi="Arial" w:cs="Arial"/>
            <w:color w:val="auto"/>
            <w:sz w:val="20"/>
            <w:szCs w:val="20"/>
            <w:lang w:val="en-ZA"/>
          </w:rPr>
          <w:t>http://libertus.net/censor/isp-blocking/au-govplan.html</w:t>
        </w:r>
      </w:hyperlink>
      <w:r w:rsidRPr="00C37FD0">
        <w:rPr>
          <w:rFonts w:ascii="Arial" w:hAnsi="Arial" w:cs="Arial"/>
          <w:sz w:val="20"/>
          <w:szCs w:val="20"/>
          <w:lang w:val="en-ZA"/>
        </w:rPr>
        <w:t xml:space="preserve"> </w:t>
      </w:r>
      <w:r w:rsidRPr="00513AAB">
        <w:rPr>
          <w:rFonts w:ascii="Arial" w:hAnsi="Arial" w:cs="Arial"/>
          <w:sz w:val="20"/>
          <w:szCs w:val="20"/>
          <w:lang w:val="en-ZA"/>
        </w:rPr>
        <w:t xml:space="preserve">accessed on 15/09/2010. </w:t>
      </w:r>
    </w:p>
  </w:footnote>
  <w:footnote w:id="303">
    <w:p w:rsidR="00D7112C" w:rsidRPr="00513AAB" w:rsidRDefault="00D7112C" w:rsidP="00C37FD0">
      <w:pPr>
        <w:pStyle w:val="FootnoteText"/>
        <w:ind w:left="720" w:hanging="720"/>
        <w:rPr>
          <w:rFonts w:ascii="Arial" w:hAnsi="Arial" w:cs="Arial"/>
          <w:sz w:val="20"/>
          <w:szCs w:val="20"/>
        </w:rPr>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rPr>
        <w:tab/>
        <w:t>Australian Law Reform Commission Classification-Content Regulation and Convergent Media (ALRC Report 118) (February 2012).</w:t>
      </w:r>
    </w:p>
  </w:footnote>
  <w:footnote w:id="304">
    <w:p w:rsidR="00D7112C" w:rsidRPr="00513AAB" w:rsidRDefault="00D7112C" w:rsidP="00C37FD0">
      <w:pPr>
        <w:pStyle w:val="FootnoteText"/>
        <w:ind w:left="720" w:hanging="720"/>
        <w:rPr>
          <w:rFonts w:ascii="Arial" w:hAnsi="Arial" w:cs="Arial"/>
          <w:sz w:val="20"/>
          <w:szCs w:val="20"/>
        </w:rPr>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rPr>
        <w:tab/>
        <w:t>Australian Law Reform Commission Classification-Content Regulation and Convergent Media (ALRC Summary Report 118) (February 2012) at p 11.</w:t>
      </w:r>
    </w:p>
  </w:footnote>
  <w:footnote w:id="305">
    <w:p w:rsidR="00D7112C" w:rsidRPr="00513AAB" w:rsidRDefault="00D7112C">
      <w:pPr>
        <w:pStyle w:val="FootnoteText"/>
        <w:rPr>
          <w:rFonts w:ascii="Arial" w:hAnsi="Arial" w:cs="Arial"/>
          <w:sz w:val="20"/>
          <w:szCs w:val="20"/>
        </w:rPr>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rPr>
        <w:tab/>
        <w:t>At p 12.</w:t>
      </w:r>
    </w:p>
  </w:footnote>
  <w:footnote w:id="306">
    <w:p w:rsidR="00D7112C" w:rsidRPr="00513AAB" w:rsidRDefault="00D7112C">
      <w:pPr>
        <w:pStyle w:val="FootnoteText"/>
        <w:rPr>
          <w:rFonts w:ascii="Arial" w:hAnsi="Arial" w:cs="Arial"/>
          <w:sz w:val="20"/>
          <w:szCs w:val="20"/>
        </w:rPr>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rPr>
        <w:tab/>
        <w:t>At p 15.</w:t>
      </w:r>
    </w:p>
  </w:footnote>
  <w:footnote w:id="307">
    <w:p w:rsidR="00D7112C" w:rsidRPr="00513AAB" w:rsidRDefault="00D7112C">
      <w:pPr>
        <w:pStyle w:val="FootnoteText"/>
        <w:rPr>
          <w:rFonts w:ascii="Arial" w:hAnsi="Arial" w:cs="Arial"/>
          <w:sz w:val="20"/>
          <w:szCs w:val="20"/>
        </w:rPr>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rPr>
        <w:tab/>
        <w:t>At p 16.</w:t>
      </w:r>
    </w:p>
  </w:footnote>
  <w:footnote w:id="308">
    <w:p w:rsidR="00D7112C" w:rsidRPr="00513AAB" w:rsidRDefault="00D7112C" w:rsidP="00FB789D">
      <w:pPr>
        <w:pStyle w:val="FootnoteText"/>
        <w:ind w:left="720" w:hanging="720"/>
        <w:rPr>
          <w:rFonts w:ascii="Arial" w:hAnsi="Arial" w:cs="Arial"/>
          <w:sz w:val="20"/>
          <w:szCs w:val="20"/>
        </w:rPr>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rPr>
        <w:tab/>
        <w:t xml:space="preserve">Nettleton Jamie “Australia: ALRC Report – Classification – Content Regualtion and </w:t>
      </w:r>
      <w:r w:rsidRPr="00C37FD0">
        <w:rPr>
          <w:rFonts w:ascii="Arial" w:hAnsi="Arial" w:cs="Arial"/>
          <w:sz w:val="20"/>
          <w:szCs w:val="20"/>
        </w:rPr>
        <w:t xml:space="preserve">Convergent Media- What should be Australia’s Policy? To Filter or Not to Filter” (21 May 2012) Mondaq available at </w:t>
      </w:r>
      <w:hyperlink r:id="rId119" w:history="1">
        <w:r w:rsidRPr="00C37FD0">
          <w:rPr>
            <w:rStyle w:val="Hyperlink"/>
            <w:rFonts w:ascii="Arial" w:hAnsi="Arial" w:cs="Arial"/>
            <w:color w:val="auto"/>
            <w:sz w:val="20"/>
            <w:szCs w:val="20"/>
          </w:rPr>
          <w:t>http://www.mondaq.com/australia/x/178238/Media+Entertainment+Law/ALRC+Report+Cl</w:t>
        </w:r>
      </w:hyperlink>
      <w:r w:rsidRPr="00C37FD0">
        <w:rPr>
          <w:rFonts w:ascii="Arial" w:hAnsi="Arial" w:cs="Arial"/>
          <w:sz w:val="20"/>
          <w:szCs w:val="20"/>
        </w:rPr>
        <w:t xml:space="preserve">... </w:t>
      </w:r>
      <w:r w:rsidRPr="00513AAB">
        <w:rPr>
          <w:rFonts w:ascii="Arial" w:hAnsi="Arial" w:cs="Arial"/>
          <w:sz w:val="20"/>
          <w:szCs w:val="20"/>
        </w:rPr>
        <w:t>Accessed on 29 May 2015.</w:t>
      </w:r>
    </w:p>
  </w:footnote>
  <w:footnote w:id="309">
    <w:p w:rsidR="00D7112C" w:rsidRDefault="00D7112C" w:rsidP="00C37FD0">
      <w:pPr>
        <w:pStyle w:val="FootnoteText"/>
        <w:ind w:left="720" w:hanging="720"/>
      </w:pPr>
      <w:r w:rsidRPr="00513AAB">
        <w:rPr>
          <w:rStyle w:val="FootnoteReference"/>
          <w:rFonts w:ascii="Arial" w:hAnsi="Arial" w:cs="Arial"/>
          <w:sz w:val="20"/>
          <w:szCs w:val="20"/>
        </w:rPr>
        <w:footnoteRef/>
      </w:r>
      <w:r w:rsidRPr="00513AAB">
        <w:rPr>
          <w:rFonts w:ascii="Arial" w:hAnsi="Arial" w:cs="Arial"/>
          <w:sz w:val="20"/>
          <w:szCs w:val="20"/>
        </w:rPr>
        <w:t xml:space="preserve"> </w:t>
      </w:r>
      <w:r w:rsidRPr="00513AAB">
        <w:rPr>
          <w:rFonts w:ascii="Arial" w:hAnsi="Arial" w:cs="Arial"/>
          <w:sz w:val="20"/>
          <w:szCs w:val="20"/>
        </w:rPr>
        <w:tab/>
        <w:t xml:space="preserve">Department of Parliamentary Services “Australian Governments and dilemmas in filtering the </w:t>
      </w:r>
      <w:r>
        <w:rPr>
          <w:rFonts w:ascii="Arial" w:hAnsi="Arial" w:cs="Arial"/>
          <w:sz w:val="20"/>
          <w:szCs w:val="20"/>
        </w:rPr>
        <w:t>Internet</w:t>
      </w:r>
      <w:r w:rsidRPr="00513AAB">
        <w:rPr>
          <w:rFonts w:ascii="Arial" w:hAnsi="Arial" w:cs="Arial"/>
          <w:sz w:val="20"/>
          <w:szCs w:val="20"/>
        </w:rPr>
        <w:t>: juggling freedoms against potential for harm” Research Paper Series, 2014-15 (8 August 2014) available at</w:t>
      </w:r>
      <w:r w:rsidRPr="00C37FD0">
        <w:rPr>
          <w:rFonts w:ascii="Arial" w:hAnsi="Arial" w:cs="Arial"/>
          <w:sz w:val="20"/>
          <w:szCs w:val="20"/>
        </w:rPr>
        <w:t xml:space="preserve"> </w:t>
      </w:r>
      <w:hyperlink r:id="rId120" w:history="1">
        <w:r w:rsidRPr="00C37FD0">
          <w:rPr>
            <w:rStyle w:val="Hyperlink"/>
            <w:rFonts w:ascii="Arial" w:hAnsi="Arial" w:cs="Arial"/>
            <w:color w:val="auto"/>
            <w:sz w:val="20"/>
            <w:szCs w:val="20"/>
          </w:rPr>
          <w:t>http://parlinfo.aph.gov.au</w:t>
        </w:r>
      </w:hyperlink>
      <w:r w:rsidRPr="00C37FD0">
        <w:rPr>
          <w:rFonts w:ascii="Arial" w:hAnsi="Arial" w:cs="Arial"/>
          <w:sz w:val="20"/>
          <w:szCs w:val="20"/>
        </w:rPr>
        <w:t>.  Access</w:t>
      </w:r>
      <w:r w:rsidRPr="00513AAB">
        <w:rPr>
          <w:rFonts w:ascii="Arial" w:hAnsi="Arial" w:cs="Arial"/>
          <w:sz w:val="20"/>
          <w:szCs w:val="20"/>
        </w:rPr>
        <w:t>ed on 29 May 2015.</w:t>
      </w:r>
    </w:p>
  </w:footnote>
  <w:footnote w:id="310">
    <w:p w:rsidR="00D7112C" w:rsidRPr="007A6549" w:rsidRDefault="00D7112C">
      <w:pPr>
        <w:pStyle w:val="FootnoteText"/>
        <w:rPr>
          <w:rFonts w:ascii="Arial" w:hAnsi="Arial" w:cs="Arial"/>
          <w:sz w:val="20"/>
          <w:szCs w:val="20"/>
        </w:rPr>
      </w:pPr>
      <w:r w:rsidRPr="007A6549">
        <w:rPr>
          <w:rStyle w:val="FootnoteReference"/>
          <w:rFonts w:ascii="Arial" w:hAnsi="Arial" w:cs="Arial"/>
          <w:sz w:val="20"/>
          <w:szCs w:val="20"/>
        </w:rPr>
        <w:footnoteRef/>
      </w:r>
      <w:r w:rsidRPr="007A6549">
        <w:rPr>
          <w:rFonts w:ascii="Arial" w:hAnsi="Arial" w:cs="Arial"/>
          <w:sz w:val="20"/>
          <w:szCs w:val="20"/>
        </w:rPr>
        <w:t xml:space="preserve"> </w:t>
      </w:r>
      <w:r w:rsidRPr="007A6549">
        <w:rPr>
          <w:rFonts w:ascii="Arial" w:hAnsi="Arial" w:cs="Arial"/>
          <w:sz w:val="20"/>
          <w:szCs w:val="20"/>
        </w:rPr>
        <w:tab/>
        <w:t>539 U.S. 194 (2003).</w:t>
      </w:r>
    </w:p>
  </w:footnote>
  <w:footnote w:id="311">
    <w:p w:rsidR="00D7112C" w:rsidRPr="00C37FD0" w:rsidRDefault="00D7112C" w:rsidP="00C37FD0">
      <w:pPr>
        <w:pStyle w:val="FootnoteText"/>
        <w:ind w:left="720" w:hanging="720"/>
      </w:pPr>
      <w:r w:rsidRPr="007A6549">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rPr>
        <w:tab/>
        <w:t xml:space="preserve">Namburi S, Santhy KVK </w:t>
      </w:r>
      <w:r w:rsidRPr="00893F14">
        <w:rPr>
          <w:rFonts w:ascii="Arial" w:hAnsi="Arial" w:cs="Arial"/>
          <w:i/>
          <w:sz w:val="20"/>
          <w:szCs w:val="20"/>
        </w:rPr>
        <w:t>Online child Sexual Abuse: A Comparative Study of Laws</w:t>
      </w:r>
      <w:r w:rsidRPr="007A6549">
        <w:rPr>
          <w:rFonts w:ascii="Arial" w:hAnsi="Arial" w:cs="Arial"/>
          <w:sz w:val="20"/>
          <w:szCs w:val="20"/>
        </w:rPr>
        <w:t xml:space="preserve">, GIGA </w:t>
      </w:r>
      <w:r w:rsidRPr="00C37FD0">
        <w:rPr>
          <w:rFonts w:ascii="Arial" w:hAnsi="Arial" w:cs="Arial"/>
          <w:sz w:val="20"/>
          <w:szCs w:val="20"/>
        </w:rPr>
        <w:t xml:space="preserve">International Conference, NALSAR University of Law, Hyderabad, 5 – 6 April 2012” [2012] NALSARLRS 5 at 10 available at </w:t>
      </w:r>
      <w:hyperlink r:id="rId121" w:history="1">
        <w:r w:rsidRPr="00C37FD0">
          <w:rPr>
            <w:rStyle w:val="Hyperlink"/>
            <w:rFonts w:ascii="Arial" w:hAnsi="Arial" w:cs="Arial"/>
            <w:color w:val="auto"/>
            <w:sz w:val="20"/>
            <w:szCs w:val="20"/>
          </w:rPr>
          <w:t>http://www.liiofindia.org/cgi-bin/disp.pl/in/journals/NALSARLRS/2012/5.htm;?query=chil</w:t>
        </w:r>
      </w:hyperlink>
      <w:r w:rsidRPr="00C37FD0">
        <w:rPr>
          <w:rFonts w:ascii="Arial" w:hAnsi="Arial" w:cs="Arial"/>
          <w:sz w:val="20"/>
          <w:szCs w:val="20"/>
        </w:rPr>
        <w:t>... Accessed on 29 May 2015.</w:t>
      </w:r>
    </w:p>
  </w:footnote>
  <w:footnote w:id="312">
    <w:p w:rsidR="00D7112C" w:rsidRDefault="00D7112C" w:rsidP="007A6549">
      <w:pPr>
        <w:pStyle w:val="FootnoteText"/>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r>
      <w:r>
        <w:rPr>
          <w:rFonts w:ascii="Arial" w:hAnsi="Arial" w:cs="Arial"/>
          <w:sz w:val="20"/>
          <w:szCs w:val="20"/>
        </w:rPr>
        <w:t>Ibid.</w:t>
      </w:r>
    </w:p>
  </w:footnote>
  <w:footnote w:id="313">
    <w:p w:rsidR="00D7112C" w:rsidRDefault="00D7112C" w:rsidP="007A6549">
      <w:pPr>
        <w:pStyle w:val="FootnoteText"/>
      </w:pPr>
      <w:r w:rsidRPr="007A6549">
        <w:rPr>
          <w:rStyle w:val="FootnoteReference"/>
          <w:rFonts w:ascii="Arial" w:hAnsi="Arial" w:cs="Arial"/>
          <w:sz w:val="20"/>
          <w:szCs w:val="20"/>
        </w:rPr>
        <w:footnoteRef/>
      </w:r>
      <w:r w:rsidRPr="007A6549">
        <w:rPr>
          <w:rFonts w:ascii="Arial" w:hAnsi="Arial" w:cs="Arial"/>
          <w:sz w:val="20"/>
          <w:szCs w:val="20"/>
        </w:rPr>
        <w:t xml:space="preserve"> </w:t>
      </w:r>
      <w:r w:rsidRPr="007A6549">
        <w:rPr>
          <w:rFonts w:ascii="Arial" w:hAnsi="Arial" w:cs="Arial"/>
          <w:sz w:val="20"/>
          <w:szCs w:val="20"/>
        </w:rPr>
        <w:tab/>
      </w:r>
      <w:r>
        <w:rPr>
          <w:rFonts w:ascii="Arial" w:hAnsi="Arial" w:cs="Arial"/>
          <w:sz w:val="20"/>
          <w:szCs w:val="20"/>
        </w:rPr>
        <w:t>Ibid.</w:t>
      </w:r>
    </w:p>
  </w:footnote>
  <w:footnote w:id="314">
    <w:p w:rsidR="00D7112C" w:rsidRPr="00C37FD0" w:rsidRDefault="00D7112C" w:rsidP="00FB789D">
      <w:pPr>
        <w:pStyle w:val="FootnoteText"/>
        <w:ind w:left="720" w:hanging="720"/>
        <w:rPr>
          <w:rFonts w:ascii="Arial" w:hAnsi="Arial" w:cs="Arial"/>
          <w:sz w:val="20"/>
          <w:szCs w:val="20"/>
        </w:rPr>
      </w:pPr>
      <w:r w:rsidRPr="0011526C">
        <w:rPr>
          <w:rStyle w:val="FootnoteReference"/>
          <w:rFonts w:ascii="Arial" w:hAnsi="Arial" w:cs="Arial"/>
          <w:sz w:val="20"/>
          <w:szCs w:val="20"/>
        </w:rPr>
        <w:footnoteRef/>
      </w:r>
      <w:r w:rsidRPr="0011526C">
        <w:rPr>
          <w:rFonts w:ascii="Arial" w:hAnsi="Arial" w:cs="Arial"/>
          <w:sz w:val="20"/>
          <w:szCs w:val="20"/>
        </w:rPr>
        <w:tab/>
      </w:r>
      <w:r w:rsidRPr="00C37FD0">
        <w:rPr>
          <w:rFonts w:ascii="Arial" w:hAnsi="Arial" w:cs="Arial"/>
          <w:sz w:val="20"/>
          <w:szCs w:val="20"/>
        </w:rPr>
        <w:t xml:space="preserve">The Children’s Commissioner for England </w:t>
      </w:r>
      <w:hyperlink r:id="rId122" w:history="1">
        <w:r w:rsidRPr="00C37FD0">
          <w:rPr>
            <w:rStyle w:val="Hyperlink"/>
            <w:rFonts w:ascii="Arial" w:eastAsiaTheme="majorEastAsia" w:hAnsi="Arial" w:cs="Arial"/>
            <w:iCs/>
            <w:color w:val="auto"/>
            <w:sz w:val="20"/>
            <w:szCs w:val="20"/>
            <w:u w:val="none"/>
            <w:lang w:val="en"/>
          </w:rPr>
          <w:t>"Basically... porn is everywhere" - A Rapid Evidence Assessment on the Effects that Access and Exposure to Pornography has on Children and Young People</w:t>
        </w:r>
      </w:hyperlink>
      <w:r w:rsidRPr="00C37FD0">
        <w:rPr>
          <w:rStyle w:val="Hyperlink"/>
          <w:rFonts w:ascii="Arial" w:eastAsiaTheme="majorEastAsia" w:hAnsi="Arial" w:cs="Arial"/>
          <w:i/>
          <w:iCs/>
          <w:color w:val="auto"/>
          <w:sz w:val="20"/>
          <w:szCs w:val="20"/>
          <w:u w:val="none"/>
          <w:lang w:val="en"/>
        </w:rPr>
        <w:t xml:space="preserve"> </w:t>
      </w:r>
      <w:r w:rsidRPr="00C37FD0">
        <w:rPr>
          <w:rStyle w:val="Hyperlink"/>
          <w:rFonts w:ascii="Arial" w:eastAsiaTheme="majorEastAsia" w:hAnsi="Arial" w:cs="Arial"/>
          <w:iCs/>
          <w:color w:val="auto"/>
          <w:sz w:val="20"/>
          <w:szCs w:val="20"/>
          <w:u w:val="none"/>
          <w:lang w:val="en"/>
        </w:rPr>
        <w:t>available at</w:t>
      </w:r>
      <w:r w:rsidRPr="00C37FD0">
        <w:rPr>
          <w:rStyle w:val="Hyperlink"/>
          <w:rFonts w:ascii="Arial" w:eastAsiaTheme="majorEastAsia" w:hAnsi="Arial" w:cs="Arial"/>
          <w:iCs/>
          <w:color w:val="auto"/>
          <w:sz w:val="20"/>
          <w:szCs w:val="20"/>
          <w:lang w:val="en"/>
        </w:rPr>
        <w:t xml:space="preserve"> </w:t>
      </w:r>
      <w:hyperlink r:id="rId123" w:history="1">
        <w:r w:rsidRPr="00C37FD0">
          <w:rPr>
            <w:rStyle w:val="Hyperlink"/>
            <w:rFonts w:ascii="Arial" w:hAnsi="Arial" w:cs="Arial"/>
            <w:color w:val="auto"/>
            <w:sz w:val="20"/>
            <w:szCs w:val="20"/>
            <w:lang w:val="en"/>
          </w:rPr>
          <w:t>www.childrenscommissioner.gov.uk</w:t>
        </w:r>
      </w:hyperlink>
      <w:r w:rsidRPr="00C37FD0">
        <w:rPr>
          <w:rFonts w:ascii="Arial" w:hAnsi="Arial" w:cs="Arial"/>
          <w:sz w:val="20"/>
          <w:szCs w:val="20"/>
          <w:lang w:val="en"/>
        </w:rPr>
        <w:t xml:space="preserve"> Accessed on 24 May 2013. </w:t>
      </w:r>
    </w:p>
  </w:footnote>
  <w:footnote w:id="315">
    <w:p w:rsidR="00D7112C" w:rsidRPr="00C37FD0" w:rsidRDefault="00D7112C" w:rsidP="00C37FD0">
      <w:pPr>
        <w:pStyle w:val="FootnoteText"/>
        <w:ind w:left="720" w:hanging="720"/>
        <w:rPr>
          <w:rFonts w:ascii="Arial" w:hAnsi="Arial" w:cs="Arial"/>
          <w:sz w:val="20"/>
          <w:szCs w:val="20"/>
        </w:rPr>
      </w:pPr>
      <w:r w:rsidRPr="00C37FD0">
        <w:rPr>
          <w:rStyle w:val="FootnoteReference"/>
          <w:rFonts w:ascii="Arial" w:hAnsi="Arial" w:cs="Arial"/>
          <w:sz w:val="20"/>
          <w:szCs w:val="20"/>
        </w:rPr>
        <w:footnoteRef/>
      </w:r>
      <w:r w:rsidRPr="00C37FD0">
        <w:rPr>
          <w:rFonts w:ascii="Arial" w:hAnsi="Arial" w:cs="Arial"/>
          <w:sz w:val="20"/>
          <w:szCs w:val="20"/>
        </w:rPr>
        <w:t xml:space="preserve"> </w:t>
      </w:r>
      <w:r w:rsidRPr="00C37FD0">
        <w:rPr>
          <w:rFonts w:ascii="Arial" w:hAnsi="Arial" w:cs="Arial"/>
          <w:sz w:val="20"/>
          <w:szCs w:val="20"/>
        </w:rPr>
        <w:tab/>
      </w:r>
      <w:r w:rsidRPr="0011526C">
        <w:rPr>
          <w:rFonts w:ascii="Arial" w:hAnsi="Arial" w:cs="Arial"/>
          <w:sz w:val="20"/>
          <w:szCs w:val="20"/>
        </w:rPr>
        <w:t xml:space="preserve">Press release by the Office of the Children’s Commissioner 24 May 2013. Available at </w:t>
      </w:r>
      <w:hyperlink r:id="rId124" w:history="1">
        <w:r w:rsidRPr="00C37FD0">
          <w:rPr>
            <w:rStyle w:val="Hyperlink"/>
            <w:rFonts w:ascii="Arial" w:hAnsi="Arial" w:cs="Arial"/>
            <w:color w:val="auto"/>
            <w:sz w:val="20"/>
            <w:szCs w:val="20"/>
          </w:rPr>
          <w:t>www.childrenscommissioner.gov.uk</w:t>
        </w:r>
      </w:hyperlink>
      <w:r w:rsidRPr="00C37FD0">
        <w:rPr>
          <w:rStyle w:val="Hyperlink"/>
          <w:rFonts w:ascii="Arial" w:hAnsi="Arial" w:cs="Arial"/>
          <w:color w:val="auto"/>
          <w:sz w:val="20"/>
          <w:szCs w:val="20"/>
        </w:rPr>
        <w:t>.</w:t>
      </w:r>
      <w:r w:rsidRPr="00C37FD0">
        <w:rPr>
          <w:rFonts w:ascii="Arial" w:hAnsi="Arial" w:cs="Arial"/>
          <w:sz w:val="20"/>
          <w:szCs w:val="20"/>
        </w:rPr>
        <w:t xml:space="preserve"> </w:t>
      </w:r>
    </w:p>
  </w:footnote>
  <w:footnote w:id="316">
    <w:p w:rsidR="00D7112C" w:rsidRPr="002F2E4B" w:rsidRDefault="00D7112C" w:rsidP="002F2E4B">
      <w:pPr>
        <w:pStyle w:val="FootnoteText"/>
        <w:ind w:left="720" w:hanging="720"/>
        <w:rPr>
          <w:rFonts w:ascii="Arial" w:hAnsi="Arial" w:cs="Arial"/>
          <w:sz w:val="20"/>
          <w:szCs w:val="20"/>
        </w:rPr>
      </w:pPr>
      <w:r>
        <w:rPr>
          <w:rStyle w:val="FootnoteReference"/>
        </w:rPr>
        <w:footnoteRef/>
      </w:r>
      <w:r>
        <w:t xml:space="preserve"> </w:t>
      </w:r>
      <w:r>
        <w:tab/>
      </w:r>
      <w:r w:rsidRPr="002F2E4B">
        <w:rPr>
          <w:rFonts w:ascii="Arial" w:hAnsi="Arial" w:cs="Arial"/>
          <w:sz w:val="20"/>
          <w:szCs w:val="20"/>
        </w:rPr>
        <w:t xml:space="preserve">Eleftheriou-Smith L-M “EU to block David Cameron’s plans on </w:t>
      </w:r>
      <w:r>
        <w:rPr>
          <w:rFonts w:ascii="Arial" w:hAnsi="Arial" w:cs="Arial"/>
          <w:sz w:val="20"/>
          <w:szCs w:val="20"/>
        </w:rPr>
        <w:t>Internet</w:t>
      </w:r>
      <w:r w:rsidRPr="002F2E4B">
        <w:rPr>
          <w:rFonts w:ascii="Arial" w:hAnsi="Arial" w:cs="Arial"/>
          <w:sz w:val="20"/>
          <w:szCs w:val="20"/>
        </w:rPr>
        <w:t xml:space="preserve"> porn crackdown” (24 May 2015) The Independent available at </w:t>
      </w:r>
      <w:hyperlink r:id="rId125" w:history="1">
        <w:r w:rsidRPr="002F2E4B">
          <w:rPr>
            <w:rStyle w:val="Hyperlink"/>
            <w:rFonts w:ascii="Arial" w:hAnsi="Arial" w:cs="Arial"/>
            <w:color w:val="auto"/>
            <w:sz w:val="20"/>
            <w:szCs w:val="20"/>
          </w:rPr>
          <w:t>http://www.independent.co.uk/news/world/europe/eu-poses-threat-to-camersons-plans-to-cra</w:t>
        </w:r>
      </w:hyperlink>
      <w:r w:rsidRPr="002F2E4B">
        <w:rPr>
          <w:rFonts w:ascii="Arial" w:hAnsi="Arial" w:cs="Arial"/>
          <w:sz w:val="20"/>
          <w:szCs w:val="20"/>
        </w:rPr>
        <w:t>... Accessed on 29 May 2015.</w:t>
      </w:r>
    </w:p>
  </w:footnote>
  <w:footnote w:id="317">
    <w:p w:rsidR="00D7112C" w:rsidRPr="002F2E4B" w:rsidRDefault="00D7112C" w:rsidP="00116745">
      <w:pPr>
        <w:pStyle w:val="FootnoteText"/>
        <w:rPr>
          <w:rFonts w:ascii="Arial" w:hAnsi="Arial" w:cs="Arial"/>
          <w:sz w:val="20"/>
          <w:szCs w:val="20"/>
        </w:rPr>
      </w:pPr>
      <w:r w:rsidRPr="002F2E4B">
        <w:rPr>
          <w:rStyle w:val="FootnoteReference"/>
          <w:rFonts w:ascii="Arial" w:hAnsi="Arial" w:cs="Arial"/>
          <w:sz w:val="20"/>
          <w:szCs w:val="20"/>
        </w:rPr>
        <w:footnoteRef/>
      </w:r>
      <w:r w:rsidRPr="002F2E4B">
        <w:rPr>
          <w:rFonts w:ascii="Arial" w:hAnsi="Arial" w:cs="Arial"/>
          <w:sz w:val="20"/>
          <w:szCs w:val="20"/>
        </w:rPr>
        <w:t xml:space="preserve"> </w:t>
      </w:r>
      <w:r w:rsidRPr="002F2E4B">
        <w:rPr>
          <w:rFonts w:ascii="Arial" w:hAnsi="Arial" w:cs="Arial"/>
          <w:sz w:val="20"/>
          <w:szCs w:val="20"/>
        </w:rPr>
        <w:tab/>
        <w:t>Ibid.</w:t>
      </w:r>
    </w:p>
  </w:footnote>
  <w:footnote w:id="318">
    <w:p w:rsidR="00D7112C" w:rsidRPr="002F2E4B" w:rsidRDefault="00D7112C" w:rsidP="00116745">
      <w:pPr>
        <w:pStyle w:val="FootnoteText"/>
        <w:rPr>
          <w:rFonts w:ascii="Arial" w:hAnsi="Arial" w:cs="Arial"/>
          <w:sz w:val="20"/>
          <w:szCs w:val="20"/>
        </w:rPr>
      </w:pPr>
      <w:r w:rsidRPr="002F2E4B">
        <w:rPr>
          <w:rStyle w:val="FootnoteReference"/>
          <w:rFonts w:ascii="Arial" w:hAnsi="Arial" w:cs="Arial"/>
          <w:sz w:val="20"/>
          <w:szCs w:val="20"/>
        </w:rPr>
        <w:footnoteRef/>
      </w:r>
      <w:r w:rsidRPr="002F2E4B">
        <w:rPr>
          <w:rFonts w:ascii="Arial" w:hAnsi="Arial" w:cs="Arial"/>
          <w:sz w:val="20"/>
          <w:szCs w:val="20"/>
        </w:rPr>
        <w:t xml:space="preserve"> </w:t>
      </w:r>
      <w:r w:rsidRPr="002F2E4B">
        <w:rPr>
          <w:rFonts w:ascii="Arial" w:hAnsi="Arial" w:cs="Arial"/>
          <w:sz w:val="20"/>
          <w:szCs w:val="20"/>
        </w:rPr>
        <w:tab/>
        <w:t>Ibid.</w:t>
      </w:r>
    </w:p>
  </w:footnote>
  <w:footnote w:id="319">
    <w:p w:rsidR="00D7112C" w:rsidRPr="002F2E4B" w:rsidRDefault="00D7112C" w:rsidP="002F2E4B">
      <w:pPr>
        <w:pStyle w:val="FootnoteText"/>
        <w:ind w:left="720" w:hanging="720"/>
        <w:rPr>
          <w:rFonts w:ascii="Arial" w:hAnsi="Arial" w:cs="Arial"/>
          <w:sz w:val="20"/>
          <w:szCs w:val="20"/>
          <w:lang w:val="en-ZA"/>
        </w:rPr>
      </w:pPr>
      <w:r w:rsidRPr="002F2E4B">
        <w:rPr>
          <w:rStyle w:val="FootnoteReference"/>
          <w:rFonts w:ascii="Arial" w:hAnsi="Arial" w:cs="Arial"/>
          <w:sz w:val="20"/>
          <w:szCs w:val="20"/>
        </w:rPr>
        <w:footnoteRef/>
      </w:r>
      <w:r w:rsidRPr="002F2E4B">
        <w:rPr>
          <w:rFonts w:ascii="Arial" w:hAnsi="Arial" w:cs="Arial"/>
          <w:sz w:val="20"/>
          <w:szCs w:val="20"/>
        </w:rPr>
        <w:t xml:space="preserve"> </w:t>
      </w:r>
      <w:r w:rsidRPr="002F2E4B">
        <w:rPr>
          <w:rFonts w:ascii="Arial" w:hAnsi="Arial" w:cs="Arial"/>
          <w:sz w:val="20"/>
          <w:szCs w:val="20"/>
          <w:lang w:val="en-ZA"/>
        </w:rPr>
        <w:tab/>
        <w:t xml:space="preserve">Censorship and Free Speech:  Overseas Law available on </w:t>
      </w:r>
      <w:hyperlink r:id="rId126" w:history="1">
        <w:r w:rsidRPr="002F2E4B">
          <w:rPr>
            <w:rStyle w:val="Hyperlink"/>
            <w:rFonts w:ascii="Arial" w:hAnsi="Arial" w:cs="Arial"/>
            <w:color w:val="auto"/>
            <w:sz w:val="20"/>
            <w:szCs w:val="20"/>
            <w:lang w:val="en-ZA"/>
          </w:rPr>
          <w:t>http://www.caslon.com.au/censorshipguide5.htm</w:t>
        </w:r>
      </w:hyperlink>
      <w:r w:rsidRPr="002F2E4B">
        <w:rPr>
          <w:rFonts w:ascii="Arial" w:hAnsi="Arial" w:cs="Arial"/>
          <w:sz w:val="20"/>
          <w:szCs w:val="20"/>
          <w:lang w:val="en-ZA"/>
        </w:rPr>
        <w:t xml:space="preserve"> Accessed on 15 September 2010.</w:t>
      </w:r>
    </w:p>
  </w:footnote>
  <w:footnote w:id="320">
    <w:p w:rsidR="00D7112C" w:rsidRPr="005D1421" w:rsidRDefault="00D7112C" w:rsidP="002F2E4B">
      <w:pPr>
        <w:pStyle w:val="FootnoteText"/>
        <w:ind w:left="720" w:hanging="720"/>
        <w:rPr>
          <w:rFonts w:ascii="Arial" w:hAnsi="Arial" w:cs="Arial"/>
          <w:sz w:val="20"/>
          <w:szCs w:val="20"/>
        </w:rPr>
      </w:pPr>
      <w:r w:rsidRPr="002F2E4B">
        <w:rPr>
          <w:rStyle w:val="FootnoteReference"/>
          <w:rFonts w:ascii="Arial" w:hAnsi="Arial" w:cs="Arial"/>
          <w:sz w:val="20"/>
          <w:szCs w:val="20"/>
        </w:rPr>
        <w:footnoteRef/>
      </w:r>
      <w:r w:rsidRPr="002F2E4B">
        <w:rPr>
          <w:rFonts w:ascii="Arial" w:hAnsi="Arial" w:cs="Arial"/>
          <w:sz w:val="20"/>
          <w:szCs w:val="20"/>
        </w:rPr>
        <w:t xml:space="preserve"> </w:t>
      </w:r>
      <w:r w:rsidRPr="005D1421">
        <w:rPr>
          <w:rFonts w:ascii="Arial" w:hAnsi="Arial" w:cs="Arial"/>
          <w:sz w:val="20"/>
          <w:szCs w:val="20"/>
        </w:rPr>
        <w:tab/>
      </w:r>
      <w:r w:rsidRPr="002F2E4B">
        <w:rPr>
          <w:rFonts w:ascii="Arial" w:hAnsi="Arial" w:cs="Arial"/>
          <w:sz w:val="20"/>
          <w:szCs w:val="20"/>
        </w:rPr>
        <w:t xml:space="preserve">About Us-film and Publication Board available at </w:t>
      </w:r>
      <w:hyperlink r:id="rId127" w:history="1">
        <w:r w:rsidRPr="002F2E4B">
          <w:rPr>
            <w:rStyle w:val="Hyperlink"/>
            <w:rFonts w:ascii="Arial" w:hAnsi="Arial" w:cs="Arial"/>
            <w:color w:val="auto"/>
            <w:sz w:val="20"/>
            <w:szCs w:val="20"/>
          </w:rPr>
          <w:t>http://www.fpb.org.za</w:t>
        </w:r>
      </w:hyperlink>
      <w:r w:rsidRPr="002F2E4B">
        <w:rPr>
          <w:rFonts w:ascii="Arial" w:hAnsi="Arial" w:cs="Arial"/>
          <w:sz w:val="20"/>
          <w:szCs w:val="20"/>
        </w:rPr>
        <w:t xml:space="preserve">.  Accessed on 12 </w:t>
      </w:r>
      <w:r w:rsidRPr="005D1421">
        <w:rPr>
          <w:rFonts w:ascii="Arial" w:hAnsi="Arial" w:cs="Arial"/>
          <w:sz w:val="20"/>
          <w:szCs w:val="20"/>
        </w:rPr>
        <w:t>March 2015.</w:t>
      </w:r>
    </w:p>
  </w:footnote>
  <w:footnote w:id="321">
    <w:p w:rsidR="00D7112C" w:rsidRPr="00735695" w:rsidRDefault="00D7112C" w:rsidP="002F2E4B">
      <w:pPr>
        <w:pStyle w:val="FootnoteText"/>
        <w:ind w:left="720" w:hanging="720"/>
        <w:rPr>
          <w:rFonts w:ascii="Arial" w:hAnsi="Arial" w:cs="Arial"/>
          <w:sz w:val="20"/>
          <w:szCs w:val="20"/>
          <w:lang w:val="en-ZA"/>
        </w:rPr>
      </w:pPr>
      <w:r w:rsidRPr="00735695">
        <w:rPr>
          <w:rStyle w:val="FootnoteReference"/>
          <w:rFonts w:ascii="Arial" w:hAnsi="Arial" w:cs="Arial"/>
          <w:sz w:val="20"/>
          <w:szCs w:val="20"/>
        </w:rPr>
        <w:footnoteRef/>
      </w:r>
      <w:r w:rsidRPr="005D1421">
        <w:rPr>
          <w:rFonts w:ascii="Arial" w:hAnsi="Arial" w:cs="Arial"/>
          <w:sz w:val="20"/>
          <w:szCs w:val="20"/>
        </w:rPr>
        <w:t xml:space="preserve"> </w:t>
      </w:r>
      <w:r w:rsidRPr="005D1421">
        <w:rPr>
          <w:rFonts w:ascii="Arial" w:hAnsi="Arial" w:cs="Arial"/>
          <w:sz w:val="20"/>
          <w:szCs w:val="20"/>
          <w:lang w:val="en-ZA"/>
        </w:rPr>
        <w:tab/>
        <w:t xml:space="preserve">Dumisani Rorwana, Acting Manager: Legal and Regulatory Affairs at the Symposium on effects of children’s exposure to pornography, and the impact </w:t>
      </w:r>
      <w:r>
        <w:rPr>
          <w:rFonts w:ascii="Arial" w:hAnsi="Arial" w:cs="Arial"/>
          <w:sz w:val="20"/>
          <w:szCs w:val="20"/>
          <w:lang w:val="en-ZA"/>
        </w:rPr>
        <w:t xml:space="preserve">to society, 26 – 27 July 2010, </w:t>
      </w:r>
      <w:r w:rsidRPr="005D1421">
        <w:rPr>
          <w:rFonts w:ascii="Arial" w:hAnsi="Arial" w:cs="Arial"/>
          <w:sz w:val="20"/>
          <w:szCs w:val="20"/>
          <w:lang w:val="en-ZA"/>
        </w:rPr>
        <w:t>Cape Town.Cape Town.</w:t>
      </w:r>
    </w:p>
  </w:footnote>
  <w:footnote w:id="322">
    <w:p w:rsidR="00D7112C" w:rsidRPr="00735695" w:rsidRDefault="00D7112C" w:rsidP="002F2E4B">
      <w:pPr>
        <w:pStyle w:val="FootnoteText"/>
        <w:ind w:left="720" w:hanging="720"/>
        <w:rPr>
          <w:rFonts w:ascii="Arial" w:hAnsi="Arial" w:cs="Arial"/>
          <w:sz w:val="20"/>
          <w:szCs w:val="20"/>
          <w:lang w:val="en-ZA"/>
        </w:rPr>
      </w:pPr>
      <w:r w:rsidRPr="005D1421">
        <w:rPr>
          <w:rStyle w:val="FootnoteReference"/>
          <w:rFonts w:ascii="Arial" w:hAnsi="Arial" w:cs="Arial"/>
          <w:sz w:val="20"/>
          <w:szCs w:val="20"/>
        </w:rPr>
        <w:footnoteRef/>
      </w:r>
      <w:r w:rsidRPr="005D1421">
        <w:rPr>
          <w:rFonts w:ascii="Arial" w:hAnsi="Arial" w:cs="Arial"/>
          <w:sz w:val="20"/>
          <w:szCs w:val="20"/>
        </w:rPr>
        <w:t xml:space="preserve"> </w:t>
      </w:r>
      <w:r w:rsidRPr="005D1421">
        <w:rPr>
          <w:rFonts w:ascii="Arial" w:hAnsi="Arial" w:cs="Arial"/>
          <w:sz w:val="20"/>
          <w:szCs w:val="20"/>
          <w:lang w:val="en-ZA"/>
        </w:rPr>
        <w:tab/>
        <w:t xml:space="preserve">As quoted in the </w:t>
      </w:r>
      <w:r w:rsidRPr="002F2E4B">
        <w:rPr>
          <w:rFonts w:ascii="Arial" w:hAnsi="Arial" w:cs="Arial"/>
          <w:i/>
          <w:sz w:val="20"/>
          <w:szCs w:val="20"/>
          <w:lang w:val="en-ZA"/>
        </w:rPr>
        <w:t>Stanford Encyclopedia of Philosophy Pornography and Censorship</w:t>
      </w:r>
      <w:r w:rsidRPr="005D1421">
        <w:rPr>
          <w:rFonts w:ascii="Arial" w:hAnsi="Arial" w:cs="Arial"/>
          <w:sz w:val="20"/>
          <w:szCs w:val="20"/>
          <w:lang w:val="en-ZA"/>
        </w:rPr>
        <w:t xml:space="preserve"> May 5, 2004</w:t>
      </w:r>
      <w:r>
        <w:rPr>
          <w:rFonts w:ascii="Arial" w:hAnsi="Arial" w:cs="Arial"/>
          <w:sz w:val="20"/>
          <w:szCs w:val="20"/>
          <w:lang w:val="en-ZA"/>
        </w:rPr>
        <w:t>.</w:t>
      </w:r>
    </w:p>
  </w:footnote>
  <w:footnote w:id="323">
    <w:p w:rsidR="00D7112C" w:rsidRPr="00735695" w:rsidRDefault="00D7112C" w:rsidP="002F2E4B">
      <w:pPr>
        <w:pStyle w:val="FootnoteText"/>
        <w:ind w:left="720" w:hanging="720"/>
        <w:rPr>
          <w:rFonts w:ascii="Arial" w:hAnsi="Arial" w:cs="Arial"/>
          <w:sz w:val="20"/>
          <w:szCs w:val="20"/>
          <w:lang w:val="en-ZA"/>
        </w:rPr>
      </w:pPr>
      <w:r w:rsidRPr="00735695">
        <w:rPr>
          <w:rStyle w:val="FootnoteReference"/>
          <w:rFonts w:ascii="Arial" w:hAnsi="Arial" w:cs="Arial"/>
          <w:sz w:val="20"/>
          <w:szCs w:val="20"/>
        </w:rPr>
        <w:footnoteRef/>
      </w:r>
      <w:r w:rsidRPr="005D1421">
        <w:rPr>
          <w:rFonts w:ascii="Arial" w:hAnsi="Arial" w:cs="Arial"/>
          <w:sz w:val="20"/>
          <w:szCs w:val="20"/>
        </w:rPr>
        <w:t xml:space="preserve"> </w:t>
      </w:r>
      <w:r w:rsidRPr="005D1421">
        <w:rPr>
          <w:rFonts w:ascii="Arial" w:hAnsi="Arial" w:cs="Arial"/>
          <w:sz w:val="20"/>
          <w:szCs w:val="20"/>
          <w:lang w:val="en-ZA"/>
        </w:rPr>
        <w:tab/>
        <w:t xml:space="preserve">SAMJ Izindaba, Silver ‘porn bullet’ for information technology </w:t>
      </w:r>
      <w:r>
        <w:rPr>
          <w:rFonts w:ascii="Arial" w:hAnsi="Arial" w:cs="Arial"/>
          <w:sz w:val="20"/>
          <w:szCs w:val="20"/>
          <w:lang w:val="en-ZA"/>
        </w:rPr>
        <w:t xml:space="preserve">industry? September 2010, Vol. </w:t>
      </w:r>
      <w:r w:rsidRPr="005D1421">
        <w:rPr>
          <w:rFonts w:ascii="Arial" w:hAnsi="Arial" w:cs="Arial"/>
          <w:sz w:val="20"/>
          <w:szCs w:val="20"/>
          <w:lang w:val="en-ZA"/>
        </w:rPr>
        <w:t xml:space="preserve">100, No.9. </w:t>
      </w:r>
    </w:p>
  </w:footnote>
  <w:footnote w:id="324">
    <w:p w:rsidR="00D7112C" w:rsidRPr="000B36A7" w:rsidRDefault="00D7112C">
      <w:pPr>
        <w:pStyle w:val="FootnoteText"/>
        <w:rPr>
          <w:rFonts w:ascii="Arial" w:hAnsi="Arial" w:cs="Arial"/>
          <w:sz w:val="20"/>
          <w:szCs w:val="20"/>
        </w:rPr>
      </w:pPr>
      <w:r w:rsidRPr="000B36A7">
        <w:rPr>
          <w:rStyle w:val="FootnoteReference"/>
          <w:rFonts w:ascii="Arial" w:hAnsi="Arial" w:cs="Arial"/>
          <w:sz w:val="20"/>
          <w:szCs w:val="20"/>
        </w:rPr>
        <w:footnoteRef/>
      </w:r>
      <w:r w:rsidRPr="000B36A7">
        <w:rPr>
          <w:rFonts w:ascii="Arial" w:hAnsi="Arial" w:cs="Arial"/>
          <w:sz w:val="20"/>
          <w:szCs w:val="20"/>
        </w:rPr>
        <w:t xml:space="preserve"> </w:t>
      </w:r>
      <w:r w:rsidRPr="000B36A7">
        <w:rPr>
          <w:rFonts w:ascii="Arial" w:hAnsi="Arial" w:cs="Arial"/>
          <w:sz w:val="20"/>
          <w:szCs w:val="20"/>
        </w:rPr>
        <w:tab/>
        <w:t>See para 3.63 and further.</w:t>
      </w:r>
    </w:p>
  </w:footnote>
  <w:footnote w:id="325">
    <w:p w:rsidR="00D7112C" w:rsidRPr="00735695" w:rsidRDefault="00D7112C" w:rsidP="002F2E4B">
      <w:pPr>
        <w:pStyle w:val="FootnoteText"/>
        <w:ind w:left="720" w:hanging="720"/>
        <w:rPr>
          <w:rFonts w:ascii="Arial" w:hAnsi="Arial" w:cs="Arial"/>
          <w:sz w:val="20"/>
          <w:szCs w:val="20"/>
          <w:lang w:val="en-ZA"/>
        </w:rPr>
      </w:pPr>
      <w:r w:rsidRPr="005D1421">
        <w:rPr>
          <w:rStyle w:val="FootnoteReference"/>
          <w:rFonts w:ascii="Arial" w:hAnsi="Arial" w:cs="Arial"/>
          <w:sz w:val="20"/>
          <w:szCs w:val="20"/>
        </w:rPr>
        <w:footnoteRef/>
      </w:r>
      <w:r w:rsidRPr="005D1421">
        <w:rPr>
          <w:rFonts w:ascii="Arial" w:hAnsi="Arial" w:cs="Arial"/>
          <w:sz w:val="20"/>
          <w:szCs w:val="20"/>
        </w:rPr>
        <w:t xml:space="preserve"> </w:t>
      </w:r>
      <w:r w:rsidRPr="005D1421">
        <w:rPr>
          <w:rFonts w:ascii="Arial" w:hAnsi="Arial" w:cs="Arial"/>
          <w:sz w:val="20"/>
          <w:szCs w:val="20"/>
          <w:lang w:val="en-ZA"/>
        </w:rPr>
        <w:tab/>
        <w:t xml:space="preserve">Ms Petronella Landers of the Department of Communications at the Symposium on effects of children’s exposure to pornography, and the impact to society, </w:t>
      </w:r>
      <w:r>
        <w:rPr>
          <w:rFonts w:ascii="Arial" w:hAnsi="Arial" w:cs="Arial"/>
          <w:sz w:val="20"/>
          <w:szCs w:val="20"/>
          <w:lang w:val="en-ZA"/>
        </w:rPr>
        <w:t xml:space="preserve">26 – 27 July 2010, Cape </w:t>
      </w:r>
      <w:r w:rsidRPr="005D1421">
        <w:rPr>
          <w:rFonts w:ascii="Arial" w:hAnsi="Arial" w:cs="Arial"/>
          <w:sz w:val="20"/>
          <w:szCs w:val="20"/>
          <w:lang w:val="en-ZA"/>
        </w:rPr>
        <w:t>Town.</w:t>
      </w:r>
    </w:p>
  </w:footnote>
  <w:footnote w:id="326">
    <w:p w:rsidR="00D7112C" w:rsidRPr="00735695" w:rsidRDefault="00D7112C" w:rsidP="002F2E4B">
      <w:pPr>
        <w:pStyle w:val="FootnoteText"/>
        <w:ind w:left="720" w:hanging="720"/>
        <w:rPr>
          <w:rFonts w:ascii="Arial" w:hAnsi="Arial" w:cs="Arial"/>
          <w:sz w:val="20"/>
          <w:szCs w:val="20"/>
          <w:lang w:val="en-ZA"/>
        </w:rPr>
      </w:pPr>
      <w:r w:rsidRPr="005D1421">
        <w:rPr>
          <w:rStyle w:val="FootnoteReference"/>
          <w:rFonts w:ascii="Arial" w:hAnsi="Arial" w:cs="Arial"/>
          <w:sz w:val="20"/>
          <w:szCs w:val="20"/>
        </w:rPr>
        <w:footnoteRef/>
      </w:r>
      <w:r w:rsidRPr="005D1421">
        <w:rPr>
          <w:rFonts w:ascii="Arial" w:hAnsi="Arial" w:cs="Arial"/>
          <w:sz w:val="20"/>
          <w:szCs w:val="20"/>
        </w:rPr>
        <w:t xml:space="preserve"> </w:t>
      </w:r>
      <w:r w:rsidRPr="005D1421">
        <w:rPr>
          <w:rFonts w:ascii="Arial" w:hAnsi="Arial" w:cs="Arial"/>
          <w:sz w:val="20"/>
          <w:szCs w:val="20"/>
          <w:lang w:val="en-ZA"/>
        </w:rPr>
        <w:tab/>
        <w:t>Lisa Thornton Inc Protecting Minors from Harmful Content via Mobile Phones, discussion paper presented for Lawyers for Human Rights Child Ri</w:t>
      </w:r>
      <w:r>
        <w:rPr>
          <w:rFonts w:ascii="Arial" w:hAnsi="Arial" w:cs="Arial"/>
          <w:sz w:val="20"/>
          <w:szCs w:val="20"/>
          <w:lang w:val="en-ZA"/>
        </w:rPr>
        <w:t xml:space="preserve">ghts Project Focus Group on 29 </w:t>
      </w:r>
      <w:r w:rsidRPr="005D1421">
        <w:rPr>
          <w:rFonts w:ascii="Arial" w:hAnsi="Arial" w:cs="Arial"/>
          <w:sz w:val="20"/>
          <w:szCs w:val="20"/>
          <w:lang w:val="en-ZA"/>
        </w:rPr>
        <w:t>March 2007 at p27.</w:t>
      </w:r>
    </w:p>
  </w:footnote>
  <w:footnote w:id="327">
    <w:p w:rsidR="00D7112C" w:rsidRPr="002F2E4B" w:rsidRDefault="00D7112C" w:rsidP="002F2E4B">
      <w:pPr>
        <w:pStyle w:val="FootnoteText"/>
        <w:ind w:left="720" w:hanging="720"/>
        <w:rPr>
          <w:rFonts w:ascii="Arial" w:hAnsi="Arial" w:cs="Arial"/>
          <w:sz w:val="20"/>
          <w:szCs w:val="20"/>
          <w:lang w:val="en-ZA"/>
        </w:rPr>
      </w:pPr>
      <w:r w:rsidRPr="005D1421">
        <w:rPr>
          <w:rStyle w:val="FootnoteReference"/>
          <w:rFonts w:ascii="Arial" w:hAnsi="Arial" w:cs="Arial"/>
          <w:sz w:val="20"/>
          <w:szCs w:val="20"/>
        </w:rPr>
        <w:footnoteRef/>
      </w:r>
      <w:r w:rsidRPr="005D1421">
        <w:rPr>
          <w:rFonts w:ascii="Arial" w:hAnsi="Arial" w:cs="Arial"/>
          <w:sz w:val="20"/>
          <w:szCs w:val="20"/>
        </w:rPr>
        <w:t xml:space="preserve"> </w:t>
      </w:r>
      <w:r w:rsidRPr="005D1421">
        <w:rPr>
          <w:rFonts w:ascii="Arial" w:hAnsi="Arial" w:cs="Arial"/>
          <w:sz w:val="20"/>
          <w:szCs w:val="20"/>
          <w:lang w:val="en-ZA"/>
        </w:rPr>
        <w:tab/>
        <w:t>Libertus.net ‘AU Gov’t Mandatory ISP Filtering</w:t>
      </w:r>
      <w:r>
        <w:rPr>
          <w:rFonts w:ascii="Arial" w:hAnsi="Arial" w:cs="Arial"/>
          <w:sz w:val="20"/>
          <w:szCs w:val="20"/>
          <w:lang w:val="en-ZA"/>
        </w:rPr>
        <w:t xml:space="preserve">/Censorship Plan’ available at </w:t>
      </w:r>
      <w:hyperlink r:id="rId128" w:history="1">
        <w:r w:rsidRPr="002F2E4B">
          <w:rPr>
            <w:rStyle w:val="Hyperlink"/>
            <w:rFonts w:ascii="Arial" w:hAnsi="Arial" w:cs="Arial"/>
            <w:color w:val="auto"/>
            <w:sz w:val="20"/>
            <w:szCs w:val="20"/>
            <w:lang w:val="en-ZA"/>
          </w:rPr>
          <w:t>http://libertus.net/censor/isp-blocking/au-govplan.html</w:t>
        </w:r>
      </w:hyperlink>
      <w:r w:rsidRPr="002F2E4B">
        <w:rPr>
          <w:rFonts w:ascii="Arial" w:hAnsi="Arial" w:cs="Arial"/>
          <w:sz w:val="20"/>
          <w:szCs w:val="20"/>
          <w:lang w:val="en-ZA"/>
        </w:rPr>
        <w:t xml:space="preserve">  accessed on 15/09/2010. </w:t>
      </w:r>
    </w:p>
  </w:footnote>
  <w:footnote w:id="328">
    <w:p w:rsidR="00D7112C" w:rsidRPr="002F2E4B" w:rsidRDefault="00D7112C" w:rsidP="002F2E4B">
      <w:pPr>
        <w:pStyle w:val="FootnoteText"/>
        <w:ind w:left="720" w:hanging="720"/>
        <w:rPr>
          <w:rFonts w:ascii="Arial" w:hAnsi="Arial" w:cs="Arial"/>
          <w:sz w:val="20"/>
          <w:szCs w:val="20"/>
          <w:lang w:val="en-ZA"/>
        </w:rPr>
      </w:pPr>
      <w:r w:rsidRPr="002F2E4B">
        <w:rPr>
          <w:rStyle w:val="FootnoteReference"/>
          <w:rFonts w:ascii="Arial" w:hAnsi="Arial" w:cs="Arial"/>
          <w:sz w:val="20"/>
          <w:szCs w:val="20"/>
        </w:rPr>
        <w:footnoteRef/>
      </w:r>
      <w:r w:rsidRPr="002F2E4B">
        <w:rPr>
          <w:rFonts w:ascii="Arial" w:hAnsi="Arial" w:cs="Arial"/>
          <w:sz w:val="20"/>
          <w:szCs w:val="20"/>
        </w:rPr>
        <w:t xml:space="preserve"> </w:t>
      </w:r>
      <w:r w:rsidRPr="002F2E4B">
        <w:rPr>
          <w:rFonts w:ascii="Arial" w:hAnsi="Arial" w:cs="Arial"/>
          <w:sz w:val="20"/>
          <w:szCs w:val="20"/>
          <w:lang w:val="en-ZA"/>
        </w:rPr>
        <w:tab/>
      </w:r>
      <w:r w:rsidRPr="002F2E4B">
        <w:rPr>
          <w:rFonts w:ascii="Arial" w:hAnsi="Arial" w:cs="Arial"/>
          <w:sz w:val="20"/>
          <w:szCs w:val="20"/>
        </w:rPr>
        <w:t xml:space="preserve">Pornography’s Impact on Marriage &amp; The Family, Jill C. Manning, Subcommittee on the Constitution, Civil Rights and Property Rights Committee on Judiciary, United States Senate, November 9, 2005 available at </w:t>
      </w:r>
      <w:hyperlink r:id="rId129" w:history="1">
        <w:r w:rsidRPr="002F2E4B">
          <w:rPr>
            <w:rStyle w:val="Hyperlink"/>
            <w:rFonts w:ascii="Arial" w:hAnsi="Arial" w:cs="Arial"/>
            <w:color w:val="auto"/>
            <w:sz w:val="20"/>
            <w:szCs w:val="20"/>
          </w:rPr>
          <w:t>http://www.heritage.org/Research/Family/upload/85273_1.pdf</w:t>
        </w:r>
      </w:hyperlink>
      <w:r w:rsidRPr="002F2E4B">
        <w:rPr>
          <w:rFonts w:ascii="Arial" w:hAnsi="Arial" w:cs="Arial"/>
          <w:sz w:val="20"/>
          <w:szCs w:val="20"/>
        </w:rPr>
        <w:t xml:space="preserve"> </w:t>
      </w:r>
    </w:p>
  </w:footnote>
  <w:footnote w:id="329">
    <w:p w:rsidR="00D7112C" w:rsidRPr="005D1421" w:rsidRDefault="00D7112C" w:rsidP="006F3FD2">
      <w:pPr>
        <w:pStyle w:val="FootnoteText"/>
        <w:rPr>
          <w:rFonts w:ascii="Arial" w:hAnsi="Arial" w:cs="Arial"/>
          <w:sz w:val="20"/>
          <w:szCs w:val="20"/>
          <w:lang w:val="en-ZA"/>
        </w:rPr>
      </w:pPr>
      <w:r w:rsidRPr="002F2E4B">
        <w:rPr>
          <w:rStyle w:val="FootnoteReference"/>
          <w:rFonts w:ascii="Arial" w:hAnsi="Arial" w:cs="Arial"/>
          <w:sz w:val="20"/>
          <w:szCs w:val="20"/>
        </w:rPr>
        <w:footnoteRef/>
      </w:r>
      <w:r w:rsidRPr="002F2E4B">
        <w:rPr>
          <w:rFonts w:ascii="Arial" w:hAnsi="Arial" w:cs="Arial"/>
          <w:sz w:val="20"/>
          <w:szCs w:val="20"/>
        </w:rPr>
        <w:t xml:space="preserve"> </w:t>
      </w:r>
      <w:r w:rsidRPr="002F2E4B">
        <w:rPr>
          <w:rFonts w:ascii="Arial" w:hAnsi="Arial" w:cs="Arial"/>
          <w:sz w:val="20"/>
          <w:szCs w:val="20"/>
          <w:lang w:val="en-ZA"/>
        </w:rPr>
        <w:tab/>
      </w:r>
      <w:r w:rsidRPr="00C717BC">
        <w:rPr>
          <w:rFonts w:ascii="Arial" w:hAnsi="Arial" w:cs="Arial"/>
          <w:i/>
          <w:sz w:val="20"/>
          <w:szCs w:val="20"/>
          <w:lang w:val="en-ZA"/>
        </w:rPr>
        <w:t xml:space="preserve">Case v Minister of Safety and Security and others </w:t>
      </w:r>
      <w:r w:rsidRPr="00C717BC">
        <w:rPr>
          <w:rFonts w:ascii="Arial" w:hAnsi="Arial" w:cs="Arial"/>
          <w:sz w:val="20"/>
          <w:szCs w:val="20"/>
          <w:lang w:val="en-ZA"/>
        </w:rPr>
        <w:t>1996 (3) SA 617 (CC) at par 65.</w:t>
      </w:r>
      <w:r w:rsidRPr="005D1421">
        <w:rPr>
          <w:rFonts w:ascii="Arial" w:hAnsi="Arial" w:cs="Arial"/>
          <w:sz w:val="20"/>
          <w:szCs w:val="20"/>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2C" w:rsidRDefault="00D71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2C" w:rsidRDefault="00D71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2C" w:rsidRDefault="00D7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71"/>
    <w:multiLevelType w:val="hybridMultilevel"/>
    <w:tmpl w:val="503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A32"/>
    <w:multiLevelType w:val="hybridMultilevel"/>
    <w:tmpl w:val="BC6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3F32"/>
    <w:multiLevelType w:val="hybridMultilevel"/>
    <w:tmpl w:val="4F30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D07"/>
    <w:multiLevelType w:val="hybridMultilevel"/>
    <w:tmpl w:val="A4B2D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AC0392"/>
    <w:multiLevelType w:val="hybridMultilevel"/>
    <w:tmpl w:val="B282D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DC6930"/>
    <w:multiLevelType w:val="hybridMultilevel"/>
    <w:tmpl w:val="EA30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177C2"/>
    <w:multiLevelType w:val="hybridMultilevel"/>
    <w:tmpl w:val="256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04B6"/>
    <w:multiLevelType w:val="hybridMultilevel"/>
    <w:tmpl w:val="DDF0DA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C74EE7"/>
    <w:multiLevelType w:val="hybridMultilevel"/>
    <w:tmpl w:val="4D6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60ACD"/>
    <w:multiLevelType w:val="hybridMultilevel"/>
    <w:tmpl w:val="136C5E34"/>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F660E"/>
    <w:multiLevelType w:val="hybridMultilevel"/>
    <w:tmpl w:val="C66CC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B2928FB"/>
    <w:multiLevelType w:val="hybridMultilevel"/>
    <w:tmpl w:val="EF5C4AA2"/>
    <w:lvl w:ilvl="0" w:tplc="16CAC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81428"/>
    <w:multiLevelType w:val="hybridMultilevel"/>
    <w:tmpl w:val="C98ED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FE375A9"/>
    <w:multiLevelType w:val="hybridMultilevel"/>
    <w:tmpl w:val="6876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5C3C"/>
    <w:multiLevelType w:val="hybridMultilevel"/>
    <w:tmpl w:val="714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11F3D"/>
    <w:multiLevelType w:val="hybridMultilevel"/>
    <w:tmpl w:val="82A229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B816DF"/>
    <w:multiLevelType w:val="hybridMultilevel"/>
    <w:tmpl w:val="1D9AD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51453E"/>
    <w:multiLevelType w:val="hybridMultilevel"/>
    <w:tmpl w:val="4A6C6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6062C"/>
    <w:multiLevelType w:val="hybridMultilevel"/>
    <w:tmpl w:val="EC9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31C6A"/>
    <w:multiLevelType w:val="hybridMultilevel"/>
    <w:tmpl w:val="95C42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325173"/>
    <w:multiLevelType w:val="hybridMultilevel"/>
    <w:tmpl w:val="83F2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E2891"/>
    <w:multiLevelType w:val="hybridMultilevel"/>
    <w:tmpl w:val="08DAD27E"/>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6C54FD"/>
    <w:multiLevelType w:val="hybridMultilevel"/>
    <w:tmpl w:val="CF72D3B8"/>
    <w:lvl w:ilvl="0" w:tplc="D78237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32E84"/>
    <w:multiLevelType w:val="hybridMultilevel"/>
    <w:tmpl w:val="60680486"/>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217F58"/>
    <w:multiLevelType w:val="hybridMultilevel"/>
    <w:tmpl w:val="4CF83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91906A8"/>
    <w:multiLevelType w:val="hybridMultilevel"/>
    <w:tmpl w:val="8A9283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807EEC"/>
    <w:multiLevelType w:val="hybridMultilevel"/>
    <w:tmpl w:val="CA920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C051C1"/>
    <w:multiLevelType w:val="hybridMultilevel"/>
    <w:tmpl w:val="4C942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F314722"/>
    <w:multiLevelType w:val="hybridMultilevel"/>
    <w:tmpl w:val="397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020C2"/>
    <w:multiLevelType w:val="hybridMultilevel"/>
    <w:tmpl w:val="F7541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407CB9"/>
    <w:multiLevelType w:val="hybridMultilevel"/>
    <w:tmpl w:val="326E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80BF7"/>
    <w:multiLevelType w:val="hybridMultilevel"/>
    <w:tmpl w:val="64D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F69D1"/>
    <w:multiLevelType w:val="hybridMultilevel"/>
    <w:tmpl w:val="36280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D206F"/>
    <w:multiLevelType w:val="hybridMultilevel"/>
    <w:tmpl w:val="E0E8C446"/>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B73FB6"/>
    <w:multiLevelType w:val="hybridMultilevel"/>
    <w:tmpl w:val="1C7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E1062"/>
    <w:multiLevelType w:val="hybridMultilevel"/>
    <w:tmpl w:val="3CF0262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F68A3"/>
    <w:multiLevelType w:val="hybridMultilevel"/>
    <w:tmpl w:val="17706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64001CB"/>
    <w:multiLevelType w:val="hybridMultilevel"/>
    <w:tmpl w:val="ECE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F49E9"/>
    <w:multiLevelType w:val="hybridMultilevel"/>
    <w:tmpl w:val="821E2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7320BC"/>
    <w:multiLevelType w:val="hybridMultilevel"/>
    <w:tmpl w:val="06EC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A2FB5"/>
    <w:multiLevelType w:val="hybridMultilevel"/>
    <w:tmpl w:val="BFFA52E4"/>
    <w:lvl w:ilvl="0" w:tplc="4782A6E8">
      <w:start w:val="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02F84"/>
    <w:multiLevelType w:val="hybridMultilevel"/>
    <w:tmpl w:val="115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D22B0"/>
    <w:multiLevelType w:val="hybridMultilevel"/>
    <w:tmpl w:val="E8B6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1"/>
  </w:num>
  <w:num w:numId="4">
    <w:abstractNumId w:val="10"/>
  </w:num>
  <w:num w:numId="5">
    <w:abstractNumId w:val="4"/>
  </w:num>
  <w:num w:numId="6">
    <w:abstractNumId w:val="38"/>
  </w:num>
  <w:num w:numId="7">
    <w:abstractNumId w:val="26"/>
  </w:num>
  <w:num w:numId="8">
    <w:abstractNumId w:val="27"/>
  </w:num>
  <w:num w:numId="9">
    <w:abstractNumId w:val="19"/>
  </w:num>
  <w:num w:numId="10">
    <w:abstractNumId w:val="3"/>
  </w:num>
  <w:num w:numId="11">
    <w:abstractNumId w:val="37"/>
  </w:num>
  <w:num w:numId="12">
    <w:abstractNumId w:val="36"/>
  </w:num>
  <w:num w:numId="13">
    <w:abstractNumId w:val="2"/>
  </w:num>
  <w:num w:numId="14">
    <w:abstractNumId w:val="31"/>
  </w:num>
  <w:num w:numId="15">
    <w:abstractNumId w:val="42"/>
  </w:num>
  <w:num w:numId="16">
    <w:abstractNumId w:val="1"/>
  </w:num>
  <w:num w:numId="17">
    <w:abstractNumId w:val="12"/>
  </w:num>
  <w:num w:numId="18">
    <w:abstractNumId w:val="28"/>
  </w:num>
  <w:num w:numId="19">
    <w:abstractNumId w:val="29"/>
  </w:num>
  <w:num w:numId="20">
    <w:abstractNumId w:val="30"/>
  </w:num>
  <w:num w:numId="21">
    <w:abstractNumId w:val="17"/>
  </w:num>
  <w:num w:numId="22">
    <w:abstractNumId w:val="23"/>
  </w:num>
  <w:num w:numId="23">
    <w:abstractNumId w:val="33"/>
  </w:num>
  <w:num w:numId="24">
    <w:abstractNumId w:val="21"/>
  </w:num>
  <w:num w:numId="25">
    <w:abstractNumId w:val="9"/>
  </w:num>
  <w:num w:numId="26">
    <w:abstractNumId w:val="35"/>
  </w:num>
  <w:num w:numId="27">
    <w:abstractNumId w:val="18"/>
  </w:num>
  <w:num w:numId="28">
    <w:abstractNumId w:val="6"/>
  </w:num>
  <w:num w:numId="29">
    <w:abstractNumId w:val="24"/>
  </w:num>
  <w:num w:numId="30">
    <w:abstractNumId w:val="25"/>
  </w:num>
  <w:num w:numId="31">
    <w:abstractNumId w:val="32"/>
  </w:num>
  <w:num w:numId="32">
    <w:abstractNumId w:val="7"/>
  </w:num>
  <w:num w:numId="33">
    <w:abstractNumId w:val="15"/>
  </w:num>
  <w:num w:numId="34">
    <w:abstractNumId w:val="22"/>
  </w:num>
  <w:num w:numId="35">
    <w:abstractNumId w:val="41"/>
  </w:num>
  <w:num w:numId="36">
    <w:abstractNumId w:val="8"/>
  </w:num>
  <w:num w:numId="37">
    <w:abstractNumId w:val="5"/>
  </w:num>
  <w:num w:numId="38">
    <w:abstractNumId w:val="0"/>
  </w:num>
  <w:num w:numId="39">
    <w:abstractNumId w:val="34"/>
  </w:num>
  <w:num w:numId="40">
    <w:abstractNumId w:val="20"/>
  </w:num>
  <w:num w:numId="41">
    <w:abstractNumId w:val="14"/>
  </w:num>
  <w:num w:numId="42">
    <w:abstractNumId w:val="13"/>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66"/>
    <w:rsid w:val="000011BF"/>
    <w:rsid w:val="00001F44"/>
    <w:rsid w:val="00002CE4"/>
    <w:rsid w:val="000039BF"/>
    <w:rsid w:val="00006C26"/>
    <w:rsid w:val="00007701"/>
    <w:rsid w:val="000108B8"/>
    <w:rsid w:val="00010FFC"/>
    <w:rsid w:val="00011D6B"/>
    <w:rsid w:val="00012502"/>
    <w:rsid w:val="00012753"/>
    <w:rsid w:val="00015A7F"/>
    <w:rsid w:val="00016C3F"/>
    <w:rsid w:val="00020544"/>
    <w:rsid w:val="00020DA5"/>
    <w:rsid w:val="00021B6C"/>
    <w:rsid w:val="0002213F"/>
    <w:rsid w:val="00023E72"/>
    <w:rsid w:val="000257F8"/>
    <w:rsid w:val="00025B6E"/>
    <w:rsid w:val="00027615"/>
    <w:rsid w:val="00030031"/>
    <w:rsid w:val="00030357"/>
    <w:rsid w:val="000308B2"/>
    <w:rsid w:val="000313AA"/>
    <w:rsid w:val="000316DB"/>
    <w:rsid w:val="00033A48"/>
    <w:rsid w:val="00034837"/>
    <w:rsid w:val="00034ED3"/>
    <w:rsid w:val="000366E1"/>
    <w:rsid w:val="00041EAD"/>
    <w:rsid w:val="000427E1"/>
    <w:rsid w:val="000429A9"/>
    <w:rsid w:val="000438D8"/>
    <w:rsid w:val="000459C9"/>
    <w:rsid w:val="000465BA"/>
    <w:rsid w:val="000478D8"/>
    <w:rsid w:val="00050330"/>
    <w:rsid w:val="00051BBC"/>
    <w:rsid w:val="00053641"/>
    <w:rsid w:val="0005440B"/>
    <w:rsid w:val="00054BBC"/>
    <w:rsid w:val="0005787B"/>
    <w:rsid w:val="000603E4"/>
    <w:rsid w:val="00060E5B"/>
    <w:rsid w:val="00061112"/>
    <w:rsid w:val="00061699"/>
    <w:rsid w:val="000630BD"/>
    <w:rsid w:val="000643A2"/>
    <w:rsid w:val="00065AD0"/>
    <w:rsid w:val="000660FF"/>
    <w:rsid w:val="0006714F"/>
    <w:rsid w:val="000673DE"/>
    <w:rsid w:val="000674E6"/>
    <w:rsid w:val="00070D67"/>
    <w:rsid w:val="00073C8C"/>
    <w:rsid w:val="000752BB"/>
    <w:rsid w:val="000763B7"/>
    <w:rsid w:val="00076CFB"/>
    <w:rsid w:val="00077935"/>
    <w:rsid w:val="00077ADB"/>
    <w:rsid w:val="00077D8D"/>
    <w:rsid w:val="000810BE"/>
    <w:rsid w:val="0008263F"/>
    <w:rsid w:val="00082EDF"/>
    <w:rsid w:val="00083E50"/>
    <w:rsid w:val="0008406D"/>
    <w:rsid w:val="000862E7"/>
    <w:rsid w:val="00086716"/>
    <w:rsid w:val="00086CCF"/>
    <w:rsid w:val="000900FE"/>
    <w:rsid w:val="0009126C"/>
    <w:rsid w:val="00093564"/>
    <w:rsid w:val="00093EA1"/>
    <w:rsid w:val="000943F1"/>
    <w:rsid w:val="00094457"/>
    <w:rsid w:val="00095B5F"/>
    <w:rsid w:val="00095CD6"/>
    <w:rsid w:val="00095FB2"/>
    <w:rsid w:val="0009603A"/>
    <w:rsid w:val="0009795C"/>
    <w:rsid w:val="000A2E1E"/>
    <w:rsid w:val="000A2F3A"/>
    <w:rsid w:val="000A48FA"/>
    <w:rsid w:val="000A4BB2"/>
    <w:rsid w:val="000A4E33"/>
    <w:rsid w:val="000A4FE1"/>
    <w:rsid w:val="000A6F8F"/>
    <w:rsid w:val="000A7F53"/>
    <w:rsid w:val="000B1FCD"/>
    <w:rsid w:val="000B36A7"/>
    <w:rsid w:val="000B408F"/>
    <w:rsid w:val="000B4842"/>
    <w:rsid w:val="000B6AF5"/>
    <w:rsid w:val="000B7E6F"/>
    <w:rsid w:val="000C4C85"/>
    <w:rsid w:val="000C5B29"/>
    <w:rsid w:val="000C7ED4"/>
    <w:rsid w:val="000D09E6"/>
    <w:rsid w:val="000D2306"/>
    <w:rsid w:val="000D555B"/>
    <w:rsid w:val="000D6C2A"/>
    <w:rsid w:val="000D6F4F"/>
    <w:rsid w:val="000E0695"/>
    <w:rsid w:val="000E3CC6"/>
    <w:rsid w:val="000E580B"/>
    <w:rsid w:val="000E6484"/>
    <w:rsid w:val="000E64AF"/>
    <w:rsid w:val="000E6CD2"/>
    <w:rsid w:val="000E7F25"/>
    <w:rsid w:val="000F09F0"/>
    <w:rsid w:val="000F29E6"/>
    <w:rsid w:val="000F43CC"/>
    <w:rsid w:val="000F6595"/>
    <w:rsid w:val="000F6D11"/>
    <w:rsid w:val="000F7EA6"/>
    <w:rsid w:val="00101140"/>
    <w:rsid w:val="001017D3"/>
    <w:rsid w:val="001031FD"/>
    <w:rsid w:val="00103B56"/>
    <w:rsid w:val="00104BD8"/>
    <w:rsid w:val="00104E53"/>
    <w:rsid w:val="0010598C"/>
    <w:rsid w:val="00105F65"/>
    <w:rsid w:val="00106181"/>
    <w:rsid w:val="0011260D"/>
    <w:rsid w:val="0011526C"/>
    <w:rsid w:val="00116745"/>
    <w:rsid w:val="0011763A"/>
    <w:rsid w:val="00120C77"/>
    <w:rsid w:val="0012217B"/>
    <w:rsid w:val="0012272D"/>
    <w:rsid w:val="00122F6C"/>
    <w:rsid w:val="00123A53"/>
    <w:rsid w:val="00124FEB"/>
    <w:rsid w:val="00125CE9"/>
    <w:rsid w:val="001271F4"/>
    <w:rsid w:val="00127C15"/>
    <w:rsid w:val="00130494"/>
    <w:rsid w:val="00131E6D"/>
    <w:rsid w:val="0013227B"/>
    <w:rsid w:val="001327C6"/>
    <w:rsid w:val="001348E7"/>
    <w:rsid w:val="00135A94"/>
    <w:rsid w:val="00140022"/>
    <w:rsid w:val="00140F4D"/>
    <w:rsid w:val="00143AE5"/>
    <w:rsid w:val="00144AE0"/>
    <w:rsid w:val="00144C8F"/>
    <w:rsid w:val="00144CFE"/>
    <w:rsid w:val="0015032A"/>
    <w:rsid w:val="001523A5"/>
    <w:rsid w:val="001531E5"/>
    <w:rsid w:val="00153506"/>
    <w:rsid w:val="00155473"/>
    <w:rsid w:val="00157A40"/>
    <w:rsid w:val="00162F6F"/>
    <w:rsid w:val="001642E1"/>
    <w:rsid w:val="001653E7"/>
    <w:rsid w:val="00167E1C"/>
    <w:rsid w:val="001715C2"/>
    <w:rsid w:val="00171B2C"/>
    <w:rsid w:val="00172812"/>
    <w:rsid w:val="00172EE7"/>
    <w:rsid w:val="00172FCE"/>
    <w:rsid w:val="00174EEB"/>
    <w:rsid w:val="001756DA"/>
    <w:rsid w:val="00180823"/>
    <w:rsid w:val="00181C14"/>
    <w:rsid w:val="001832B8"/>
    <w:rsid w:val="0018395B"/>
    <w:rsid w:val="00184F36"/>
    <w:rsid w:val="00184F7E"/>
    <w:rsid w:val="0018533A"/>
    <w:rsid w:val="0018538D"/>
    <w:rsid w:val="00186CE0"/>
    <w:rsid w:val="00190A88"/>
    <w:rsid w:val="0019181A"/>
    <w:rsid w:val="00191BF2"/>
    <w:rsid w:val="001947E9"/>
    <w:rsid w:val="00196574"/>
    <w:rsid w:val="00196AFF"/>
    <w:rsid w:val="001A1A8F"/>
    <w:rsid w:val="001A1AF1"/>
    <w:rsid w:val="001A325F"/>
    <w:rsid w:val="001A37C2"/>
    <w:rsid w:val="001A439B"/>
    <w:rsid w:val="001A4407"/>
    <w:rsid w:val="001A4DA5"/>
    <w:rsid w:val="001A65B8"/>
    <w:rsid w:val="001B0CCB"/>
    <w:rsid w:val="001B0D9E"/>
    <w:rsid w:val="001B13DC"/>
    <w:rsid w:val="001B4843"/>
    <w:rsid w:val="001C0695"/>
    <w:rsid w:val="001C115D"/>
    <w:rsid w:val="001C175C"/>
    <w:rsid w:val="001C1D44"/>
    <w:rsid w:val="001C23A5"/>
    <w:rsid w:val="001C26E4"/>
    <w:rsid w:val="001C30AE"/>
    <w:rsid w:val="001C41F6"/>
    <w:rsid w:val="001C7236"/>
    <w:rsid w:val="001C7B5A"/>
    <w:rsid w:val="001D052E"/>
    <w:rsid w:val="001D0A34"/>
    <w:rsid w:val="001D159D"/>
    <w:rsid w:val="001D2605"/>
    <w:rsid w:val="001D28BB"/>
    <w:rsid w:val="001D63FC"/>
    <w:rsid w:val="001D64B3"/>
    <w:rsid w:val="001D662A"/>
    <w:rsid w:val="001D7FB6"/>
    <w:rsid w:val="001E26F4"/>
    <w:rsid w:val="001E29F0"/>
    <w:rsid w:val="001E2FFB"/>
    <w:rsid w:val="001E4C4E"/>
    <w:rsid w:val="001E68DF"/>
    <w:rsid w:val="001E6FCB"/>
    <w:rsid w:val="001E78BC"/>
    <w:rsid w:val="001F04F8"/>
    <w:rsid w:val="001F16B0"/>
    <w:rsid w:val="001F17F1"/>
    <w:rsid w:val="001F2CAC"/>
    <w:rsid w:val="001F381A"/>
    <w:rsid w:val="001F5E44"/>
    <w:rsid w:val="001F7D91"/>
    <w:rsid w:val="002034ED"/>
    <w:rsid w:val="002048AE"/>
    <w:rsid w:val="002069AA"/>
    <w:rsid w:val="00206DB6"/>
    <w:rsid w:val="00211585"/>
    <w:rsid w:val="00213453"/>
    <w:rsid w:val="00215A4F"/>
    <w:rsid w:val="00217DB4"/>
    <w:rsid w:val="00220596"/>
    <w:rsid w:val="002207FF"/>
    <w:rsid w:val="00226805"/>
    <w:rsid w:val="00232A1E"/>
    <w:rsid w:val="00233399"/>
    <w:rsid w:val="00233C1E"/>
    <w:rsid w:val="00233C47"/>
    <w:rsid w:val="00234109"/>
    <w:rsid w:val="00236DE9"/>
    <w:rsid w:val="002373F5"/>
    <w:rsid w:val="00237B9F"/>
    <w:rsid w:val="002400FD"/>
    <w:rsid w:val="002411ED"/>
    <w:rsid w:val="00241388"/>
    <w:rsid w:val="002438C0"/>
    <w:rsid w:val="002457D8"/>
    <w:rsid w:val="00246B16"/>
    <w:rsid w:val="00250AAB"/>
    <w:rsid w:val="00252666"/>
    <w:rsid w:val="0025272E"/>
    <w:rsid w:val="00252C12"/>
    <w:rsid w:val="00255344"/>
    <w:rsid w:val="00255D26"/>
    <w:rsid w:val="00261862"/>
    <w:rsid w:val="00263674"/>
    <w:rsid w:val="00264B23"/>
    <w:rsid w:val="0026729A"/>
    <w:rsid w:val="00267B76"/>
    <w:rsid w:val="00271198"/>
    <w:rsid w:val="00271919"/>
    <w:rsid w:val="002728E5"/>
    <w:rsid w:val="002743A1"/>
    <w:rsid w:val="002746F5"/>
    <w:rsid w:val="00280483"/>
    <w:rsid w:val="00281BA7"/>
    <w:rsid w:val="00283259"/>
    <w:rsid w:val="0028548C"/>
    <w:rsid w:val="00286A18"/>
    <w:rsid w:val="002904C7"/>
    <w:rsid w:val="00290B10"/>
    <w:rsid w:val="00291DD4"/>
    <w:rsid w:val="00294BFC"/>
    <w:rsid w:val="002950B7"/>
    <w:rsid w:val="0029655A"/>
    <w:rsid w:val="00297168"/>
    <w:rsid w:val="002A021B"/>
    <w:rsid w:val="002A0C70"/>
    <w:rsid w:val="002A2C65"/>
    <w:rsid w:val="002A3A07"/>
    <w:rsid w:val="002A4D2F"/>
    <w:rsid w:val="002A6BB1"/>
    <w:rsid w:val="002B2DFC"/>
    <w:rsid w:val="002B2F85"/>
    <w:rsid w:val="002B3B25"/>
    <w:rsid w:val="002B415A"/>
    <w:rsid w:val="002B464F"/>
    <w:rsid w:val="002B73D1"/>
    <w:rsid w:val="002B7EEE"/>
    <w:rsid w:val="002C020A"/>
    <w:rsid w:val="002C0AA1"/>
    <w:rsid w:val="002C0AEC"/>
    <w:rsid w:val="002C58D8"/>
    <w:rsid w:val="002C67D1"/>
    <w:rsid w:val="002C71C3"/>
    <w:rsid w:val="002C7540"/>
    <w:rsid w:val="002C7591"/>
    <w:rsid w:val="002D1119"/>
    <w:rsid w:val="002D1AC9"/>
    <w:rsid w:val="002D1F16"/>
    <w:rsid w:val="002D2423"/>
    <w:rsid w:val="002D2998"/>
    <w:rsid w:val="002D3531"/>
    <w:rsid w:val="002D4703"/>
    <w:rsid w:val="002D4792"/>
    <w:rsid w:val="002D6D1C"/>
    <w:rsid w:val="002E01AF"/>
    <w:rsid w:val="002E2710"/>
    <w:rsid w:val="002E3DF5"/>
    <w:rsid w:val="002E4335"/>
    <w:rsid w:val="002E4BC8"/>
    <w:rsid w:val="002E4C64"/>
    <w:rsid w:val="002E69B6"/>
    <w:rsid w:val="002F0AE5"/>
    <w:rsid w:val="002F2E4B"/>
    <w:rsid w:val="002F5876"/>
    <w:rsid w:val="002F7828"/>
    <w:rsid w:val="00300A4E"/>
    <w:rsid w:val="00304E38"/>
    <w:rsid w:val="00305A9D"/>
    <w:rsid w:val="00305AD3"/>
    <w:rsid w:val="003148A3"/>
    <w:rsid w:val="00314B09"/>
    <w:rsid w:val="003174CE"/>
    <w:rsid w:val="00322534"/>
    <w:rsid w:val="003235E8"/>
    <w:rsid w:val="00325C5F"/>
    <w:rsid w:val="00327B8F"/>
    <w:rsid w:val="00330F46"/>
    <w:rsid w:val="003324FC"/>
    <w:rsid w:val="0033254F"/>
    <w:rsid w:val="00332752"/>
    <w:rsid w:val="0033285D"/>
    <w:rsid w:val="003332F8"/>
    <w:rsid w:val="00334595"/>
    <w:rsid w:val="00334C67"/>
    <w:rsid w:val="00336432"/>
    <w:rsid w:val="00336F8F"/>
    <w:rsid w:val="003377DE"/>
    <w:rsid w:val="00340175"/>
    <w:rsid w:val="00341D96"/>
    <w:rsid w:val="00342B70"/>
    <w:rsid w:val="00342F6A"/>
    <w:rsid w:val="00345200"/>
    <w:rsid w:val="0034630F"/>
    <w:rsid w:val="00350DD1"/>
    <w:rsid w:val="00352671"/>
    <w:rsid w:val="003538AF"/>
    <w:rsid w:val="00354620"/>
    <w:rsid w:val="00355E76"/>
    <w:rsid w:val="003572AE"/>
    <w:rsid w:val="00357651"/>
    <w:rsid w:val="00360922"/>
    <w:rsid w:val="00361356"/>
    <w:rsid w:val="00362AFC"/>
    <w:rsid w:val="00362D24"/>
    <w:rsid w:val="003651D3"/>
    <w:rsid w:val="003655CC"/>
    <w:rsid w:val="00365652"/>
    <w:rsid w:val="003708A7"/>
    <w:rsid w:val="00371374"/>
    <w:rsid w:val="00372E4F"/>
    <w:rsid w:val="003734F1"/>
    <w:rsid w:val="00374253"/>
    <w:rsid w:val="003743A3"/>
    <w:rsid w:val="00374825"/>
    <w:rsid w:val="00377135"/>
    <w:rsid w:val="00380BC5"/>
    <w:rsid w:val="00380E69"/>
    <w:rsid w:val="00381CFC"/>
    <w:rsid w:val="003835F9"/>
    <w:rsid w:val="00383F9F"/>
    <w:rsid w:val="003848CD"/>
    <w:rsid w:val="003859F3"/>
    <w:rsid w:val="0038727D"/>
    <w:rsid w:val="00387F89"/>
    <w:rsid w:val="00391079"/>
    <w:rsid w:val="00392454"/>
    <w:rsid w:val="0039642C"/>
    <w:rsid w:val="003A006D"/>
    <w:rsid w:val="003A1783"/>
    <w:rsid w:val="003A314F"/>
    <w:rsid w:val="003A4733"/>
    <w:rsid w:val="003A50F2"/>
    <w:rsid w:val="003A59F2"/>
    <w:rsid w:val="003A5DC7"/>
    <w:rsid w:val="003A7D41"/>
    <w:rsid w:val="003B1113"/>
    <w:rsid w:val="003B2265"/>
    <w:rsid w:val="003B4209"/>
    <w:rsid w:val="003B47AE"/>
    <w:rsid w:val="003B6160"/>
    <w:rsid w:val="003B7700"/>
    <w:rsid w:val="003C3B05"/>
    <w:rsid w:val="003C3C3D"/>
    <w:rsid w:val="003C4C87"/>
    <w:rsid w:val="003C7950"/>
    <w:rsid w:val="003D1339"/>
    <w:rsid w:val="003D1CFF"/>
    <w:rsid w:val="003D1F38"/>
    <w:rsid w:val="003D3201"/>
    <w:rsid w:val="003D3329"/>
    <w:rsid w:val="003D38DB"/>
    <w:rsid w:val="003D45E6"/>
    <w:rsid w:val="003D5E37"/>
    <w:rsid w:val="003D75FE"/>
    <w:rsid w:val="003D7BD5"/>
    <w:rsid w:val="003E143C"/>
    <w:rsid w:val="003E1F6A"/>
    <w:rsid w:val="003E5879"/>
    <w:rsid w:val="003E7397"/>
    <w:rsid w:val="003F1344"/>
    <w:rsid w:val="003F1CB8"/>
    <w:rsid w:val="003F1E38"/>
    <w:rsid w:val="003F1E85"/>
    <w:rsid w:val="003F2000"/>
    <w:rsid w:val="003F38E4"/>
    <w:rsid w:val="003F6C04"/>
    <w:rsid w:val="003F75B4"/>
    <w:rsid w:val="003F766A"/>
    <w:rsid w:val="004042CC"/>
    <w:rsid w:val="00404487"/>
    <w:rsid w:val="004049E5"/>
    <w:rsid w:val="00405008"/>
    <w:rsid w:val="00405CFB"/>
    <w:rsid w:val="004117C5"/>
    <w:rsid w:val="00412BA9"/>
    <w:rsid w:val="0041480E"/>
    <w:rsid w:val="0042021C"/>
    <w:rsid w:val="00424E9C"/>
    <w:rsid w:val="00425D2D"/>
    <w:rsid w:val="004304C3"/>
    <w:rsid w:val="00430F06"/>
    <w:rsid w:val="004330FC"/>
    <w:rsid w:val="004335A4"/>
    <w:rsid w:val="004339B6"/>
    <w:rsid w:val="00433FBA"/>
    <w:rsid w:val="004350D2"/>
    <w:rsid w:val="0043673B"/>
    <w:rsid w:val="00436864"/>
    <w:rsid w:val="004373EE"/>
    <w:rsid w:val="00440359"/>
    <w:rsid w:val="00441ABE"/>
    <w:rsid w:val="00441E9D"/>
    <w:rsid w:val="00442BAD"/>
    <w:rsid w:val="00443833"/>
    <w:rsid w:val="00444226"/>
    <w:rsid w:val="00445186"/>
    <w:rsid w:val="00446576"/>
    <w:rsid w:val="00446D67"/>
    <w:rsid w:val="004505F8"/>
    <w:rsid w:val="00450A0C"/>
    <w:rsid w:val="00451483"/>
    <w:rsid w:val="00453A25"/>
    <w:rsid w:val="00453A78"/>
    <w:rsid w:val="004541E7"/>
    <w:rsid w:val="00457B74"/>
    <w:rsid w:val="00460043"/>
    <w:rsid w:val="00460937"/>
    <w:rsid w:val="00461BE7"/>
    <w:rsid w:val="00461CEE"/>
    <w:rsid w:val="0046217A"/>
    <w:rsid w:val="004622B9"/>
    <w:rsid w:val="00462EC3"/>
    <w:rsid w:val="0046302D"/>
    <w:rsid w:val="0046323B"/>
    <w:rsid w:val="0046431F"/>
    <w:rsid w:val="00466C03"/>
    <w:rsid w:val="00470A8B"/>
    <w:rsid w:val="00470AD1"/>
    <w:rsid w:val="00475336"/>
    <w:rsid w:val="00475DD9"/>
    <w:rsid w:val="00477773"/>
    <w:rsid w:val="00477A33"/>
    <w:rsid w:val="004803B9"/>
    <w:rsid w:val="004805F1"/>
    <w:rsid w:val="0048284C"/>
    <w:rsid w:val="0048333F"/>
    <w:rsid w:val="00483428"/>
    <w:rsid w:val="00484CC4"/>
    <w:rsid w:val="00485E56"/>
    <w:rsid w:val="00485E82"/>
    <w:rsid w:val="00490759"/>
    <w:rsid w:val="00490A3D"/>
    <w:rsid w:val="00490CA9"/>
    <w:rsid w:val="00493DBF"/>
    <w:rsid w:val="004A353A"/>
    <w:rsid w:val="004A459B"/>
    <w:rsid w:val="004A5B10"/>
    <w:rsid w:val="004A5B4C"/>
    <w:rsid w:val="004A5D35"/>
    <w:rsid w:val="004A7EDE"/>
    <w:rsid w:val="004B4772"/>
    <w:rsid w:val="004B6E42"/>
    <w:rsid w:val="004B7C46"/>
    <w:rsid w:val="004C0380"/>
    <w:rsid w:val="004C058B"/>
    <w:rsid w:val="004C10EE"/>
    <w:rsid w:val="004C18D2"/>
    <w:rsid w:val="004C2315"/>
    <w:rsid w:val="004C394C"/>
    <w:rsid w:val="004C3B34"/>
    <w:rsid w:val="004C7E67"/>
    <w:rsid w:val="004D0910"/>
    <w:rsid w:val="004D2D97"/>
    <w:rsid w:val="004D347B"/>
    <w:rsid w:val="004D43DA"/>
    <w:rsid w:val="004D4539"/>
    <w:rsid w:val="004D5008"/>
    <w:rsid w:val="004D6029"/>
    <w:rsid w:val="004D7C7C"/>
    <w:rsid w:val="004E0986"/>
    <w:rsid w:val="004E2A3F"/>
    <w:rsid w:val="004E3B1D"/>
    <w:rsid w:val="004E724B"/>
    <w:rsid w:val="004E7F53"/>
    <w:rsid w:val="004F1314"/>
    <w:rsid w:val="004F47DD"/>
    <w:rsid w:val="004F4CB4"/>
    <w:rsid w:val="004F567E"/>
    <w:rsid w:val="004F7D53"/>
    <w:rsid w:val="00500626"/>
    <w:rsid w:val="00504340"/>
    <w:rsid w:val="0050509B"/>
    <w:rsid w:val="00505C5C"/>
    <w:rsid w:val="005102FA"/>
    <w:rsid w:val="00510544"/>
    <w:rsid w:val="005113F9"/>
    <w:rsid w:val="00513757"/>
    <w:rsid w:val="00513AAB"/>
    <w:rsid w:val="00515356"/>
    <w:rsid w:val="00517C2E"/>
    <w:rsid w:val="005214AA"/>
    <w:rsid w:val="005225B7"/>
    <w:rsid w:val="005263C8"/>
    <w:rsid w:val="00526590"/>
    <w:rsid w:val="00526DB6"/>
    <w:rsid w:val="005270B0"/>
    <w:rsid w:val="00527EDA"/>
    <w:rsid w:val="005310AC"/>
    <w:rsid w:val="00531BAB"/>
    <w:rsid w:val="0053403D"/>
    <w:rsid w:val="005345C8"/>
    <w:rsid w:val="00537DE2"/>
    <w:rsid w:val="00540055"/>
    <w:rsid w:val="00541122"/>
    <w:rsid w:val="0054237F"/>
    <w:rsid w:val="005467FE"/>
    <w:rsid w:val="0054761C"/>
    <w:rsid w:val="00550585"/>
    <w:rsid w:val="00550C73"/>
    <w:rsid w:val="0055222D"/>
    <w:rsid w:val="00552FEE"/>
    <w:rsid w:val="0055412A"/>
    <w:rsid w:val="0055798F"/>
    <w:rsid w:val="00557E9E"/>
    <w:rsid w:val="00563079"/>
    <w:rsid w:val="00570225"/>
    <w:rsid w:val="00571307"/>
    <w:rsid w:val="005713C5"/>
    <w:rsid w:val="0057184E"/>
    <w:rsid w:val="0057299E"/>
    <w:rsid w:val="00572A11"/>
    <w:rsid w:val="00572F6A"/>
    <w:rsid w:val="005742A6"/>
    <w:rsid w:val="00575180"/>
    <w:rsid w:val="0057661C"/>
    <w:rsid w:val="00577C3C"/>
    <w:rsid w:val="005807D2"/>
    <w:rsid w:val="005826E9"/>
    <w:rsid w:val="005856D4"/>
    <w:rsid w:val="005863A2"/>
    <w:rsid w:val="00586E52"/>
    <w:rsid w:val="0058798B"/>
    <w:rsid w:val="00587A49"/>
    <w:rsid w:val="00591031"/>
    <w:rsid w:val="00593C21"/>
    <w:rsid w:val="00593CA8"/>
    <w:rsid w:val="00595427"/>
    <w:rsid w:val="0059553D"/>
    <w:rsid w:val="00595968"/>
    <w:rsid w:val="00597651"/>
    <w:rsid w:val="005A008D"/>
    <w:rsid w:val="005A06FD"/>
    <w:rsid w:val="005A1661"/>
    <w:rsid w:val="005A30CA"/>
    <w:rsid w:val="005A56DC"/>
    <w:rsid w:val="005A79CA"/>
    <w:rsid w:val="005B2551"/>
    <w:rsid w:val="005B31CF"/>
    <w:rsid w:val="005B535A"/>
    <w:rsid w:val="005B7D8D"/>
    <w:rsid w:val="005C1DD1"/>
    <w:rsid w:val="005C27E4"/>
    <w:rsid w:val="005C526B"/>
    <w:rsid w:val="005C5F8B"/>
    <w:rsid w:val="005C74C3"/>
    <w:rsid w:val="005C765A"/>
    <w:rsid w:val="005C7E1D"/>
    <w:rsid w:val="005D0B30"/>
    <w:rsid w:val="005D1421"/>
    <w:rsid w:val="005D1429"/>
    <w:rsid w:val="005D20BC"/>
    <w:rsid w:val="005D3A4D"/>
    <w:rsid w:val="005D47D5"/>
    <w:rsid w:val="005D66F0"/>
    <w:rsid w:val="005D69CA"/>
    <w:rsid w:val="005E1869"/>
    <w:rsid w:val="005E1A1E"/>
    <w:rsid w:val="005E3BDB"/>
    <w:rsid w:val="005E3C71"/>
    <w:rsid w:val="005E4638"/>
    <w:rsid w:val="005E6887"/>
    <w:rsid w:val="005E72CF"/>
    <w:rsid w:val="005E7B51"/>
    <w:rsid w:val="005F0733"/>
    <w:rsid w:val="005F0CDD"/>
    <w:rsid w:val="005F20E0"/>
    <w:rsid w:val="006000E8"/>
    <w:rsid w:val="00600448"/>
    <w:rsid w:val="00600B4F"/>
    <w:rsid w:val="0060249E"/>
    <w:rsid w:val="006024DE"/>
    <w:rsid w:val="00602E9A"/>
    <w:rsid w:val="0060353D"/>
    <w:rsid w:val="00604398"/>
    <w:rsid w:val="00604AD8"/>
    <w:rsid w:val="006058BF"/>
    <w:rsid w:val="006070D5"/>
    <w:rsid w:val="00610702"/>
    <w:rsid w:val="00613CA2"/>
    <w:rsid w:val="00613DFD"/>
    <w:rsid w:val="00613FDD"/>
    <w:rsid w:val="006141DE"/>
    <w:rsid w:val="00616F7A"/>
    <w:rsid w:val="006205BA"/>
    <w:rsid w:val="00620CAE"/>
    <w:rsid w:val="00621225"/>
    <w:rsid w:val="00621DD2"/>
    <w:rsid w:val="00623FAE"/>
    <w:rsid w:val="00625AA9"/>
    <w:rsid w:val="0062717E"/>
    <w:rsid w:val="006273D0"/>
    <w:rsid w:val="00632B49"/>
    <w:rsid w:val="00632C65"/>
    <w:rsid w:val="006343EB"/>
    <w:rsid w:val="00636014"/>
    <w:rsid w:val="00637236"/>
    <w:rsid w:val="00637346"/>
    <w:rsid w:val="00637B66"/>
    <w:rsid w:val="00637CDA"/>
    <w:rsid w:val="006403E3"/>
    <w:rsid w:val="006406FB"/>
    <w:rsid w:val="006413C0"/>
    <w:rsid w:val="00641D2F"/>
    <w:rsid w:val="0064206B"/>
    <w:rsid w:val="00642A30"/>
    <w:rsid w:val="00643BD2"/>
    <w:rsid w:val="006456E4"/>
    <w:rsid w:val="00647874"/>
    <w:rsid w:val="006544E0"/>
    <w:rsid w:val="00662D8E"/>
    <w:rsid w:val="00663A1C"/>
    <w:rsid w:val="006647FC"/>
    <w:rsid w:val="006679B9"/>
    <w:rsid w:val="00670A78"/>
    <w:rsid w:val="0067453B"/>
    <w:rsid w:val="006756DB"/>
    <w:rsid w:val="00675E68"/>
    <w:rsid w:val="00680984"/>
    <w:rsid w:val="00680C5C"/>
    <w:rsid w:val="0068115E"/>
    <w:rsid w:val="00682961"/>
    <w:rsid w:val="00683BF3"/>
    <w:rsid w:val="00683D03"/>
    <w:rsid w:val="00685C34"/>
    <w:rsid w:val="006869C4"/>
    <w:rsid w:val="00687284"/>
    <w:rsid w:val="0068771D"/>
    <w:rsid w:val="00687757"/>
    <w:rsid w:val="0069273F"/>
    <w:rsid w:val="006935F6"/>
    <w:rsid w:val="00693D13"/>
    <w:rsid w:val="006948DF"/>
    <w:rsid w:val="006A0EA6"/>
    <w:rsid w:val="006A0F98"/>
    <w:rsid w:val="006A137D"/>
    <w:rsid w:val="006A3241"/>
    <w:rsid w:val="006A3F4B"/>
    <w:rsid w:val="006B130D"/>
    <w:rsid w:val="006B2C64"/>
    <w:rsid w:val="006B303A"/>
    <w:rsid w:val="006B3243"/>
    <w:rsid w:val="006B3AB5"/>
    <w:rsid w:val="006B7CDB"/>
    <w:rsid w:val="006C22FE"/>
    <w:rsid w:val="006C31C4"/>
    <w:rsid w:val="006C4E6D"/>
    <w:rsid w:val="006C65F7"/>
    <w:rsid w:val="006C69F6"/>
    <w:rsid w:val="006C6ABB"/>
    <w:rsid w:val="006C6B78"/>
    <w:rsid w:val="006D05A1"/>
    <w:rsid w:val="006D1470"/>
    <w:rsid w:val="006D372F"/>
    <w:rsid w:val="006D3C06"/>
    <w:rsid w:val="006D6762"/>
    <w:rsid w:val="006D732B"/>
    <w:rsid w:val="006E201A"/>
    <w:rsid w:val="006E3109"/>
    <w:rsid w:val="006E3250"/>
    <w:rsid w:val="006E52E2"/>
    <w:rsid w:val="006E5325"/>
    <w:rsid w:val="006E5FC4"/>
    <w:rsid w:val="006E61A9"/>
    <w:rsid w:val="006E6F9A"/>
    <w:rsid w:val="006F3FD2"/>
    <w:rsid w:val="006F55C2"/>
    <w:rsid w:val="006F571B"/>
    <w:rsid w:val="006F6386"/>
    <w:rsid w:val="006F644C"/>
    <w:rsid w:val="00700133"/>
    <w:rsid w:val="007009F7"/>
    <w:rsid w:val="007015CD"/>
    <w:rsid w:val="00701F39"/>
    <w:rsid w:val="007025AC"/>
    <w:rsid w:val="00703BB9"/>
    <w:rsid w:val="00704410"/>
    <w:rsid w:val="007054DA"/>
    <w:rsid w:val="00706A9A"/>
    <w:rsid w:val="00706BA3"/>
    <w:rsid w:val="00707435"/>
    <w:rsid w:val="00707D72"/>
    <w:rsid w:val="007127A4"/>
    <w:rsid w:val="00716F26"/>
    <w:rsid w:val="00717755"/>
    <w:rsid w:val="007179F1"/>
    <w:rsid w:val="00720C90"/>
    <w:rsid w:val="0072117F"/>
    <w:rsid w:val="00726DE8"/>
    <w:rsid w:val="00730671"/>
    <w:rsid w:val="007309AE"/>
    <w:rsid w:val="0073302D"/>
    <w:rsid w:val="00733655"/>
    <w:rsid w:val="00734761"/>
    <w:rsid w:val="00735271"/>
    <w:rsid w:val="00735695"/>
    <w:rsid w:val="00736365"/>
    <w:rsid w:val="00736EE3"/>
    <w:rsid w:val="00740225"/>
    <w:rsid w:val="0074082D"/>
    <w:rsid w:val="0074101B"/>
    <w:rsid w:val="0074159C"/>
    <w:rsid w:val="007424F8"/>
    <w:rsid w:val="00742E04"/>
    <w:rsid w:val="0074374A"/>
    <w:rsid w:val="00743D5C"/>
    <w:rsid w:val="007446EE"/>
    <w:rsid w:val="00750142"/>
    <w:rsid w:val="007507A3"/>
    <w:rsid w:val="00750A23"/>
    <w:rsid w:val="00751497"/>
    <w:rsid w:val="0075187B"/>
    <w:rsid w:val="00751AEB"/>
    <w:rsid w:val="0075384E"/>
    <w:rsid w:val="007538C9"/>
    <w:rsid w:val="00753A53"/>
    <w:rsid w:val="00753B74"/>
    <w:rsid w:val="00755FE9"/>
    <w:rsid w:val="0075668A"/>
    <w:rsid w:val="007568B6"/>
    <w:rsid w:val="007603BC"/>
    <w:rsid w:val="00760FD1"/>
    <w:rsid w:val="007636DA"/>
    <w:rsid w:val="00766184"/>
    <w:rsid w:val="00766ECA"/>
    <w:rsid w:val="0076789D"/>
    <w:rsid w:val="00772665"/>
    <w:rsid w:val="0077378D"/>
    <w:rsid w:val="007768EF"/>
    <w:rsid w:val="00781541"/>
    <w:rsid w:val="00782BC7"/>
    <w:rsid w:val="00782E19"/>
    <w:rsid w:val="00782F0C"/>
    <w:rsid w:val="00783259"/>
    <w:rsid w:val="0078565E"/>
    <w:rsid w:val="00785C86"/>
    <w:rsid w:val="00786815"/>
    <w:rsid w:val="007907E1"/>
    <w:rsid w:val="00793A03"/>
    <w:rsid w:val="007943D9"/>
    <w:rsid w:val="00795364"/>
    <w:rsid w:val="00796C2D"/>
    <w:rsid w:val="00796F91"/>
    <w:rsid w:val="007A0121"/>
    <w:rsid w:val="007A09F0"/>
    <w:rsid w:val="007A3CE8"/>
    <w:rsid w:val="007A3E5B"/>
    <w:rsid w:val="007A483F"/>
    <w:rsid w:val="007A6549"/>
    <w:rsid w:val="007B0B92"/>
    <w:rsid w:val="007B0D12"/>
    <w:rsid w:val="007B1175"/>
    <w:rsid w:val="007B1A28"/>
    <w:rsid w:val="007B1F40"/>
    <w:rsid w:val="007B6169"/>
    <w:rsid w:val="007B68F9"/>
    <w:rsid w:val="007C0B69"/>
    <w:rsid w:val="007C0EB6"/>
    <w:rsid w:val="007C164B"/>
    <w:rsid w:val="007C21D2"/>
    <w:rsid w:val="007C2BCB"/>
    <w:rsid w:val="007C4003"/>
    <w:rsid w:val="007C4978"/>
    <w:rsid w:val="007C50F9"/>
    <w:rsid w:val="007C51D5"/>
    <w:rsid w:val="007C62BE"/>
    <w:rsid w:val="007C686A"/>
    <w:rsid w:val="007C6BA5"/>
    <w:rsid w:val="007C7C1F"/>
    <w:rsid w:val="007D3A32"/>
    <w:rsid w:val="007D614A"/>
    <w:rsid w:val="007D74D9"/>
    <w:rsid w:val="007D7C58"/>
    <w:rsid w:val="007E0862"/>
    <w:rsid w:val="007E154B"/>
    <w:rsid w:val="007E1AE2"/>
    <w:rsid w:val="007E20DC"/>
    <w:rsid w:val="007E26F9"/>
    <w:rsid w:val="007E365D"/>
    <w:rsid w:val="007E392D"/>
    <w:rsid w:val="007E3B87"/>
    <w:rsid w:val="007E3E9D"/>
    <w:rsid w:val="007E4DE9"/>
    <w:rsid w:val="007E6AE6"/>
    <w:rsid w:val="007F37C0"/>
    <w:rsid w:val="007F3F66"/>
    <w:rsid w:val="007F7C6C"/>
    <w:rsid w:val="007F7CD8"/>
    <w:rsid w:val="00800624"/>
    <w:rsid w:val="0080166E"/>
    <w:rsid w:val="00801A63"/>
    <w:rsid w:val="008025D6"/>
    <w:rsid w:val="00803266"/>
    <w:rsid w:val="00803EB3"/>
    <w:rsid w:val="0080430B"/>
    <w:rsid w:val="008046D1"/>
    <w:rsid w:val="00810207"/>
    <w:rsid w:val="008130B7"/>
    <w:rsid w:val="00814187"/>
    <w:rsid w:val="00816EC8"/>
    <w:rsid w:val="008207AC"/>
    <w:rsid w:val="008208D6"/>
    <w:rsid w:val="0082382E"/>
    <w:rsid w:val="0082402A"/>
    <w:rsid w:val="00824B7C"/>
    <w:rsid w:val="00825D90"/>
    <w:rsid w:val="0083118C"/>
    <w:rsid w:val="00835641"/>
    <w:rsid w:val="0083685B"/>
    <w:rsid w:val="00836F10"/>
    <w:rsid w:val="00842200"/>
    <w:rsid w:val="00845B7C"/>
    <w:rsid w:val="008469F7"/>
    <w:rsid w:val="0084712D"/>
    <w:rsid w:val="008479DB"/>
    <w:rsid w:val="008530E6"/>
    <w:rsid w:val="00853A0B"/>
    <w:rsid w:val="00855438"/>
    <w:rsid w:val="00857AA7"/>
    <w:rsid w:val="008601D7"/>
    <w:rsid w:val="0086137E"/>
    <w:rsid w:val="00861C6F"/>
    <w:rsid w:val="00861C73"/>
    <w:rsid w:val="00862126"/>
    <w:rsid w:val="00862335"/>
    <w:rsid w:val="00865CD0"/>
    <w:rsid w:val="008748C0"/>
    <w:rsid w:val="00874C07"/>
    <w:rsid w:val="008762B6"/>
    <w:rsid w:val="00876BEB"/>
    <w:rsid w:val="0087723C"/>
    <w:rsid w:val="00877837"/>
    <w:rsid w:val="00877958"/>
    <w:rsid w:val="0088281A"/>
    <w:rsid w:val="00886295"/>
    <w:rsid w:val="00886940"/>
    <w:rsid w:val="00886B4C"/>
    <w:rsid w:val="00886DA5"/>
    <w:rsid w:val="00891141"/>
    <w:rsid w:val="0089200A"/>
    <w:rsid w:val="008929F7"/>
    <w:rsid w:val="00893C8E"/>
    <w:rsid w:val="00893F14"/>
    <w:rsid w:val="0089499F"/>
    <w:rsid w:val="0089621E"/>
    <w:rsid w:val="0089781B"/>
    <w:rsid w:val="008A0F47"/>
    <w:rsid w:val="008A176E"/>
    <w:rsid w:val="008A1D8B"/>
    <w:rsid w:val="008A25B2"/>
    <w:rsid w:val="008A54DE"/>
    <w:rsid w:val="008A6EC4"/>
    <w:rsid w:val="008B4877"/>
    <w:rsid w:val="008C014D"/>
    <w:rsid w:val="008C236A"/>
    <w:rsid w:val="008C335F"/>
    <w:rsid w:val="008C370A"/>
    <w:rsid w:val="008C5E14"/>
    <w:rsid w:val="008C6C15"/>
    <w:rsid w:val="008C7AFE"/>
    <w:rsid w:val="008D0278"/>
    <w:rsid w:val="008D121F"/>
    <w:rsid w:val="008D2AA3"/>
    <w:rsid w:val="008D2E70"/>
    <w:rsid w:val="008D5CB2"/>
    <w:rsid w:val="008E01F8"/>
    <w:rsid w:val="008E57F9"/>
    <w:rsid w:val="008E67A6"/>
    <w:rsid w:val="008F2A7E"/>
    <w:rsid w:val="008F6B3F"/>
    <w:rsid w:val="008F797D"/>
    <w:rsid w:val="008F7C5C"/>
    <w:rsid w:val="0090044D"/>
    <w:rsid w:val="00900BA3"/>
    <w:rsid w:val="0090279D"/>
    <w:rsid w:val="009030F8"/>
    <w:rsid w:val="00904A6A"/>
    <w:rsid w:val="00907215"/>
    <w:rsid w:val="00912975"/>
    <w:rsid w:val="0091422E"/>
    <w:rsid w:val="009213D7"/>
    <w:rsid w:val="00923DAA"/>
    <w:rsid w:val="00930052"/>
    <w:rsid w:val="00930604"/>
    <w:rsid w:val="0093232D"/>
    <w:rsid w:val="00933652"/>
    <w:rsid w:val="00933CF1"/>
    <w:rsid w:val="00937F63"/>
    <w:rsid w:val="0094053B"/>
    <w:rsid w:val="00941F15"/>
    <w:rsid w:val="009423F5"/>
    <w:rsid w:val="0094307F"/>
    <w:rsid w:val="0094379B"/>
    <w:rsid w:val="00946C76"/>
    <w:rsid w:val="00947827"/>
    <w:rsid w:val="00950A41"/>
    <w:rsid w:val="00952512"/>
    <w:rsid w:val="009534A6"/>
    <w:rsid w:val="009544FD"/>
    <w:rsid w:val="00954E35"/>
    <w:rsid w:val="009550FD"/>
    <w:rsid w:val="00960E7F"/>
    <w:rsid w:val="0096107C"/>
    <w:rsid w:val="0096173F"/>
    <w:rsid w:val="009619D7"/>
    <w:rsid w:val="009643BD"/>
    <w:rsid w:val="00964A67"/>
    <w:rsid w:val="00965512"/>
    <w:rsid w:val="009660EB"/>
    <w:rsid w:val="00966315"/>
    <w:rsid w:val="00967D10"/>
    <w:rsid w:val="00970189"/>
    <w:rsid w:val="00970711"/>
    <w:rsid w:val="00971F45"/>
    <w:rsid w:val="0097215D"/>
    <w:rsid w:val="009740D9"/>
    <w:rsid w:val="00976FE3"/>
    <w:rsid w:val="009770A2"/>
    <w:rsid w:val="0097798D"/>
    <w:rsid w:val="00982222"/>
    <w:rsid w:val="00983192"/>
    <w:rsid w:val="0098357C"/>
    <w:rsid w:val="00983DD9"/>
    <w:rsid w:val="0098412C"/>
    <w:rsid w:val="0098500F"/>
    <w:rsid w:val="00990043"/>
    <w:rsid w:val="00994521"/>
    <w:rsid w:val="00996D6F"/>
    <w:rsid w:val="009A0E3E"/>
    <w:rsid w:val="009A1022"/>
    <w:rsid w:val="009A1110"/>
    <w:rsid w:val="009A1159"/>
    <w:rsid w:val="009A21B2"/>
    <w:rsid w:val="009A25CA"/>
    <w:rsid w:val="009A7596"/>
    <w:rsid w:val="009A787E"/>
    <w:rsid w:val="009B171A"/>
    <w:rsid w:val="009B1CC7"/>
    <w:rsid w:val="009B4F57"/>
    <w:rsid w:val="009B70B8"/>
    <w:rsid w:val="009B7A2C"/>
    <w:rsid w:val="009B7FD9"/>
    <w:rsid w:val="009C06C0"/>
    <w:rsid w:val="009C0AFA"/>
    <w:rsid w:val="009C37A3"/>
    <w:rsid w:val="009C5164"/>
    <w:rsid w:val="009C523A"/>
    <w:rsid w:val="009C5D79"/>
    <w:rsid w:val="009D0F06"/>
    <w:rsid w:val="009D17FC"/>
    <w:rsid w:val="009D1AB8"/>
    <w:rsid w:val="009D1B6C"/>
    <w:rsid w:val="009D53A5"/>
    <w:rsid w:val="009D5515"/>
    <w:rsid w:val="009D5728"/>
    <w:rsid w:val="009D6AD5"/>
    <w:rsid w:val="009D732A"/>
    <w:rsid w:val="009D780D"/>
    <w:rsid w:val="009D7FBE"/>
    <w:rsid w:val="009E0D72"/>
    <w:rsid w:val="009E2A50"/>
    <w:rsid w:val="009E4171"/>
    <w:rsid w:val="009E419E"/>
    <w:rsid w:val="009E5E05"/>
    <w:rsid w:val="009E7B64"/>
    <w:rsid w:val="009E7E4B"/>
    <w:rsid w:val="009F01D8"/>
    <w:rsid w:val="009F0842"/>
    <w:rsid w:val="009F2241"/>
    <w:rsid w:val="009F31F3"/>
    <w:rsid w:val="009F3905"/>
    <w:rsid w:val="009F47A5"/>
    <w:rsid w:val="00A039A6"/>
    <w:rsid w:val="00A049B3"/>
    <w:rsid w:val="00A05161"/>
    <w:rsid w:val="00A101F0"/>
    <w:rsid w:val="00A136F7"/>
    <w:rsid w:val="00A160F8"/>
    <w:rsid w:val="00A202F0"/>
    <w:rsid w:val="00A21DBF"/>
    <w:rsid w:val="00A22C75"/>
    <w:rsid w:val="00A22D37"/>
    <w:rsid w:val="00A24065"/>
    <w:rsid w:val="00A24400"/>
    <w:rsid w:val="00A245F7"/>
    <w:rsid w:val="00A248BA"/>
    <w:rsid w:val="00A24CD4"/>
    <w:rsid w:val="00A24EA3"/>
    <w:rsid w:val="00A31B10"/>
    <w:rsid w:val="00A35472"/>
    <w:rsid w:val="00A3574C"/>
    <w:rsid w:val="00A36236"/>
    <w:rsid w:val="00A3718F"/>
    <w:rsid w:val="00A37426"/>
    <w:rsid w:val="00A37EE4"/>
    <w:rsid w:val="00A4045B"/>
    <w:rsid w:val="00A40CF9"/>
    <w:rsid w:val="00A412C2"/>
    <w:rsid w:val="00A41498"/>
    <w:rsid w:val="00A4569E"/>
    <w:rsid w:val="00A4692C"/>
    <w:rsid w:val="00A46B64"/>
    <w:rsid w:val="00A515D5"/>
    <w:rsid w:val="00A5288A"/>
    <w:rsid w:val="00A53D02"/>
    <w:rsid w:val="00A54F8A"/>
    <w:rsid w:val="00A55703"/>
    <w:rsid w:val="00A55E30"/>
    <w:rsid w:val="00A55FF3"/>
    <w:rsid w:val="00A624D4"/>
    <w:rsid w:val="00A6252B"/>
    <w:rsid w:val="00A62FCC"/>
    <w:rsid w:val="00A645E1"/>
    <w:rsid w:val="00A670D5"/>
    <w:rsid w:val="00A73EAC"/>
    <w:rsid w:val="00A740E0"/>
    <w:rsid w:val="00A75FBA"/>
    <w:rsid w:val="00A76537"/>
    <w:rsid w:val="00A77A21"/>
    <w:rsid w:val="00A80C12"/>
    <w:rsid w:val="00A816C7"/>
    <w:rsid w:val="00A82348"/>
    <w:rsid w:val="00A85357"/>
    <w:rsid w:val="00A8652A"/>
    <w:rsid w:val="00A8739C"/>
    <w:rsid w:val="00A901E8"/>
    <w:rsid w:val="00A91AC1"/>
    <w:rsid w:val="00A91B8A"/>
    <w:rsid w:val="00A93DCC"/>
    <w:rsid w:val="00A94391"/>
    <w:rsid w:val="00A95D7C"/>
    <w:rsid w:val="00AA2FD6"/>
    <w:rsid w:val="00AA3B91"/>
    <w:rsid w:val="00AA42EF"/>
    <w:rsid w:val="00AA441C"/>
    <w:rsid w:val="00AA4B0F"/>
    <w:rsid w:val="00AA4EBD"/>
    <w:rsid w:val="00AA6762"/>
    <w:rsid w:val="00AB109C"/>
    <w:rsid w:val="00AB1D35"/>
    <w:rsid w:val="00AB4860"/>
    <w:rsid w:val="00AB5589"/>
    <w:rsid w:val="00AB7CCA"/>
    <w:rsid w:val="00AC0294"/>
    <w:rsid w:val="00AC0743"/>
    <w:rsid w:val="00AC16E3"/>
    <w:rsid w:val="00AC20E6"/>
    <w:rsid w:val="00AC3E24"/>
    <w:rsid w:val="00AC67E5"/>
    <w:rsid w:val="00AC7EF5"/>
    <w:rsid w:val="00AD0612"/>
    <w:rsid w:val="00AD0E54"/>
    <w:rsid w:val="00AD118C"/>
    <w:rsid w:val="00AD174C"/>
    <w:rsid w:val="00AD19BA"/>
    <w:rsid w:val="00AD23A0"/>
    <w:rsid w:val="00AD2615"/>
    <w:rsid w:val="00AD2DCE"/>
    <w:rsid w:val="00AD4F50"/>
    <w:rsid w:val="00AD519C"/>
    <w:rsid w:val="00AD540C"/>
    <w:rsid w:val="00AD6082"/>
    <w:rsid w:val="00AD7A58"/>
    <w:rsid w:val="00AE00C6"/>
    <w:rsid w:val="00AE0DA1"/>
    <w:rsid w:val="00AE1569"/>
    <w:rsid w:val="00AE40F7"/>
    <w:rsid w:val="00AE5E75"/>
    <w:rsid w:val="00AE720F"/>
    <w:rsid w:val="00AF3B23"/>
    <w:rsid w:val="00AF54A3"/>
    <w:rsid w:val="00AF56D3"/>
    <w:rsid w:val="00AF5B3F"/>
    <w:rsid w:val="00AF7461"/>
    <w:rsid w:val="00AF78E4"/>
    <w:rsid w:val="00AF7FAA"/>
    <w:rsid w:val="00B03010"/>
    <w:rsid w:val="00B063DD"/>
    <w:rsid w:val="00B10553"/>
    <w:rsid w:val="00B10CD8"/>
    <w:rsid w:val="00B1438D"/>
    <w:rsid w:val="00B144F8"/>
    <w:rsid w:val="00B15520"/>
    <w:rsid w:val="00B225B0"/>
    <w:rsid w:val="00B23AD8"/>
    <w:rsid w:val="00B24159"/>
    <w:rsid w:val="00B25912"/>
    <w:rsid w:val="00B30505"/>
    <w:rsid w:val="00B319D2"/>
    <w:rsid w:val="00B32929"/>
    <w:rsid w:val="00B32A0F"/>
    <w:rsid w:val="00B33D1A"/>
    <w:rsid w:val="00B351C8"/>
    <w:rsid w:val="00B35239"/>
    <w:rsid w:val="00B35386"/>
    <w:rsid w:val="00B36649"/>
    <w:rsid w:val="00B37EFB"/>
    <w:rsid w:val="00B420E0"/>
    <w:rsid w:val="00B42D95"/>
    <w:rsid w:val="00B43011"/>
    <w:rsid w:val="00B46A6B"/>
    <w:rsid w:val="00B472F6"/>
    <w:rsid w:val="00B47D08"/>
    <w:rsid w:val="00B507BF"/>
    <w:rsid w:val="00B507DB"/>
    <w:rsid w:val="00B50F1E"/>
    <w:rsid w:val="00B51799"/>
    <w:rsid w:val="00B5237C"/>
    <w:rsid w:val="00B5446B"/>
    <w:rsid w:val="00B550E0"/>
    <w:rsid w:val="00B5672B"/>
    <w:rsid w:val="00B578FC"/>
    <w:rsid w:val="00B624A5"/>
    <w:rsid w:val="00B630DF"/>
    <w:rsid w:val="00B6402B"/>
    <w:rsid w:val="00B64FF9"/>
    <w:rsid w:val="00B675E6"/>
    <w:rsid w:val="00B67C8D"/>
    <w:rsid w:val="00B67E98"/>
    <w:rsid w:val="00B70666"/>
    <w:rsid w:val="00B7276E"/>
    <w:rsid w:val="00B74936"/>
    <w:rsid w:val="00B75114"/>
    <w:rsid w:val="00B755A0"/>
    <w:rsid w:val="00B75C29"/>
    <w:rsid w:val="00B766DC"/>
    <w:rsid w:val="00B76A70"/>
    <w:rsid w:val="00B77A51"/>
    <w:rsid w:val="00B77C12"/>
    <w:rsid w:val="00B808AA"/>
    <w:rsid w:val="00B808EA"/>
    <w:rsid w:val="00B82900"/>
    <w:rsid w:val="00B83DB1"/>
    <w:rsid w:val="00B84B3F"/>
    <w:rsid w:val="00B85B69"/>
    <w:rsid w:val="00B86415"/>
    <w:rsid w:val="00B94D66"/>
    <w:rsid w:val="00B94F19"/>
    <w:rsid w:val="00B970D1"/>
    <w:rsid w:val="00BA0E2E"/>
    <w:rsid w:val="00BA37A0"/>
    <w:rsid w:val="00BB33DE"/>
    <w:rsid w:val="00BB348F"/>
    <w:rsid w:val="00BB3F8D"/>
    <w:rsid w:val="00BB5489"/>
    <w:rsid w:val="00BC26A1"/>
    <w:rsid w:val="00BC3277"/>
    <w:rsid w:val="00BC474A"/>
    <w:rsid w:val="00BC594E"/>
    <w:rsid w:val="00BC5F9D"/>
    <w:rsid w:val="00BC667A"/>
    <w:rsid w:val="00BC75E2"/>
    <w:rsid w:val="00BD0151"/>
    <w:rsid w:val="00BD17C5"/>
    <w:rsid w:val="00BD1E85"/>
    <w:rsid w:val="00BD23B2"/>
    <w:rsid w:val="00BD2475"/>
    <w:rsid w:val="00BD27A1"/>
    <w:rsid w:val="00BD5512"/>
    <w:rsid w:val="00BD7988"/>
    <w:rsid w:val="00BE1019"/>
    <w:rsid w:val="00BE1083"/>
    <w:rsid w:val="00BE1C34"/>
    <w:rsid w:val="00BE48EA"/>
    <w:rsid w:val="00BE7F76"/>
    <w:rsid w:val="00BF0652"/>
    <w:rsid w:val="00BF1A09"/>
    <w:rsid w:val="00BF1D37"/>
    <w:rsid w:val="00BF47AF"/>
    <w:rsid w:val="00BF64E5"/>
    <w:rsid w:val="00BF77DD"/>
    <w:rsid w:val="00BF7CBB"/>
    <w:rsid w:val="00C01E90"/>
    <w:rsid w:val="00C02E67"/>
    <w:rsid w:val="00C039C3"/>
    <w:rsid w:val="00C03C1A"/>
    <w:rsid w:val="00C06C35"/>
    <w:rsid w:val="00C06DEA"/>
    <w:rsid w:val="00C07AFA"/>
    <w:rsid w:val="00C11B38"/>
    <w:rsid w:val="00C12925"/>
    <w:rsid w:val="00C12CA1"/>
    <w:rsid w:val="00C13798"/>
    <w:rsid w:val="00C14FAE"/>
    <w:rsid w:val="00C1719B"/>
    <w:rsid w:val="00C20E4F"/>
    <w:rsid w:val="00C20F5A"/>
    <w:rsid w:val="00C21264"/>
    <w:rsid w:val="00C222F0"/>
    <w:rsid w:val="00C24AA6"/>
    <w:rsid w:val="00C25D7E"/>
    <w:rsid w:val="00C3686E"/>
    <w:rsid w:val="00C37FD0"/>
    <w:rsid w:val="00C416D3"/>
    <w:rsid w:val="00C41F9D"/>
    <w:rsid w:val="00C4255F"/>
    <w:rsid w:val="00C435EB"/>
    <w:rsid w:val="00C458EA"/>
    <w:rsid w:val="00C45C13"/>
    <w:rsid w:val="00C46A43"/>
    <w:rsid w:val="00C475F3"/>
    <w:rsid w:val="00C47747"/>
    <w:rsid w:val="00C50D99"/>
    <w:rsid w:val="00C50E65"/>
    <w:rsid w:val="00C51E35"/>
    <w:rsid w:val="00C53148"/>
    <w:rsid w:val="00C5327B"/>
    <w:rsid w:val="00C54C84"/>
    <w:rsid w:val="00C55167"/>
    <w:rsid w:val="00C553AE"/>
    <w:rsid w:val="00C602DA"/>
    <w:rsid w:val="00C60B9A"/>
    <w:rsid w:val="00C62001"/>
    <w:rsid w:val="00C644BD"/>
    <w:rsid w:val="00C64928"/>
    <w:rsid w:val="00C65183"/>
    <w:rsid w:val="00C704C4"/>
    <w:rsid w:val="00C70694"/>
    <w:rsid w:val="00C717BC"/>
    <w:rsid w:val="00C73B1B"/>
    <w:rsid w:val="00C749FF"/>
    <w:rsid w:val="00C75840"/>
    <w:rsid w:val="00C760F9"/>
    <w:rsid w:val="00C7620A"/>
    <w:rsid w:val="00C834B4"/>
    <w:rsid w:val="00C8404B"/>
    <w:rsid w:val="00C84097"/>
    <w:rsid w:val="00C8458D"/>
    <w:rsid w:val="00C84783"/>
    <w:rsid w:val="00C85E76"/>
    <w:rsid w:val="00C875D6"/>
    <w:rsid w:val="00C903DE"/>
    <w:rsid w:val="00C92230"/>
    <w:rsid w:val="00C94726"/>
    <w:rsid w:val="00C978BD"/>
    <w:rsid w:val="00CA05CF"/>
    <w:rsid w:val="00CA24F7"/>
    <w:rsid w:val="00CA384F"/>
    <w:rsid w:val="00CA4A14"/>
    <w:rsid w:val="00CA678A"/>
    <w:rsid w:val="00CA7A65"/>
    <w:rsid w:val="00CB115D"/>
    <w:rsid w:val="00CB3CE7"/>
    <w:rsid w:val="00CB3EBD"/>
    <w:rsid w:val="00CB4056"/>
    <w:rsid w:val="00CB4532"/>
    <w:rsid w:val="00CB481E"/>
    <w:rsid w:val="00CB4FB8"/>
    <w:rsid w:val="00CB6F44"/>
    <w:rsid w:val="00CC2C23"/>
    <w:rsid w:val="00CC537E"/>
    <w:rsid w:val="00CC563E"/>
    <w:rsid w:val="00CC68AF"/>
    <w:rsid w:val="00CD166C"/>
    <w:rsid w:val="00CD3D33"/>
    <w:rsid w:val="00CD5FBD"/>
    <w:rsid w:val="00CE0796"/>
    <w:rsid w:val="00CE1A65"/>
    <w:rsid w:val="00CE1F2F"/>
    <w:rsid w:val="00CE46C4"/>
    <w:rsid w:val="00CE492F"/>
    <w:rsid w:val="00CE4BCA"/>
    <w:rsid w:val="00CE7CCE"/>
    <w:rsid w:val="00CF018A"/>
    <w:rsid w:val="00CF1AD8"/>
    <w:rsid w:val="00CF1BB6"/>
    <w:rsid w:val="00CF1D72"/>
    <w:rsid w:val="00CF1E3C"/>
    <w:rsid w:val="00CF24C5"/>
    <w:rsid w:val="00CF2521"/>
    <w:rsid w:val="00CF514F"/>
    <w:rsid w:val="00CF5478"/>
    <w:rsid w:val="00CF5BD2"/>
    <w:rsid w:val="00CF5D5C"/>
    <w:rsid w:val="00CF5DB2"/>
    <w:rsid w:val="00CF62AB"/>
    <w:rsid w:val="00CF68A6"/>
    <w:rsid w:val="00CF70CC"/>
    <w:rsid w:val="00D05748"/>
    <w:rsid w:val="00D06794"/>
    <w:rsid w:val="00D07466"/>
    <w:rsid w:val="00D10FA1"/>
    <w:rsid w:val="00D12375"/>
    <w:rsid w:val="00D14F55"/>
    <w:rsid w:val="00D173F7"/>
    <w:rsid w:val="00D174D3"/>
    <w:rsid w:val="00D17B99"/>
    <w:rsid w:val="00D208CB"/>
    <w:rsid w:val="00D22115"/>
    <w:rsid w:val="00D221EB"/>
    <w:rsid w:val="00D227FD"/>
    <w:rsid w:val="00D236F6"/>
    <w:rsid w:val="00D2587A"/>
    <w:rsid w:val="00D300D6"/>
    <w:rsid w:val="00D30A62"/>
    <w:rsid w:val="00D31546"/>
    <w:rsid w:val="00D348FC"/>
    <w:rsid w:val="00D35C86"/>
    <w:rsid w:val="00D369CE"/>
    <w:rsid w:val="00D36C85"/>
    <w:rsid w:val="00D37808"/>
    <w:rsid w:val="00D401AE"/>
    <w:rsid w:val="00D40DCB"/>
    <w:rsid w:val="00D4367A"/>
    <w:rsid w:val="00D440B7"/>
    <w:rsid w:val="00D46198"/>
    <w:rsid w:val="00D47FFE"/>
    <w:rsid w:val="00D50EEA"/>
    <w:rsid w:val="00D51B79"/>
    <w:rsid w:val="00D53F81"/>
    <w:rsid w:val="00D56CFC"/>
    <w:rsid w:val="00D62BD0"/>
    <w:rsid w:val="00D62D4A"/>
    <w:rsid w:val="00D65BCB"/>
    <w:rsid w:val="00D67AE2"/>
    <w:rsid w:val="00D67AF3"/>
    <w:rsid w:val="00D7112C"/>
    <w:rsid w:val="00D71835"/>
    <w:rsid w:val="00D72A44"/>
    <w:rsid w:val="00D74677"/>
    <w:rsid w:val="00D7511E"/>
    <w:rsid w:val="00D764D3"/>
    <w:rsid w:val="00D77E63"/>
    <w:rsid w:val="00D80AB0"/>
    <w:rsid w:val="00D80AC2"/>
    <w:rsid w:val="00D81509"/>
    <w:rsid w:val="00D81AF8"/>
    <w:rsid w:val="00D81DE2"/>
    <w:rsid w:val="00D81F8E"/>
    <w:rsid w:val="00D82FC0"/>
    <w:rsid w:val="00D83EE3"/>
    <w:rsid w:val="00D842DE"/>
    <w:rsid w:val="00D906C8"/>
    <w:rsid w:val="00D927FF"/>
    <w:rsid w:val="00D929E7"/>
    <w:rsid w:val="00D95937"/>
    <w:rsid w:val="00D959D5"/>
    <w:rsid w:val="00D962B1"/>
    <w:rsid w:val="00D96726"/>
    <w:rsid w:val="00DA03E5"/>
    <w:rsid w:val="00DA060A"/>
    <w:rsid w:val="00DA1E0B"/>
    <w:rsid w:val="00DA3061"/>
    <w:rsid w:val="00DA5458"/>
    <w:rsid w:val="00DB045C"/>
    <w:rsid w:val="00DB24A7"/>
    <w:rsid w:val="00DB2775"/>
    <w:rsid w:val="00DB33F4"/>
    <w:rsid w:val="00DB3A98"/>
    <w:rsid w:val="00DB47B2"/>
    <w:rsid w:val="00DB64AF"/>
    <w:rsid w:val="00DB714B"/>
    <w:rsid w:val="00DB7178"/>
    <w:rsid w:val="00DC020E"/>
    <w:rsid w:val="00DC1EC8"/>
    <w:rsid w:val="00DC2EF0"/>
    <w:rsid w:val="00DC78CB"/>
    <w:rsid w:val="00DC7AF0"/>
    <w:rsid w:val="00DD0E02"/>
    <w:rsid w:val="00DD2F63"/>
    <w:rsid w:val="00DD34DC"/>
    <w:rsid w:val="00DD34EE"/>
    <w:rsid w:val="00DD35A4"/>
    <w:rsid w:val="00DD4C09"/>
    <w:rsid w:val="00DD4CA8"/>
    <w:rsid w:val="00DD4F62"/>
    <w:rsid w:val="00DE0BAD"/>
    <w:rsid w:val="00DE16BB"/>
    <w:rsid w:val="00DE3145"/>
    <w:rsid w:val="00DE33EF"/>
    <w:rsid w:val="00DE3E44"/>
    <w:rsid w:val="00DE59E8"/>
    <w:rsid w:val="00DE7AA2"/>
    <w:rsid w:val="00DF027B"/>
    <w:rsid w:val="00DF0AFD"/>
    <w:rsid w:val="00DF16CB"/>
    <w:rsid w:val="00DF266A"/>
    <w:rsid w:val="00DF28E8"/>
    <w:rsid w:val="00DF3432"/>
    <w:rsid w:val="00DF36E3"/>
    <w:rsid w:val="00DF5674"/>
    <w:rsid w:val="00DF7CDE"/>
    <w:rsid w:val="00E009CB"/>
    <w:rsid w:val="00E01248"/>
    <w:rsid w:val="00E01453"/>
    <w:rsid w:val="00E036CA"/>
    <w:rsid w:val="00E050EB"/>
    <w:rsid w:val="00E052E5"/>
    <w:rsid w:val="00E07136"/>
    <w:rsid w:val="00E12985"/>
    <w:rsid w:val="00E13756"/>
    <w:rsid w:val="00E13BA7"/>
    <w:rsid w:val="00E15178"/>
    <w:rsid w:val="00E1561A"/>
    <w:rsid w:val="00E20172"/>
    <w:rsid w:val="00E235E6"/>
    <w:rsid w:val="00E23838"/>
    <w:rsid w:val="00E2457A"/>
    <w:rsid w:val="00E25255"/>
    <w:rsid w:val="00E25DA6"/>
    <w:rsid w:val="00E274AA"/>
    <w:rsid w:val="00E30824"/>
    <w:rsid w:val="00E3290E"/>
    <w:rsid w:val="00E33E26"/>
    <w:rsid w:val="00E34EF5"/>
    <w:rsid w:val="00E35158"/>
    <w:rsid w:val="00E35A09"/>
    <w:rsid w:val="00E369EE"/>
    <w:rsid w:val="00E37670"/>
    <w:rsid w:val="00E37C92"/>
    <w:rsid w:val="00E37E7B"/>
    <w:rsid w:val="00E40B28"/>
    <w:rsid w:val="00E40DD5"/>
    <w:rsid w:val="00E41E0D"/>
    <w:rsid w:val="00E42624"/>
    <w:rsid w:val="00E43820"/>
    <w:rsid w:val="00E44F6B"/>
    <w:rsid w:val="00E46D43"/>
    <w:rsid w:val="00E478EE"/>
    <w:rsid w:val="00E5084C"/>
    <w:rsid w:val="00E510F5"/>
    <w:rsid w:val="00E534BD"/>
    <w:rsid w:val="00E578BF"/>
    <w:rsid w:val="00E60D85"/>
    <w:rsid w:val="00E60F68"/>
    <w:rsid w:val="00E6196E"/>
    <w:rsid w:val="00E61AED"/>
    <w:rsid w:val="00E62686"/>
    <w:rsid w:val="00E645E6"/>
    <w:rsid w:val="00E6498B"/>
    <w:rsid w:val="00E64C7A"/>
    <w:rsid w:val="00E65FA7"/>
    <w:rsid w:val="00E71236"/>
    <w:rsid w:val="00E713F8"/>
    <w:rsid w:val="00E71704"/>
    <w:rsid w:val="00E723BD"/>
    <w:rsid w:val="00E74DB2"/>
    <w:rsid w:val="00E757FD"/>
    <w:rsid w:val="00E7706E"/>
    <w:rsid w:val="00E7795D"/>
    <w:rsid w:val="00E77E10"/>
    <w:rsid w:val="00E805D7"/>
    <w:rsid w:val="00E84B06"/>
    <w:rsid w:val="00E859ED"/>
    <w:rsid w:val="00E85DB9"/>
    <w:rsid w:val="00E872AB"/>
    <w:rsid w:val="00E87888"/>
    <w:rsid w:val="00E9194F"/>
    <w:rsid w:val="00E928F0"/>
    <w:rsid w:val="00E92F92"/>
    <w:rsid w:val="00E93770"/>
    <w:rsid w:val="00E93D57"/>
    <w:rsid w:val="00E9522D"/>
    <w:rsid w:val="00E9565D"/>
    <w:rsid w:val="00E962D9"/>
    <w:rsid w:val="00E963AD"/>
    <w:rsid w:val="00E97924"/>
    <w:rsid w:val="00EA176E"/>
    <w:rsid w:val="00EA485A"/>
    <w:rsid w:val="00EA61E7"/>
    <w:rsid w:val="00EB0D97"/>
    <w:rsid w:val="00EB15A7"/>
    <w:rsid w:val="00EB247E"/>
    <w:rsid w:val="00EB3A6F"/>
    <w:rsid w:val="00EB3EA5"/>
    <w:rsid w:val="00EB40EE"/>
    <w:rsid w:val="00EB4C7D"/>
    <w:rsid w:val="00EB79D3"/>
    <w:rsid w:val="00EB7E71"/>
    <w:rsid w:val="00EC05C0"/>
    <w:rsid w:val="00EC0612"/>
    <w:rsid w:val="00EC1194"/>
    <w:rsid w:val="00EC4353"/>
    <w:rsid w:val="00EC489B"/>
    <w:rsid w:val="00EC565F"/>
    <w:rsid w:val="00EC67C8"/>
    <w:rsid w:val="00ED07AC"/>
    <w:rsid w:val="00ED37E3"/>
    <w:rsid w:val="00ED3816"/>
    <w:rsid w:val="00ED44CD"/>
    <w:rsid w:val="00ED529F"/>
    <w:rsid w:val="00ED6CF0"/>
    <w:rsid w:val="00EE447E"/>
    <w:rsid w:val="00EE5DC3"/>
    <w:rsid w:val="00EF0FBC"/>
    <w:rsid w:val="00EF1BA3"/>
    <w:rsid w:val="00EF31CE"/>
    <w:rsid w:val="00EF3B36"/>
    <w:rsid w:val="00EF68CD"/>
    <w:rsid w:val="00F000B4"/>
    <w:rsid w:val="00F00DDC"/>
    <w:rsid w:val="00F02567"/>
    <w:rsid w:val="00F037AE"/>
    <w:rsid w:val="00F068C8"/>
    <w:rsid w:val="00F115B6"/>
    <w:rsid w:val="00F11717"/>
    <w:rsid w:val="00F11D35"/>
    <w:rsid w:val="00F11D97"/>
    <w:rsid w:val="00F12A54"/>
    <w:rsid w:val="00F13DF6"/>
    <w:rsid w:val="00F14B08"/>
    <w:rsid w:val="00F16136"/>
    <w:rsid w:val="00F1694E"/>
    <w:rsid w:val="00F16992"/>
    <w:rsid w:val="00F17927"/>
    <w:rsid w:val="00F20D8E"/>
    <w:rsid w:val="00F21E2D"/>
    <w:rsid w:val="00F221F1"/>
    <w:rsid w:val="00F23978"/>
    <w:rsid w:val="00F250E1"/>
    <w:rsid w:val="00F255BE"/>
    <w:rsid w:val="00F279D6"/>
    <w:rsid w:val="00F30CED"/>
    <w:rsid w:val="00F3236C"/>
    <w:rsid w:val="00F32507"/>
    <w:rsid w:val="00F359A6"/>
    <w:rsid w:val="00F35A40"/>
    <w:rsid w:val="00F36A93"/>
    <w:rsid w:val="00F4132A"/>
    <w:rsid w:val="00F41939"/>
    <w:rsid w:val="00F428C3"/>
    <w:rsid w:val="00F42D0F"/>
    <w:rsid w:val="00F43D8B"/>
    <w:rsid w:val="00F43E32"/>
    <w:rsid w:val="00F450D0"/>
    <w:rsid w:val="00F46304"/>
    <w:rsid w:val="00F46A29"/>
    <w:rsid w:val="00F470B9"/>
    <w:rsid w:val="00F51672"/>
    <w:rsid w:val="00F5172F"/>
    <w:rsid w:val="00F51FEE"/>
    <w:rsid w:val="00F52A2F"/>
    <w:rsid w:val="00F555BB"/>
    <w:rsid w:val="00F63498"/>
    <w:rsid w:val="00F65AF2"/>
    <w:rsid w:val="00F65CCC"/>
    <w:rsid w:val="00F65E24"/>
    <w:rsid w:val="00F66AB1"/>
    <w:rsid w:val="00F730B3"/>
    <w:rsid w:val="00F7340D"/>
    <w:rsid w:val="00F738BB"/>
    <w:rsid w:val="00F744B9"/>
    <w:rsid w:val="00F74E35"/>
    <w:rsid w:val="00F75537"/>
    <w:rsid w:val="00F775CD"/>
    <w:rsid w:val="00F777B9"/>
    <w:rsid w:val="00F77C31"/>
    <w:rsid w:val="00F77CC3"/>
    <w:rsid w:val="00F80315"/>
    <w:rsid w:val="00F809B4"/>
    <w:rsid w:val="00F8417C"/>
    <w:rsid w:val="00F8567F"/>
    <w:rsid w:val="00F86B83"/>
    <w:rsid w:val="00F90CB5"/>
    <w:rsid w:val="00F91930"/>
    <w:rsid w:val="00F9388C"/>
    <w:rsid w:val="00F94652"/>
    <w:rsid w:val="00F954B6"/>
    <w:rsid w:val="00F957B5"/>
    <w:rsid w:val="00F967E3"/>
    <w:rsid w:val="00F97B7E"/>
    <w:rsid w:val="00FA3F44"/>
    <w:rsid w:val="00FA40D6"/>
    <w:rsid w:val="00FA4882"/>
    <w:rsid w:val="00FA4D66"/>
    <w:rsid w:val="00FA5065"/>
    <w:rsid w:val="00FA5537"/>
    <w:rsid w:val="00FB0691"/>
    <w:rsid w:val="00FB26BD"/>
    <w:rsid w:val="00FB2F38"/>
    <w:rsid w:val="00FB3A43"/>
    <w:rsid w:val="00FB51D9"/>
    <w:rsid w:val="00FB6762"/>
    <w:rsid w:val="00FB6F6A"/>
    <w:rsid w:val="00FB789D"/>
    <w:rsid w:val="00FB7FFE"/>
    <w:rsid w:val="00FC0619"/>
    <w:rsid w:val="00FC0662"/>
    <w:rsid w:val="00FC1CCC"/>
    <w:rsid w:val="00FC227E"/>
    <w:rsid w:val="00FC5ADA"/>
    <w:rsid w:val="00FC5CEF"/>
    <w:rsid w:val="00FC6810"/>
    <w:rsid w:val="00FC7E79"/>
    <w:rsid w:val="00FD1073"/>
    <w:rsid w:val="00FD135C"/>
    <w:rsid w:val="00FD256D"/>
    <w:rsid w:val="00FD2A55"/>
    <w:rsid w:val="00FD3944"/>
    <w:rsid w:val="00FD3B36"/>
    <w:rsid w:val="00FD639D"/>
    <w:rsid w:val="00FD6997"/>
    <w:rsid w:val="00FE0B6B"/>
    <w:rsid w:val="00FE2364"/>
    <w:rsid w:val="00FE4025"/>
    <w:rsid w:val="00FE459B"/>
    <w:rsid w:val="00FE56AD"/>
    <w:rsid w:val="00FE6BD4"/>
    <w:rsid w:val="00FE7A54"/>
    <w:rsid w:val="00FF00BF"/>
    <w:rsid w:val="00FF0BBA"/>
    <w:rsid w:val="00FF3084"/>
    <w:rsid w:val="00FF57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3B8AF-03E1-4C3F-B6AE-F354B75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66"/>
    <w:rPr>
      <w:rFonts w:eastAsiaTheme="minorEastAsia"/>
      <w:lang w:eastAsia="en-ZA"/>
    </w:rPr>
  </w:style>
  <w:style w:type="paragraph" w:styleId="Heading1">
    <w:name w:val="heading 1"/>
    <w:basedOn w:val="Normal"/>
    <w:next w:val="Normal"/>
    <w:link w:val="Heading1Char"/>
    <w:uiPriority w:val="9"/>
    <w:qFormat/>
    <w:rsid w:val="00C137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37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F66"/>
    <w:pPr>
      <w:keepNext/>
      <w:keepLines/>
      <w:widowControl w:val="0"/>
      <w:autoSpaceDE w:val="0"/>
      <w:autoSpaceDN w:val="0"/>
      <w:adjustRightInd w:val="0"/>
      <w:spacing w:after="360"/>
      <w:outlineLvl w:val="2"/>
    </w:pPr>
    <w:rPr>
      <w:rFonts w:ascii="Arial" w:eastAsiaTheme="majorEastAsia" w:hAnsi="Arial" w:cstheme="majorBidi"/>
      <w:b/>
      <w:bCs/>
      <w:sz w:val="28"/>
      <w:szCs w:val="24"/>
      <w:lang w:val="en-GB" w:eastAsia="en-US"/>
    </w:rPr>
  </w:style>
  <w:style w:type="paragraph" w:styleId="Heading4">
    <w:name w:val="heading 4"/>
    <w:basedOn w:val="Normal"/>
    <w:next w:val="Normal"/>
    <w:link w:val="Heading4Char"/>
    <w:unhideWhenUsed/>
    <w:qFormat/>
    <w:rsid w:val="00C13798"/>
    <w:pPr>
      <w:keepNext/>
      <w:keepLines/>
      <w:spacing w:before="200"/>
      <w:outlineLvl w:val="3"/>
    </w:pPr>
    <w:rPr>
      <w:rFonts w:ascii="Arial" w:eastAsiaTheme="majorEastAsia" w:hAnsi="Arial" w:cstheme="majorBidi"/>
      <w:b/>
      <w:bCs/>
      <w:i/>
      <w:iCs/>
      <w:sz w:val="24"/>
    </w:rPr>
  </w:style>
  <w:style w:type="paragraph" w:styleId="Heading5">
    <w:name w:val="heading 5"/>
    <w:basedOn w:val="Normal"/>
    <w:next w:val="Normal"/>
    <w:link w:val="Heading5Char"/>
    <w:uiPriority w:val="9"/>
    <w:unhideWhenUsed/>
    <w:qFormat/>
    <w:rsid w:val="00C13798"/>
    <w:pPr>
      <w:keepNext/>
      <w:keepLines/>
      <w:spacing w:before="200" w:afterAutospacing="1" w:line="360" w:lineRule="auto"/>
      <w:ind w:right="-108"/>
      <w:outlineLvl w:val="4"/>
    </w:pPr>
    <w:rPr>
      <w:rFonts w:ascii="Arial" w:eastAsiaTheme="majorEastAsia" w:hAnsi="Arial" w:cstheme="majorBidi"/>
      <w:i/>
      <w:sz w:val="24"/>
    </w:rPr>
  </w:style>
  <w:style w:type="paragraph" w:styleId="Heading6">
    <w:name w:val="heading 6"/>
    <w:basedOn w:val="Normal"/>
    <w:next w:val="Normal"/>
    <w:link w:val="Heading6Char"/>
    <w:uiPriority w:val="9"/>
    <w:unhideWhenUsed/>
    <w:qFormat/>
    <w:rsid w:val="00C13798"/>
    <w:pPr>
      <w:keepNext/>
      <w:keepLines/>
      <w:spacing w:before="200"/>
      <w:outlineLvl w:val="5"/>
    </w:pPr>
    <w:rPr>
      <w:rFonts w:ascii="Arial" w:eastAsiaTheme="majorEastAsia" w:hAnsi="Arial"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F66"/>
    <w:rPr>
      <w:rFonts w:ascii="Arial" w:eastAsiaTheme="majorEastAsia" w:hAnsi="Arial" w:cstheme="majorBidi"/>
      <w:b/>
      <w:bCs/>
      <w:sz w:val="28"/>
      <w:szCs w:val="24"/>
      <w:lang w:val="en-GB"/>
    </w:rPr>
  </w:style>
  <w:style w:type="character" w:styleId="Hyperlink">
    <w:name w:val="Hyperlink"/>
    <w:basedOn w:val="DefaultParagraphFont"/>
    <w:uiPriority w:val="99"/>
    <w:unhideWhenUsed/>
    <w:rsid w:val="007F3F66"/>
    <w:rPr>
      <w:color w:val="0000FF" w:themeColor="hyperlink"/>
      <w:u w:val="single"/>
    </w:rPr>
  </w:style>
  <w:style w:type="paragraph" w:styleId="TOC1">
    <w:name w:val="toc 1"/>
    <w:basedOn w:val="Normal"/>
    <w:next w:val="Normal"/>
    <w:autoRedefine/>
    <w:uiPriority w:val="39"/>
    <w:unhideWhenUsed/>
    <w:qFormat/>
    <w:rsid w:val="007F3F66"/>
    <w:pPr>
      <w:spacing w:before="120" w:after="120"/>
    </w:pPr>
    <w:rPr>
      <w:rFonts w:ascii="Arial" w:eastAsia="Times New Roman" w:hAnsi="Arial" w:cs="Arial"/>
      <w:b/>
      <w:bCs/>
      <w:caps/>
      <w:noProof/>
      <w:sz w:val="32"/>
      <w:szCs w:val="32"/>
    </w:rPr>
  </w:style>
  <w:style w:type="paragraph" w:styleId="TOC2">
    <w:name w:val="toc 2"/>
    <w:basedOn w:val="Normal"/>
    <w:next w:val="Normal"/>
    <w:autoRedefine/>
    <w:uiPriority w:val="39"/>
    <w:unhideWhenUsed/>
    <w:qFormat/>
    <w:rsid w:val="001756DA"/>
    <w:pPr>
      <w:tabs>
        <w:tab w:val="left" w:pos="660"/>
        <w:tab w:val="right" w:leader="dot" w:pos="9016"/>
      </w:tabs>
      <w:ind w:left="220"/>
    </w:pPr>
    <w:rPr>
      <w:rFonts w:ascii="Arial" w:eastAsiaTheme="majorEastAsia" w:hAnsi="Arial" w:cstheme="majorBidi"/>
      <w:b/>
      <w:bCs/>
      <w:smallCaps/>
      <w:noProof/>
      <w:sz w:val="20"/>
      <w:szCs w:val="20"/>
      <w:lang w:val="en-GB" w:eastAsia="en-US"/>
    </w:rPr>
  </w:style>
  <w:style w:type="paragraph" w:styleId="TOC3">
    <w:name w:val="toc 3"/>
    <w:basedOn w:val="Normal"/>
    <w:next w:val="Normal"/>
    <w:autoRedefine/>
    <w:uiPriority w:val="39"/>
    <w:unhideWhenUsed/>
    <w:qFormat/>
    <w:rsid w:val="00966315"/>
    <w:pPr>
      <w:tabs>
        <w:tab w:val="right" w:leader="dot" w:pos="9016"/>
      </w:tabs>
      <w:ind w:left="440"/>
    </w:pPr>
    <w:rPr>
      <w:i/>
      <w:iCs/>
      <w:sz w:val="20"/>
      <w:szCs w:val="20"/>
    </w:rPr>
  </w:style>
  <w:style w:type="character" w:customStyle="1" w:styleId="Heading1Char">
    <w:name w:val="Heading 1 Char"/>
    <w:basedOn w:val="DefaultParagraphFont"/>
    <w:link w:val="Heading1"/>
    <w:uiPriority w:val="9"/>
    <w:rsid w:val="00C13798"/>
    <w:rPr>
      <w:rFonts w:asciiTheme="majorHAnsi" w:eastAsiaTheme="majorEastAsia" w:hAnsiTheme="majorHAnsi" w:cstheme="majorBidi"/>
      <w:b/>
      <w:bCs/>
      <w:color w:val="365F91" w:themeColor="accent1" w:themeShade="BF"/>
      <w:sz w:val="28"/>
      <w:szCs w:val="28"/>
      <w:lang w:eastAsia="en-ZA"/>
    </w:rPr>
  </w:style>
  <w:style w:type="character" w:customStyle="1" w:styleId="Heading2Char">
    <w:name w:val="Heading 2 Char"/>
    <w:basedOn w:val="DefaultParagraphFont"/>
    <w:link w:val="Heading2"/>
    <w:uiPriority w:val="9"/>
    <w:rsid w:val="00C13798"/>
    <w:rPr>
      <w:rFonts w:asciiTheme="majorHAnsi" w:eastAsiaTheme="majorEastAsia" w:hAnsiTheme="majorHAnsi" w:cstheme="majorBidi"/>
      <w:b/>
      <w:bCs/>
      <w:color w:val="4F81BD" w:themeColor="accent1"/>
      <w:sz w:val="26"/>
      <w:szCs w:val="26"/>
      <w:lang w:eastAsia="en-ZA"/>
    </w:rPr>
  </w:style>
  <w:style w:type="character" w:customStyle="1" w:styleId="Heading4Char">
    <w:name w:val="Heading 4 Char"/>
    <w:basedOn w:val="DefaultParagraphFont"/>
    <w:link w:val="Heading4"/>
    <w:rsid w:val="00C13798"/>
    <w:rPr>
      <w:rFonts w:ascii="Arial" w:eastAsiaTheme="majorEastAsia" w:hAnsi="Arial" w:cstheme="majorBidi"/>
      <w:b/>
      <w:bCs/>
      <w:i/>
      <w:iCs/>
      <w:sz w:val="24"/>
      <w:lang w:eastAsia="en-ZA"/>
    </w:rPr>
  </w:style>
  <w:style w:type="character" w:customStyle="1" w:styleId="Heading5Char">
    <w:name w:val="Heading 5 Char"/>
    <w:basedOn w:val="DefaultParagraphFont"/>
    <w:link w:val="Heading5"/>
    <w:uiPriority w:val="9"/>
    <w:rsid w:val="00C13798"/>
    <w:rPr>
      <w:rFonts w:ascii="Arial" w:eastAsiaTheme="majorEastAsia" w:hAnsi="Arial" w:cstheme="majorBidi"/>
      <w:i/>
      <w:sz w:val="24"/>
      <w:lang w:eastAsia="en-ZA"/>
    </w:rPr>
  </w:style>
  <w:style w:type="character" w:customStyle="1" w:styleId="Heading6Char">
    <w:name w:val="Heading 6 Char"/>
    <w:basedOn w:val="DefaultParagraphFont"/>
    <w:link w:val="Heading6"/>
    <w:uiPriority w:val="9"/>
    <w:rsid w:val="00C13798"/>
    <w:rPr>
      <w:rFonts w:ascii="Arial" w:eastAsiaTheme="majorEastAsia" w:hAnsi="Arial" w:cstheme="majorBidi"/>
      <w:iCs/>
      <w:u w:val="single"/>
      <w:lang w:eastAsia="en-ZA"/>
    </w:rPr>
  </w:style>
  <w:style w:type="paragraph" w:styleId="ListParagraph">
    <w:name w:val="List Paragraph"/>
    <w:basedOn w:val="Normal"/>
    <w:uiPriority w:val="34"/>
    <w:qFormat/>
    <w:rsid w:val="00C13798"/>
    <w:pPr>
      <w:ind w:left="720"/>
      <w:contextualSpacing/>
    </w:pPr>
  </w:style>
  <w:style w:type="paragraph" w:styleId="FootnoteText">
    <w:name w:val="footnote text"/>
    <w:aliases w:val="FOOTNOTES,single space,Footnotes,Footnote ak,ft,fn cafc,footnote text,ALTS FOOTNOTE Char,Footnote Text Char1 Char,Footnote Text Char Char Char,Footnote Text Char1 Char Char Char,Footnote Text Char Char Char Char Char,ALTS FOOTNOTE"/>
    <w:basedOn w:val="Normal"/>
    <w:link w:val="FootnoteTextChar"/>
    <w:rsid w:val="00C13798"/>
    <w:pPr>
      <w:widowControl w:val="0"/>
      <w:autoSpaceDE w:val="0"/>
      <w:autoSpaceDN w:val="0"/>
      <w:adjustRightInd w:val="0"/>
    </w:pPr>
    <w:rPr>
      <w:rFonts w:ascii="Times New Roman" w:eastAsia="Times New Roman" w:hAnsi="Times New Roman" w:cs="Times New Roman"/>
      <w:sz w:val="24"/>
      <w:szCs w:val="24"/>
      <w:lang w:val="en-US"/>
    </w:rPr>
  </w:style>
  <w:style w:type="character" w:customStyle="1" w:styleId="FootnoteTextChar">
    <w:name w:val="Footnote Text Char"/>
    <w:aliases w:val="FOOTNOTES Char,single space Char,Footnotes Char,Footnote ak Char,ft Char,fn cafc Char,footnote text Char,ALTS FOOTNOTE Char Char,Footnote Text Char1 Char Char,Footnote Text Char Char Char Char,Footnote Text Char1 Char Char Char Char"/>
    <w:basedOn w:val="DefaultParagraphFont"/>
    <w:link w:val="FootnoteText"/>
    <w:rsid w:val="00C13798"/>
    <w:rPr>
      <w:rFonts w:ascii="Times New Roman" w:eastAsia="Times New Roman" w:hAnsi="Times New Roman" w:cs="Times New Roman"/>
      <w:sz w:val="24"/>
      <w:szCs w:val="24"/>
      <w:lang w:val="en-US" w:eastAsia="en-ZA"/>
    </w:rPr>
  </w:style>
  <w:style w:type="character" w:styleId="FootnoteReference">
    <w:name w:val="footnote reference"/>
    <w:basedOn w:val="DefaultParagraphFont"/>
    <w:rsid w:val="00C13798"/>
    <w:rPr>
      <w:vertAlign w:val="superscript"/>
    </w:rPr>
  </w:style>
  <w:style w:type="paragraph" w:styleId="BalloonText">
    <w:name w:val="Balloon Text"/>
    <w:basedOn w:val="Normal"/>
    <w:link w:val="BalloonTextChar"/>
    <w:semiHidden/>
    <w:unhideWhenUsed/>
    <w:rsid w:val="00C13798"/>
    <w:rPr>
      <w:rFonts w:ascii="Tahoma" w:hAnsi="Tahoma" w:cs="Tahoma"/>
      <w:sz w:val="16"/>
      <w:szCs w:val="16"/>
    </w:rPr>
  </w:style>
  <w:style w:type="character" w:customStyle="1" w:styleId="BalloonTextChar">
    <w:name w:val="Balloon Text Char"/>
    <w:basedOn w:val="DefaultParagraphFont"/>
    <w:link w:val="BalloonText"/>
    <w:semiHidden/>
    <w:rsid w:val="00C13798"/>
    <w:rPr>
      <w:rFonts w:ascii="Tahoma" w:eastAsiaTheme="minorEastAsia" w:hAnsi="Tahoma" w:cs="Tahoma"/>
      <w:sz w:val="16"/>
      <w:szCs w:val="16"/>
      <w:lang w:eastAsia="en-ZA"/>
    </w:rPr>
  </w:style>
  <w:style w:type="character" w:styleId="CommentReference">
    <w:name w:val="annotation reference"/>
    <w:basedOn w:val="DefaultParagraphFont"/>
    <w:uiPriority w:val="99"/>
    <w:semiHidden/>
    <w:unhideWhenUsed/>
    <w:rsid w:val="00C13798"/>
    <w:rPr>
      <w:sz w:val="16"/>
      <w:szCs w:val="16"/>
    </w:rPr>
  </w:style>
  <w:style w:type="paragraph" w:styleId="CommentText">
    <w:name w:val="annotation text"/>
    <w:basedOn w:val="Normal"/>
    <w:link w:val="CommentTextChar"/>
    <w:uiPriority w:val="99"/>
    <w:unhideWhenUsed/>
    <w:rsid w:val="00C13798"/>
    <w:pPr>
      <w:spacing w:after="360"/>
    </w:pPr>
    <w:rPr>
      <w:rFonts w:ascii="Arial" w:hAnsi="Arial"/>
      <w:sz w:val="20"/>
      <w:szCs w:val="20"/>
    </w:rPr>
  </w:style>
  <w:style w:type="character" w:customStyle="1" w:styleId="CommentTextChar">
    <w:name w:val="Comment Text Char"/>
    <w:basedOn w:val="DefaultParagraphFont"/>
    <w:link w:val="CommentText"/>
    <w:uiPriority w:val="99"/>
    <w:rsid w:val="00C13798"/>
    <w:rPr>
      <w:rFonts w:ascii="Arial" w:eastAsiaTheme="minorEastAsia" w:hAnsi="Arial"/>
      <w:sz w:val="20"/>
      <w:szCs w:val="20"/>
      <w:lang w:eastAsia="en-ZA"/>
    </w:rPr>
  </w:style>
  <w:style w:type="paragraph" w:customStyle="1" w:styleId="style8">
    <w:name w:val="style8"/>
    <w:basedOn w:val="Normal"/>
    <w:rsid w:val="00C13798"/>
    <w:pPr>
      <w:spacing w:before="100" w:beforeAutospacing="1" w:after="100" w:afterAutospacing="1"/>
    </w:pPr>
    <w:rPr>
      <w:rFonts w:ascii="Georgia" w:eastAsia="Times New Roman" w:hAnsi="Georgia" w:cs="Times New Roman"/>
      <w:sz w:val="20"/>
      <w:szCs w:val="20"/>
    </w:rPr>
  </w:style>
  <w:style w:type="paragraph" w:customStyle="1" w:styleId="style13">
    <w:name w:val="style13"/>
    <w:basedOn w:val="Normal"/>
    <w:rsid w:val="00C13798"/>
    <w:pPr>
      <w:spacing w:before="100" w:beforeAutospacing="1" w:after="100" w:afterAutospacing="1"/>
    </w:pPr>
    <w:rPr>
      <w:rFonts w:ascii="Georgia" w:eastAsia="Times New Roman" w:hAnsi="Georgia" w:cs="Times New Roman"/>
      <w:b/>
      <w:bCs/>
      <w:sz w:val="20"/>
      <w:szCs w:val="20"/>
    </w:rPr>
  </w:style>
  <w:style w:type="paragraph" w:styleId="NormalWeb">
    <w:name w:val="Normal (Web)"/>
    <w:basedOn w:val="Normal"/>
    <w:uiPriority w:val="99"/>
    <w:unhideWhenUsed/>
    <w:rsid w:val="00C13798"/>
    <w:pPr>
      <w:spacing w:before="100" w:beforeAutospacing="1" w:after="100" w:afterAutospacing="1"/>
    </w:pPr>
    <w:rPr>
      <w:rFonts w:ascii="Times New Roman" w:eastAsia="Times New Roman" w:hAnsi="Times New Roman" w:cs="Times New Roman"/>
      <w:sz w:val="24"/>
      <w:szCs w:val="24"/>
    </w:rPr>
  </w:style>
  <w:style w:type="character" w:customStyle="1" w:styleId="mc2">
    <w:name w:val="mc2"/>
    <w:basedOn w:val="DefaultParagraphFont"/>
    <w:rsid w:val="00C13798"/>
    <w:rPr>
      <w:rFonts w:ascii="Verdana" w:hAnsi="Verdana" w:hint="default"/>
      <w:b w:val="0"/>
      <w:bCs w:val="0"/>
      <w:i w:val="0"/>
      <w:iCs w:val="0"/>
      <w:color w:val="000000"/>
      <w:sz w:val="13"/>
      <w:szCs w:val="13"/>
      <w:shd w:val="clear" w:color="auto" w:fill="C0C0C0"/>
    </w:rPr>
  </w:style>
  <w:style w:type="paragraph" w:styleId="Footer">
    <w:name w:val="footer"/>
    <w:basedOn w:val="Normal"/>
    <w:link w:val="FooterChar"/>
    <w:uiPriority w:val="99"/>
    <w:rsid w:val="00C13798"/>
    <w:pPr>
      <w:tabs>
        <w:tab w:val="center" w:pos="4153"/>
        <w:tab w:val="right" w:pos="8306"/>
      </w:tabs>
    </w:pPr>
    <w:rPr>
      <w:rFonts w:ascii="Arial" w:eastAsia="Times New Roman" w:hAnsi="Arial" w:cs="Times New Roman"/>
      <w:szCs w:val="24"/>
      <w:lang w:val="en-GB" w:eastAsia="en-GB"/>
    </w:rPr>
  </w:style>
  <w:style w:type="character" w:customStyle="1" w:styleId="FooterChar">
    <w:name w:val="Footer Char"/>
    <w:basedOn w:val="DefaultParagraphFont"/>
    <w:link w:val="Footer"/>
    <w:uiPriority w:val="99"/>
    <w:rsid w:val="00C13798"/>
    <w:rPr>
      <w:rFonts w:ascii="Arial" w:eastAsia="Times New Roman" w:hAnsi="Arial" w:cs="Times New Roman"/>
      <w:szCs w:val="24"/>
      <w:lang w:val="en-GB" w:eastAsia="en-GB"/>
    </w:rPr>
  </w:style>
  <w:style w:type="paragraph" w:styleId="Header">
    <w:name w:val="header"/>
    <w:basedOn w:val="Normal"/>
    <w:link w:val="HeaderChar"/>
    <w:uiPriority w:val="99"/>
    <w:unhideWhenUsed/>
    <w:rsid w:val="00C13798"/>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C13798"/>
    <w:rPr>
      <w:rFonts w:ascii="Arial" w:eastAsiaTheme="minorEastAsia" w:hAnsi="Arial"/>
      <w:lang w:eastAsia="en-ZA"/>
    </w:rPr>
  </w:style>
  <w:style w:type="paragraph" w:styleId="CommentSubject">
    <w:name w:val="annotation subject"/>
    <w:basedOn w:val="CommentText"/>
    <w:next w:val="CommentText"/>
    <w:link w:val="CommentSubjectChar"/>
    <w:uiPriority w:val="99"/>
    <w:semiHidden/>
    <w:unhideWhenUsed/>
    <w:rsid w:val="00C13798"/>
    <w:rPr>
      <w:b/>
      <w:bCs/>
    </w:rPr>
  </w:style>
  <w:style w:type="character" w:customStyle="1" w:styleId="CommentSubjectChar">
    <w:name w:val="Comment Subject Char"/>
    <w:basedOn w:val="CommentTextChar"/>
    <w:link w:val="CommentSubject"/>
    <w:uiPriority w:val="99"/>
    <w:semiHidden/>
    <w:rsid w:val="00C13798"/>
    <w:rPr>
      <w:rFonts w:ascii="Arial" w:eastAsiaTheme="minorEastAsia" w:hAnsi="Arial"/>
      <w:b/>
      <w:bCs/>
      <w:sz w:val="20"/>
      <w:szCs w:val="20"/>
      <w:lang w:eastAsia="en-ZA"/>
    </w:rPr>
  </w:style>
  <w:style w:type="paragraph" w:styleId="Revision">
    <w:name w:val="Revision"/>
    <w:hidden/>
    <w:uiPriority w:val="99"/>
    <w:semiHidden/>
    <w:rsid w:val="00C13798"/>
    <w:rPr>
      <w:rFonts w:ascii="Arial" w:eastAsiaTheme="minorEastAsia" w:hAnsi="Arial"/>
      <w:lang w:eastAsia="en-ZA"/>
    </w:rPr>
  </w:style>
  <w:style w:type="paragraph" w:styleId="TOCHeading">
    <w:name w:val="TOC Heading"/>
    <w:basedOn w:val="Heading1"/>
    <w:next w:val="Normal"/>
    <w:uiPriority w:val="39"/>
    <w:semiHidden/>
    <w:unhideWhenUsed/>
    <w:qFormat/>
    <w:rsid w:val="00C13798"/>
    <w:pPr>
      <w:tabs>
        <w:tab w:val="num" w:pos="1304"/>
      </w:tabs>
      <w:outlineLvl w:val="9"/>
    </w:pPr>
    <w:rPr>
      <w:lang w:val="en-US" w:eastAsia="ja-JP"/>
    </w:rPr>
  </w:style>
  <w:style w:type="paragraph" w:customStyle="1" w:styleId="Default">
    <w:name w:val="Default"/>
    <w:rsid w:val="00C13798"/>
    <w:pPr>
      <w:autoSpaceDE w:val="0"/>
      <w:autoSpaceDN w:val="0"/>
      <w:adjustRightInd w:val="0"/>
    </w:pPr>
    <w:rPr>
      <w:rFonts w:ascii="APEKKM+TimesNewRoman" w:hAnsi="APEKKM+TimesNewRoman" w:cs="APEKKM+TimesNewRoman"/>
      <w:color w:val="000000"/>
      <w:sz w:val="24"/>
      <w:szCs w:val="24"/>
    </w:rPr>
  </w:style>
  <w:style w:type="paragraph" w:customStyle="1" w:styleId="Level1">
    <w:name w:val="Level 1"/>
    <w:basedOn w:val="Default"/>
    <w:next w:val="Default"/>
    <w:uiPriority w:val="99"/>
    <w:rsid w:val="00C13798"/>
    <w:rPr>
      <w:rFonts w:cstheme="minorBidi"/>
      <w:color w:val="auto"/>
    </w:rPr>
  </w:style>
  <w:style w:type="character" w:customStyle="1" w:styleId="FootnoteCharacters">
    <w:name w:val="Footnote Characters"/>
    <w:rsid w:val="00C13798"/>
    <w:rPr>
      <w:vertAlign w:val="superscript"/>
    </w:rPr>
  </w:style>
  <w:style w:type="character" w:customStyle="1" w:styleId="WW-FootnoteCharacters11111">
    <w:name w:val="WW-Footnote Characters11111"/>
    <w:rsid w:val="00C13798"/>
    <w:rPr>
      <w:vertAlign w:val="superscript"/>
    </w:rPr>
  </w:style>
  <w:style w:type="paragraph" w:styleId="BodyText">
    <w:name w:val="Body Text"/>
    <w:basedOn w:val="Normal"/>
    <w:link w:val="BodyTextChar"/>
    <w:uiPriority w:val="99"/>
    <w:rsid w:val="00C13798"/>
    <w:pPr>
      <w:spacing w:after="120"/>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99"/>
    <w:rsid w:val="00C13798"/>
    <w:rPr>
      <w:rFonts w:ascii="Arial" w:eastAsia="Times New Roman" w:hAnsi="Arial" w:cs="Times New Roman"/>
      <w:szCs w:val="24"/>
      <w:lang w:val="en-GB" w:eastAsia="en-GB"/>
    </w:rPr>
  </w:style>
  <w:style w:type="character" w:customStyle="1" w:styleId="WW-EndnoteCharacters1111111111">
    <w:name w:val="WW-Endnote Characters1111111111"/>
    <w:rsid w:val="00C13798"/>
    <w:rPr>
      <w:vertAlign w:val="superscript"/>
    </w:rPr>
  </w:style>
  <w:style w:type="table" w:styleId="TableGrid">
    <w:name w:val="Table Grid"/>
    <w:basedOn w:val="TableNormal"/>
    <w:uiPriority w:val="59"/>
    <w:rsid w:val="00C13798"/>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C13798"/>
    <w:rPr>
      <w:color w:val="800080" w:themeColor="followedHyperlink"/>
      <w:u w:val="single"/>
    </w:rPr>
  </w:style>
  <w:style w:type="paragraph" w:customStyle="1" w:styleId="Subsection">
    <w:name w:val="Subsection"/>
    <w:basedOn w:val="Normal"/>
    <w:uiPriority w:val="99"/>
    <w:semiHidden/>
    <w:rsid w:val="00C13798"/>
    <w:pPr>
      <w:ind w:left="1134" w:hanging="567"/>
    </w:pPr>
    <w:rPr>
      <w:rFonts w:ascii="Times New Roman" w:eastAsia="Times New Roman" w:hAnsi="Times New Roman" w:cs="Times New Roman"/>
      <w:sz w:val="24"/>
      <w:szCs w:val="20"/>
    </w:rPr>
  </w:style>
  <w:style w:type="paragraph" w:customStyle="1" w:styleId="Para">
    <w:name w:val="Para"/>
    <w:basedOn w:val="Normal"/>
    <w:uiPriority w:val="99"/>
    <w:semiHidden/>
    <w:rsid w:val="00C13798"/>
    <w:pPr>
      <w:ind w:left="1701" w:hanging="567"/>
    </w:pPr>
    <w:rPr>
      <w:rFonts w:ascii="Times New Roman" w:eastAsia="Times New Roman" w:hAnsi="Times New Roman" w:cs="Times New Roman"/>
      <w:sz w:val="24"/>
      <w:szCs w:val="20"/>
    </w:rPr>
  </w:style>
  <w:style w:type="character" w:customStyle="1" w:styleId="skypetbinnertext">
    <w:name w:val="skype_tb_innertext"/>
    <w:basedOn w:val="DefaultParagraphFont"/>
    <w:rsid w:val="00C13798"/>
  </w:style>
  <w:style w:type="character" w:styleId="Emphasis">
    <w:name w:val="Emphasis"/>
    <w:basedOn w:val="DefaultParagraphFont"/>
    <w:uiPriority w:val="20"/>
    <w:qFormat/>
    <w:rsid w:val="00C13798"/>
    <w:rPr>
      <w:i/>
      <w:iCs/>
    </w:rPr>
  </w:style>
  <w:style w:type="character" w:styleId="HTMLCite">
    <w:name w:val="HTML Cite"/>
    <w:basedOn w:val="DefaultParagraphFont"/>
    <w:uiPriority w:val="99"/>
    <w:semiHidden/>
    <w:unhideWhenUsed/>
    <w:rsid w:val="00C13798"/>
    <w:rPr>
      <w:i/>
      <w:iCs/>
    </w:rPr>
  </w:style>
  <w:style w:type="numbering" w:customStyle="1" w:styleId="NoList1">
    <w:name w:val="No List1"/>
    <w:next w:val="NoList"/>
    <w:uiPriority w:val="99"/>
    <w:semiHidden/>
    <w:unhideWhenUsed/>
    <w:rsid w:val="00C13798"/>
  </w:style>
  <w:style w:type="numbering" w:customStyle="1" w:styleId="NoList2">
    <w:name w:val="No List2"/>
    <w:next w:val="NoList"/>
    <w:uiPriority w:val="99"/>
    <w:semiHidden/>
    <w:unhideWhenUsed/>
    <w:rsid w:val="00C13798"/>
  </w:style>
  <w:style w:type="paragraph" w:styleId="TOC4">
    <w:name w:val="toc 4"/>
    <w:basedOn w:val="Normal"/>
    <w:next w:val="Normal"/>
    <w:autoRedefine/>
    <w:uiPriority w:val="39"/>
    <w:unhideWhenUsed/>
    <w:rsid w:val="00C13798"/>
    <w:pPr>
      <w:ind w:left="660"/>
    </w:pPr>
    <w:rPr>
      <w:sz w:val="18"/>
      <w:szCs w:val="18"/>
    </w:rPr>
  </w:style>
  <w:style w:type="paragraph" w:styleId="TOC5">
    <w:name w:val="toc 5"/>
    <w:basedOn w:val="Normal"/>
    <w:next w:val="Normal"/>
    <w:autoRedefine/>
    <w:uiPriority w:val="39"/>
    <w:unhideWhenUsed/>
    <w:rsid w:val="00C13798"/>
    <w:pPr>
      <w:ind w:left="880"/>
    </w:pPr>
    <w:rPr>
      <w:sz w:val="18"/>
      <w:szCs w:val="18"/>
    </w:rPr>
  </w:style>
  <w:style w:type="paragraph" w:styleId="TOC6">
    <w:name w:val="toc 6"/>
    <w:basedOn w:val="Normal"/>
    <w:next w:val="Normal"/>
    <w:autoRedefine/>
    <w:uiPriority w:val="39"/>
    <w:unhideWhenUsed/>
    <w:rsid w:val="00C13798"/>
    <w:pPr>
      <w:ind w:left="1100"/>
    </w:pPr>
    <w:rPr>
      <w:sz w:val="18"/>
      <w:szCs w:val="18"/>
    </w:rPr>
  </w:style>
  <w:style w:type="paragraph" w:styleId="TOC7">
    <w:name w:val="toc 7"/>
    <w:basedOn w:val="Normal"/>
    <w:next w:val="Normal"/>
    <w:autoRedefine/>
    <w:uiPriority w:val="39"/>
    <w:unhideWhenUsed/>
    <w:rsid w:val="00C13798"/>
    <w:pPr>
      <w:ind w:left="1320"/>
    </w:pPr>
    <w:rPr>
      <w:sz w:val="18"/>
      <w:szCs w:val="18"/>
    </w:rPr>
  </w:style>
  <w:style w:type="paragraph" w:styleId="TOC8">
    <w:name w:val="toc 8"/>
    <w:basedOn w:val="Normal"/>
    <w:next w:val="Normal"/>
    <w:autoRedefine/>
    <w:uiPriority w:val="39"/>
    <w:unhideWhenUsed/>
    <w:rsid w:val="00C13798"/>
    <w:pPr>
      <w:ind w:left="1540"/>
    </w:pPr>
    <w:rPr>
      <w:sz w:val="18"/>
      <w:szCs w:val="18"/>
    </w:rPr>
  </w:style>
  <w:style w:type="paragraph" w:styleId="TOC9">
    <w:name w:val="toc 9"/>
    <w:basedOn w:val="Normal"/>
    <w:next w:val="Normal"/>
    <w:autoRedefine/>
    <w:uiPriority w:val="39"/>
    <w:unhideWhenUsed/>
    <w:rsid w:val="00C13798"/>
    <w:pPr>
      <w:ind w:left="1760"/>
    </w:pPr>
    <w:rPr>
      <w:sz w:val="18"/>
      <w:szCs w:val="18"/>
    </w:rPr>
  </w:style>
  <w:style w:type="paragraph" w:styleId="EndnoteText">
    <w:name w:val="endnote text"/>
    <w:basedOn w:val="Normal"/>
    <w:link w:val="EndnoteTextChar"/>
    <w:uiPriority w:val="99"/>
    <w:semiHidden/>
    <w:unhideWhenUsed/>
    <w:rsid w:val="00C13798"/>
    <w:rPr>
      <w:sz w:val="20"/>
      <w:szCs w:val="20"/>
    </w:rPr>
  </w:style>
  <w:style w:type="character" w:customStyle="1" w:styleId="EndnoteTextChar">
    <w:name w:val="Endnote Text Char"/>
    <w:basedOn w:val="DefaultParagraphFont"/>
    <w:link w:val="EndnoteText"/>
    <w:uiPriority w:val="99"/>
    <w:semiHidden/>
    <w:rsid w:val="00C13798"/>
    <w:rPr>
      <w:rFonts w:eastAsiaTheme="minorEastAsia"/>
      <w:sz w:val="20"/>
      <w:szCs w:val="20"/>
      <w:lang w:eastAsia="en-ZA"/>
    </w:rPr>
  </w:style>
  <w:style w:type="character" w:styleId="EndnoteReference">
    <w:name w:val="endnote reference"/>
    <w:basedOn w:val="DefaultParagraphFont"/>
    <w:uiPriority w:val="99"/>
    <w:semiHidden/>
    <w:unhideWhenUsed/>
    <w:rsid w:val="00C13798"/>
    <w:rPr>
      <w:vertAlign w:val="superscript"/>
    </w:rPr>
  </w:style>
  <w:style w:type="character" w:styleId="PageNumber">
    <w:name w:val="page number"/>
    <w:basedOn w:val="DefaultParagraphFont"/>
    <w:rsid w:val="00C13798"/>
  </w:style>
  <w:style w:type="character" w:styleId="PlaceholderText">
    <w:name w:val="Placeholder Text"/>
    <w:basedOn w:val="DefaultParagraphFont"/>
    <w:uiPriority w:val="99"/>
    <w:semiHidden/>
    <w:rsid w:val="00C13798"/>
    <w:rPr>
      <w:color w:val="808080"/>
    </w:rPr>
  </w:style>
  <w:style w:type="numbering" w:customStyle="1" w:styleId="NoList3">
    <w:name w:val="No List3"/>
    <w:next w:val="NoList"/>
    <w:semiHidden/>
    <w:unhideWhenUsed/>
    <w:rsid w:val="00C13798"/>
  </w:style>
  <w:style w:type="numbering" w:customStyle="1" w:styleId="NoList4">
    <w:name w:val="No List4"/>
    <w:next w:val="NoList"/>
    <w:semiHidden/>
    <w:unhideWhenUsed/>
    <w:rsid w:val="00C13798"/>
  </w:style>
  <w:style w:type="character" w:customStyle="1" w:styleId="a1">
    <w:name w:val="a1"/>
    <w:rsid w:val="00C13798"/>
    <w:rPr>
      <w:color w:val="008000"/>
    </w:rPr>
  </w:style>
  <w:style w:type="character" w:styleId="Strong">
    <w:name w:val="Strong"/>
    <w:uiPriority w:val="22"/>
    <w:qFormat/>
    <w:rsid w:val="00C13798"/>
    <w:rPr>
      <w:b/>
      <w:bCs/>
    </w:rPr>
  </w:style>
  <w:style w:type="numbering" w:customStyle="1" w:styleId="NoList5">
    <w:name w:val="No List5"/>
    <w:next w:val="NoList"/>
    <w:semiHidden/>
    <w:rsid w:val="008F2A7E"/>
  </w:style>
  <w:style w:type="paragraph" w:styleId="BodyTextIndent3">
    <w:name w:val="Body Text Indent 3"/>
    <w:basedOn w:val="Normal"/>
    <w:link w:val="BodyTextIndent3Char"/>
    <w:uiPriority w:val="99"/>
    <w:unhideWhenUsed/>
    <w:rsid w:val="003C7950"/>
    <w:pPr>
      <w:spacing w:after="120"/>
      <w:ind w:left="360"/>
    </w:pPr>
    <w:rPr>
      <w:sz w:val="16"/>
      <w:szCs w:val="16"/>
    </w:rPr>
  </w:style>
  <w:style w:type="character" w:customStyle="1" w:styleId="BodyTextIndent3Char">
    <w:name w:val="Body Text Indent 3 Char"/>
    <w:basedOn w:val="DefaultParagraphFont"/>
    <w:link w:val="BodyTextIndent3"/>
    <w:uiPriority w:val="99"/>
    <w:rsid w:val="003C7950"/>
    <w:rPr>
      <w:rFonts w:eastAsiaTheme="minorEastAsia"/>
      <w:sz w:val="16"/>
      <w:szCs w:val="16"/>
      <w:lang w:eastAsia="en-ZA"/>
    </w:rPr>
  </w:style>
  <w:style w:type="character" w:customStyle="1" w:styleId="apple-converted-space">
    <w:name w:val="apple-converted-space"/>
    <w:basedOn w:val="DefaultParagraphFont"/>
    <w:rsid w:val="00BA0E2E"/>
  </w:style>
  <w:style w:type="character" w:customStyle="1" w:styleId="apple-style-span">
    <w:name w:val="apple-style-span"/>
    <w:basedOn w:val="DefaultParagraphFont"/>
    <w:rsid w:val="00374825"/>
  </w:style>
  <w:style w:type="paragraph" w:customStyle="1" w:styleId="TTI">
    <w:name w:val="TTI"/>
    <w:rsid w:val="002400FD"/>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ascii="Times New Roman" w:eastAsia="Times New Roman" w:hAnsi="Times New Roman" w:cs="Times New Roman"/>
      <w:sz w:val="24"/>
      <w:szCs w:val="24"/>
      <w:lang w:val="en-US"/>
    </w:rPr>
  </w:style>
  <w:style w:type="paragraph" w:customStyle="1" w:styleId="TTRI">
    <w:name w:val="TTRI"/>
    <w:rsid w:val="002400FD"/>
    <w:pPr>
      <w:widowControl w:val="0"/>
      <w:tabs>
        <w:tab w:val="left" w:pos="432"/>
        <w:tab w:val="left" w:pos="864"/>
        <w:tab w:val="decimal" w:pos="1584"/>
        <w:tab w:val="left" w:pos="2015"/>
        <w:tab w:val="left" w:pos="2591"/>
        <w:tab w:val="left" w:pos="3311"/>
      </w:tabs>
      <w:autoSpaceDE w:val="0"/>
      <w:autoSpaceDN w:val="0"/>
      <w:adjustRightInd w:val="0"/>
      <w:ind w:left="2015" w:hanging="2015"/>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651D3"/>
    <w:pPr>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3651D3"/>
    <w:rPr>
      <w:rFonts w:ascii="Arial" w:eastAsia="Times New Roman" w:hAnsi="Arial" w:cs="Arial"/>
      <w:vanish/>
      <w:sz w:val="16"/>
      <w:szCs w:val="16"/>
      <w:lang w:val="en-US"/>
    </w:rPr>
  </w:style>
  <w:style w:type="character" w:customStyle="1" w:styleId="user2">
    <w:name w:val="user2"/>
    <w:basedOn w:val="DefaultParagraphFont"/>
    <w:rsid w:val="003651D3"/>
  </w:style>
  <w:style w:type="character" w:customStyle="1" w:styleId="block1">
    <w:name w:val="block1"/>
    <w:basedOn w:val="DefaultParagraphFont"/>
    <w:rsid w:val="003651D3"/>
    <w:rPr>
      <w:vanish w:val="0"/>
      <w:webHidden w:val="0"/>
      <w:specVanish w:val="0"/>
    </w:rPr>
  </w:style>
  <w:style w:type="paragraph" w:customStyle="1" w:styleId="Style1">
    <w:name w:val="Style1"/>
    <w:basedOn w:val="Heading2"/>
    <w:qFormat/>
    <w:rsid w:val="007B0B92"/>
    <w:rPr>
      <w:rFonts w:ascii="Arial" w:hAnsi="Arial"/>
      <w:color w:val="auto"/>
      <w:sz w:val="36"/>
    </w:rPr>
  </w:style>
  <w:style w:type="paragraph" w:customStyle="1" w:styleId="ArialHeading1">
    <w:name w:val="Arial Heading 1"/>
    <w:basedOn w:val="Heading1"/>
    <w:qFormat/>
    <w:rsid w:val="007B0B92"/>
    <w:rPr>
      <w:rFonts w:ascii="Arial" w:hAnsi="Arial"/>
      <w:color w:val="auto"/>
      <w:sz w:val="36"/>
    </w:rPr>
  </w:style>
  <w:style w:type="paragraph" w:customStyle="1" w:styleId="ArialHeadingStyle2">
    <w:name w:val="Arial HeadingStyle2"/>
    <w:basedOn w:val="Heading2"/>
    <w:qFormat/>
    <w:rsid w:val="007B0B92"/>
    <w:rPr>
      <w:rFonts w:ascii="Arial" w:eastAsia="Times New Roman" w:hAnsi="Arial"/>
      <w:color w:val="auto"/>
      <w:sz w:val="32"/>
      <w:lang w:val="en-GB"/>
    </w:rPr>
  </w:style>
  <w:style w:type="paragraph" w:customStyle="1" w:styleId="Style2">
    <w:name w:val="Style2"/>
    <w:basedOn w:val="TOC2"/>
    <w:qFormat/>
    <w:rsid w:val="001756DA"/>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3275">
      <w:bodyDiv w:val="1"/>
      <w:marLeft w:val="0"/>
      <w:marRight w:val="0"/>
      <w:marTop w:val="0"/>
      <w:marBottom w:val="0"/>
      <w:divBdr>
        <w:top w:val="none" w:sz="0" w:space="0" w:color="auto"/>
        <w:left w:val="none" w:sz="0" w:space="0" w:color="auto"/>
        <w:bottom w:val="none" w:sz="0" w:space="0" w:color="auto"/>
        <w:right w:val="none" w:sz="0" w:space="0" w:color="auto"/>
      </w:divBdr>
    </w:div>
    <w:div w:id="980575849">
      <w:bodyDiv w:val="1"/>
      <w:marLeft w:val="0"/>
      <w:marRight w:val="0"/>
      <w:marTop w:val="0"/>
      <w:marBottom w:val="0"/>
      <w:divBdr>
        <w:top w:val="none" w:sz="0" w:space="0" w:color="auto"/>
        <w:left w:val="none" w:sz="0" w:space="0" w:color="auto"/>
        <w:bottom w:val="none" w:sz="0" w:space="0" w:color="auto"/>
        <w:right w:val="none" w:sz="0" w:space="0" w:color="auto"/>
      </w:divBdr>
    </w:div>
    <w:div w:id="1046833124">
      <w:bodyDiv w:val="1"/>
      <w:marLeft w:val="0"/>
      <w:marRight w:val="0"/>
      <w:marTop w:val="0"/>
      <w:marBottom w:val="0"/>
      <w:divBdr>
        <w:top w:val="none" w:sz="0" w:space="0" w:color="auto"/>
        <w:left w:val="none" w:sz="0" w:space="0" w:color="auto"/>
        <w:bottom w:val="none" w:sz="0" w:space="0" w:color="auto"/>
        <w:right w:val="none" w:sz="0" w:space="0" w:color="auto"/>
      </w:divBdr>
    </w:div>
    <w:div w:id="1103453251">
      <w:bodyDiv w:val="1"/>
      <w:marLeft w:val="0"/>
      <w:marRight w:val="0"/>
      <w:marTop w:val="0"/>
      <w:marBottom w:val="0"/>
      <w:divBdr>
        <w:top w:val="none" w:sz="0" w:space="0" w:color="auto"/>
        <w:left w:val="none" w:sz="0" w:space="0" w:color="auto"/>
        <w:bottom w:val="none" w:sz="0" w:space="0" w:color="auto"/>
        <w:right w:val="none" w:sz="0" w:space="0" w:color="auto"/>
      </w:divBdr>
      <w:divsChild>
        <w:div w:id="355886349">
          <w:marLeft w:val="0"/>
          <w:marRight w:val="0"/>
          <w:marTop w:val="0"/>
          <w:marBottom w:val="0"/>
          <w:divBdr>
            <w:top w:val="none" w:sz="0" w:space="0" w:color="auto"/>
            <w:left w:val="none" w:sz="0" w:space="0" w:color="auto"/>
            <w:bottom w:val="none" w:sz="0" w:space="0" w:color="auto"/>
            <w:right w:val="none" w:sz="0" w:space="0" w:color="auto"/>
          </w:divBdr>
          <w:divsChild>
            <w:div w:id="1446148085">
              <w:marLeft w:val="0"/>
              <w:marRight w:val="0"/>
              <w:marTop w:val="0"/>
              <w:marBottom w:val="0"/>
              <w:divBdr>
                <w:top w:val="none" w:sz="0" w:space="0" w:color="auto"/>
                <w:left w:val="none" w:sz="0" w:space="0" w:color="auto"/>
                <w:bottom w:val="none" w:sz="0" w:space="0" w:color="auto"/>
                <w:right w:val="none" w:sz="0" w:space="0" w:color="auto"/>
              </w:divBdr>
              <w:divsChild>
                <w:div w:id="779034064">
                  <w:marLeft w:val="0"/>
                  <w:marRight w:val="0"/>
                  <w:marTop w:val="0"/>
                  <w:marBottom w:val="0"/>
                  <w:divBdr>
                    <w:top w:val="none" w:sz="0" w:space="0" w:color="auto"/>
                    <w:left w:val="none" w:sz="0" w:space="0" w:color="auto"/>
                    <w:bottom w:val="none" w:sz="0" w:space="0" w:color="auto"/>
                    <w:right w:val="none" w:sz="0" w:space="0" w:color="auto"/>
                  </w:divBdr>
                  <w:divsChild>
                    <w:div w:id="150878480">
                      <w:marLeft w:val="0"/>
                      <w:marRight w:val="0"/>
                      <w:marTop w:val="0"/>
                      <w:marBottom w:val="0"/>
                      <w:divBdr>
                        <w:top w:val="none" w:sz="0" w:space="0" w:color="auto"/>
                        <w:left w:val="none" w:sz="0" w:space="0" w:color="auto"/>
                        <w:bottom w:val="none" w:sz="0" w:space="0" w:color="auto"/>
                        <w:right w:val="none" w:sz="0" w:space="0" w:color="auto"/>
                      </w:divBdr>
                      <w:divsChild>
                        <w:div w:id="347828806">
                          <w:marLeft w:val="0"/>
                          <w:marRight w:val="0"/>
                          <w:marTop w:val="0"/>
                          <w:marBottom w:val="0"/>
                          <w:divBdr>
                            <w:top w:val="none" w:sz="0" w:space="0" w:color="auto"/>
                            <w:left w:val="none" w:sz="0" w:space="0" w:color="auto"/>
                            <w:bottom w:val="none" w:sz="0" w:space="0" w:color="auto"/>
                            <w:right w:val="none" w:sz="0" w:space="0" w:color="auto"/>
                          </w:divBdr>
                          <w:divsChild>
                            <w:div w:id="632708690">
                              <w:marLeft w:val="0"/>
                              <w:marRight w:val="0"/>
                              <w:marTop w:val="0"/>
                              <w:marBottom w:val="0"/>
                              <w:divBdr>
                                <w:top w:val="none" w:sz="0" w:space="0" w:color="auto"/>
                                <w:left w:val="none" w:sz="0" w:space="0" w:color="auto"/>
                                <w:bottom w:val="none" w:sz="0" w:space="0" w:color="auto"/>
                                <w:right w:val="none" w:sz="0" w:space="0" w:color="auto"/>
                              </w:divBdr>
                              <w:divsChild>
                                <w:div w:id="1267423589">
                                  <w:marLeft w:val="0"/>
                                  <w:marRight w:val="0"/>
                                  <w:marTop w:val="0"/>
                                  <w:marBottom w:val="0"/>
                                  <w:divBdr>
                                    <w:top w:val="none" w:sz="0" w:space="0" w:color="auto"/>
                                    <w:left w:val="none" w:sz="0" w:space="0" w:color="auto"/>
                                    <w:bottom w:val="none" w:sz="0" w:space="0" w:color="auto"/>
                                    <w:right w:val="none" w:sz="0" w:space="0" w:color="auto"/>
                                  </w:divBdr>
                                  <w:divsChild>
                                    <w:div w:id="1261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68888">
      <w:bodyDiv w:val="1"/>
      <w:marLeft w:val="0"/>
      <w:marRight w:val="0"/>
      <w:marTop w:val="0"/>
      <w:marBottom w:val="0"/>
      <w:divBdr>
        <w:top w:val="none" w:sz="0" w:space="0" w:color="auto"/>
        <w:left w:val="none" w:sz="0" w:space="0" w:color="auto"/>
        <w:bottom w:val="none" w:sz="0" w:space="0" w:color="auto"/>
        <w:right w:val="none" w:sz="0" w:space="0" w:color="auto"/>
      </w:divBdr>
      <w:divsChild>
        <w:div w:id="779498112">
          <w:marLeft w:val="75"/>
          <w:marRight w:val="30"/>
          <w:marTop w:val="0"/>
          <w:marBottom w:val="0"/>
          <w:divBdr>
            <w:top w:val="none" w:sz="0" w:space="0" w:color="auto"/>
            <w:left w:val="none" w:sz="0" w:space="0" w:color="auto"/>
            <w:bottom w:val="none" w:sz="0" w:space="0" w:color="auto"/>
            <w:right w:val="none" w:sz="0" w:space="0" w:color="auto"/>
          </w:divBdr>
          <w:divsChild>
            <w:div w:id="1705136059">
              <w:marLeft w:val="0"/>
              <w:marRight w:val="75"/>
              <w:marTop w:val="0"/>
              <w:marBottom w:val="0"/>
              <w:divBdr>
                <w:top w:val="none" w:sz="0" w:space="0" w:color="auto"/>
                <w:left w:val="none" w:sz="0" w:space="0" w:color="auto"/>
                <w:bottom w:val="none" w:sz="0" w:space="0" w:color="auto"/>
                <w:right w:val="none" w:sz="0" w:space="0" w:color="auto"/>
              </w:divBdr>
            </w:div>
            <w:div w:id="14858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849">
      <w:bodyDiv w:val="1"/>
      <w:marLeft w:val="0"/>
      <w:marRight w:val="0"/>
      <w:marTop w:val="0"/>
      <w:marBottom w:val="0"/>
      <w:divBdr>
        <w:top w:val="none" w:sz="0" w:space="0" w:color="auto"/>
        <w:left w:val="none" w:sz="0" w:space="0" w:color="auto"/>
        <w:bottom w:val="none" w:sz="0" w:space="0" w:color="auto"/>
        <w:right w:val="none" w:sz="0" w:space="0" w:color="auto"/>
      </w:divBdr>
      <w:divsChild>
        <w:div w:id="1357079071">
          <w:marLeft w:val="75"/>
          <w:marRight w:val="30"/>
          <w:marTop w:val="0"/>
          <w:marBottom w:val="0"/>
          <w:divBdr>
            <w:top w:val="none" w:sz="0" w:space="0" w:color="auto"/>
            <w:left w:val="none" w:sz="0" w:space="0" w:color="auto"/>
            <w:bottom w:val="none" w:sz="0" w:space="0" w:color="auto"/>
            <w:right w:val="none" w:sz="0" w:space="0" w:color="auto"/>
          </w:divBdr>
          <w:divsChild>
            <w:div w:id="743837518">
              <w:marLeft w:val="0"/>
              <w:marRight w:val="75"/>
              <w:marTop w:val="0"/>
              <w:marBottom w:val="0"/>
              <w:divBdr>
                <w:top w:val="none" w:sz="0" w:space="0" w:color="auto"/>
                <w:left w:val="none" w:sz="0" w:space="0" w:color="auto"/>
                <w:bottom w:val="none" w:sz="0" w:space="0" w:color="auto"/>
                <w:right w:val="none" w:sz="0" w:space="0" w:color="auto"/>
              </w:divBdr>
            </w:div>
            <w:div w:id="8255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aildines.com" TargetMode="External"/><Relationship Id="rId117" Type="http://schemas.openxmlformats.org/officeDocument/2006/relationships/fontTable" Target="fontTable.xml"/><Relationship Id="rId21" Type="http://schemas.openxmlformats.org/officeDocument/2006/relationships/hyperlink" Target="http://www.security.co.za" TargetMode="External"/><Relationship Id="rId42" Type="http://schemas.openxmlformats.org/officeDocument/2006/relationships/hyperlink" Target="http://www.timeslive.co.za/thetimes/2014/10/02/boys-naked-pictures-cause-stir-on-twitter" TargetMode="External"/><Relationship Id="rId47" Type="http://schemas.openxmlformats.org/officeDocument/2006/relationships/hyperlink" Target="http://www.icmec.org" TargetMode="External"/><Relationship Id="rId63" Type="http://schemas.openxmlformats.org/officeDocument/2006/relationships/hyperlink" Target="http://sax.sagepub.com/content/early/2012/11/15" TargetMode="External"/><Relationship Id="rId68" Type="http://schemas.openxmlformats.org/officeDocument/2006/relationships/hyperlink" Target="http://www.nab.org.za/" TargetMode="External"/><Relationship Id="rId84" Type="http://schemas.openxmlformats.org/officeDocument/2006/relationships/hyperlink" Target="http://www.gov.za" TargetMode="External"/><Relationship Id="rId89" Type="http://schemas.openxmlformats.org/officeDocument/2006/relationships/hyperlink" Target="http://www.toptenreviews.com/3-12-07.html" TargetMode="External"/><Relationship Id="rId112" Type="http://schemas.openxmlformats.org/officeDocument/2006/relationships/hyperlink" Target="https://treaties.un.org/pages/ViewDetails.aspx?src=TREATY&amp;mtdsg_no=VIII-3&amp;chapter=8&amp;lang=en" TargetMode="External"/><Relationship Id="rId16" Type="http://schemas.openxmlformats.org/officeDocument/2006/relationships/hyperlink" Target="http://www.caslon.com.au/censorshipguide5.htm" TargetMode="External"/><Relationship Id="rId107" Type="http://schemas.openxmlformats.org/officeDocument/2006/relationships/hyperlink" Target="https://treaties.un.org/pages/ViewDetails.aspx?src=TREATY&amp;mtdsg_no=VIII-3&amp;chapter=8&amp;lang=en" TargetMode="External"/><Relationship Id="rId11" Type="http://schemas.openxmlformats.org/officeDocument/2006/relationships/hyperlink" Target="http://libertus.net/censor/isp-blocking/au-govplan.html" TargetMode="External"/><Relationship Id="rId24" Type="http://schemas.openxmlformats.org/officeDocument/2006/relationships/hyperlink" Target="http://www.apa.org/monitor/2009/12/child-abuse.aspx" TargetMode="External"/><Relationship Id="rId32" Type="http://schemas.openxmlformats.org/officeDocument/2006/relationships/hyperlink" Target="http://www.fxi.org.za/pages/Publications/Between%20Speech%20n%20Silence/chapters/chapter%202.html" TargetMode="External"/><Relationship Id="rId37" Type="http://schemas.openxmlformats.org/officeDocument/2006/relationships/hyperlink" Target="https://www.lifesitenews.com/news/child-porn-pandemic-as-police-estimate-600000-ameri" TargetMode="External"/><Relationship Id="rId40" Type="http://schemas.openxmlformats.org/officeDocument/2006/relationships/hyperlink" Target="http://www.strengthenthefamily.net/archives/hibbert9/php" TargetMode="External"/><Relationship Id="rId45" Type="http://schemas.openxmlformats.org/officeDocument/2006/relationships/hyperlink" Target="http://www.homeaffairs.gov.za" TargetMode="External"/><Relationship Id="rId53" Type="http://schemas.openxmlformats.org/officeDocument/2006/relationships/hyperlink" Target="http://www.iol.co.za" TargetMode="External"/><Relationship Id="rId58" Type="http://schemas.openxmlformats.org/officeDocument/2006/relationships/hyperlink" Target="http://teenmedia.unc.edu" TargetMode="External"/><Relationship Id="rId66" Type="http://schemas.openxmlformats.org/officeDocument/2006/relationships/hyperlink" Target="http://archive.wusa9.com/news/article/101621/158/Former-Army-Major-Sentenced-For-Ra" TargetMode="External"/><Relationship Id="rId74" Type="http://schemas.openxmlformats.org/officeDocument/2006/relationships/hyperlink" Target="http://www.gannawarratimes.com.au/story/945318/growing-alarm-over-child-porn-epidemic/" TargetMode="External"/><Relationship Id="rId79" Type="http://schemas.openxmlformats.org/officeDocument/2006/relationships/hyperlink" Target="Http://www.sabc.co.za" TargetMode="External"/><Relationship Id="rId87" Type="http://schemas.openxmlformats.org/officeDocument/2006/relationships/hyperlink" Target="http://thelawyerschronicle.com/child-pornography-in-africa/" TargetMode="External"/><Relationship Id="rId102" Type="http://schemas.openxmlformats.org/officeDocument/2006/relationships/hyperlink" Target="http://www.wapa.org.za/code-of-conduct/" TargetMode="External"/><Relationship Id="rId110" Type="http://schemas.openxmlformats.org/officeDocument/2006/relationships/hyperlink" Target="http://conventions.coe.int/Treaty/Commun/QueVoulezVous.asp?CL=ENG&amp;NT=201"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legalbrief.co.za" TargetMode="External"/><Relationship Id="rId82" Type="http://schemas.openxmlformats.org/officeDocument/2006/relationships/hyperlink" Target="http://www.nytimes.com/2007/07/19/us/19sex.html?_r+0&amp;pagewanted=print" TargetMode="External"/><Relationship Id="rId90" Type="http://schemas.openxmlformats.org/officeDocument/2006/relationships/hyperlink" Target="http://www.unicef.org/southafrica/media_14003.html" TargetMode="External"/><Relationship Id="rId95" Type="http://schemas.openxmlformats.org/officeDocument/2006/relationships/hyperlink" Target="http://www.theworx.biz/access07.htm" TargetMode="External"/><Relationship Id="rId19" Type="http://schemas.openxmlformats.org/officeDocument/2006/relationships/hyperlink" Target="http://www.caslon.com.au/censorshipguide5.htm" TargetMode="External"/><Relationship Id="rId14" Type="http://schemas.openxmlformats.org/officeDocument/2006/relationships/hyperlink" Target="http://caslon.com.au/censorshipguide4.htm" TargetMode="External"/><Relationship Id="rId22" Type="http://schemas.openxmlformats.org/officeDocument/2006/relationships/hyperlink" Target="http://www.unicef.org/southafrica/resources_14002.html" TargetMode="External"/><Relationship Id="rId27" Type="http://schemas.openxmlformats.org/officeDocument/2006/relationships/hyperlink" Target="http://children.pan.org.za/sites/default/files/attachments/Final%20" TargetMode="External"/><Relationship Id="rId30" Type="http://schemas.openxmlformats.org/officeDocument/2006/relationships/hyperlink" Target="http://www.fpb.org.za/research" TargetMode="External"/><Relationship Id="rId35" Type="http://schemas.openxmlformats.org/officeDocument/2006/relationships/hyperlink" Target="http://www.theglobeandmail.com/news/national/big-items-moved-out-of-briers-apartment/article1018128/" TargetMode="External"/><Relationship Id="rId43" Type="http://schemas.openxmlformats.org/officeDocument/2006/relationships/hyperlink" Target="http://www.timeslive.co.za/thetimes/2014/10/03/sexting-snares-kids" TargetMode="External"/><Relationship Id="rId48" Type="http://schemas.openxmlformats.org/officeDocument/2006/relationships/hyperlink" Target="http://icmec.org/en_X1/icmec_publications/English_6th_Edition_F" TargetMode="External"/><Relationship Id="rId56" Type="http://schemas.openxmlformats.org/officeDocument/2006/relationships/hyperlink" Target="http://www.sabreakingnews.co.za/2015/03/12/international-child-porn-syndicate-kingpin-bust-in-grahamstown/" TargetMode="External"/><Relationship Id="rId64" Type="http://schemas.openxmlformats.org/officeDocument/2006/relationships/hyperlink" Target="http://www.heritage.org/Research/Family/upload/85273_1.pdf" TargetMode="External"/><Relationship Id="rId69" Type="http://schemas.openxmlformats.org/officeDocument/2006/relationships/hyperlink" Target="http://www.liiofindia.org/cgi-bin/disp.pl/in/journals/NALSARLRS/2012/5.htm;?query=chil" TargetMode="External"/><Relationship Id="rId77" Type="http://schemas.openxmlformats.org/officeDocument/2006/relationships/hyperlink" Target="http://m.news24.com/channel24/tv/news/starsat-broadcasted-porn-channells-illegally-bccsa-hears-20150415" TargetMode="External"/><Relationship Id="rId100" Type="http://schemas.openxmlformats.org/officeDocument/2006/relationships/hyperlink" Target="http://ispa.org.za/code-of-conduct/" TargetMode="External"/><Relationship Id="rId105" Type="http://schemas.openxmlformats.org/officeDocument/2006/relationships/hyperlink" Target="http://europa.eu/legislation_summaries/justice_freedom_security/fight_against_trafficking" TargetMode="External"/><Relationship Id="rId113" Type="http://schemas.openxmlformats.org/officeDocument/2006/relationships/header" Target="header1.xm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interpol.int/Crime-areas/Crimes-against-children/Appropriate-terminology" TargetMode="External"/><Relationship Id="rId72" Type="http://schemas.openxmlformats.org/officeDocument/2006/relationships/hyperlink" Target="http://www.mondaq.com/australia/x/178238/Media+Entertainment+Law/ALRC+Report+Cl" TargetMode="External"/><Relationship Id="rId80" Type="http://schemas.openxmlformats.org/officeDocument/2006/relationships/hyperlink" Target="http://www.news24.com" TargetMode="External"/><Relationship Id="rId85" Type="http://schemas.openxmlformats.org/officeDocument/2006/relationships/hyperlink" Target="http://www.southafrica.co.za" TargetMode="External"/><Relationship Id="rId93" Type="http://schemas.openxmlformats.org/officeDocument/2006/relationships/hyperlink" Target="http://www.popcenter.org/problems;child_pornography/print/" TargetMode="External"/><Relationship Id="rId98" Type="http://schemas.openxmlformats.org/officeDocument/2006/relationships/hyperlink" Target="http://www.scribd.com/doc/2508141625/draft-online-regulation-policy" TargetMode="External"/><Relationship Id="rId3" Type="http://schemas.openxmlformats.org/officeDocument/2006/relationships/styles" Target="styles.xml"/><Relationship Id="rId12" Type="http://schemas.openxmlformats.org/officeDocument/2006/relationships/hyperlink" Target="http://bc.ctvnews.ca/ex-cop-gets-3-years-for-child-porn-sex-%09assault-of-teen-1.767920" TargetMode="External"/><Relationship Id="rId17" Type="http://schemas.openxmlformats.org/officeDocument/2006/relationships/hyperlink" Target="http://caslon.com.au/censorshipguide4.htm" TargetMode="External"/><Relationship Id="rId25" Type="http://schemas.openxmlformats.org/officeDocument/2006/relationships/hyperlink" Target="http://parlinfo.aph.gov.au" TargetMode="External"/><Relationship Id="rId33" Type="http://schemas.openxmlformats.org/officeDocument/2006/relationships/hyperlink" Target="http://www.idahopress.com/news/local/idaho-enforcement-officers-child-pornography-lead" TargetMode="External"/><Relationship Id="rId38" Type="http://schemas.openxmlformats.org/officeDocument/2006/relationships/hyperlink" Target="http://www.covenanteyes.com/2011/06/16" TargetMode="External"/><Relationship Id="rId46" Type="http://schemas.openxmlformats.org/officeDocument/2006/relationships/hyperlink" Target="http://wwwicmec.org" TargetMode="External"/><Relationship Id="rId59" Type="http://schemas.openxmlformats.org/officeDocument/2006/relationships/hyperlink" Target="http://www.drjudithreisman.com/archives/2005/12/senate_subcommi.html" TargetMode="External"/><Relationship Id="rId67" Type="http://schemas.openxmlformats.org/officeDocument/2006/relationships/hyperlink" Target="http://www.gov.uk" TargetMode="External"/><Relationship Id="rId103" Type="http://schemas.openxmlformats.org/officeDocument/2006/relationships/hyperlink" Target="http://www.saflii.org/za/cases/ZAWCHC/2014/162.pdf" TargetMode="External"/><Relationship Id="rId108" Type="http://schemas.openxmlformats.org/officeDocument/2006/relationships/hyperlink" Target="http://www.interpol.int/About-INTERPOL/Structure-and-governance/General-%09Assembly-Resolutions/Resolutions-1990-to-1999/1996-AGN65" TargetMode="External"/><Relationship Id="rId116" Type="http://schemas.openxmlformats.org/officeDocument/2006/relationships/header" Target="header3.xml"/><Relationship Id="rId20" Type="http://schemas.openxmlformats.org/officeDocument/2006/relationships/hyperlink" Target="http://www.familysafemedia.com/pornography_statistics.html" TargetMode="External"/><Relationship Id="rId41" Type="http://schemas.openxmlformats.org/officeDocument/2006/relationships/hyperlink" Target="http://www.forbes.com/sites/kashmirhill/2009/09/22in-defense-of-walmart-in-the-bath-tub" TargetMode="External"/><Relationship Id="rId54" Type="http://schemas.openxmlformats.org/officeDocument/2006/relationships/hyperlink" Target="http://www.iol.co.za/news" TargetMode="External"/><Relationship Id="rId62" Type="http://schemas.openxmlformats.org/officeDocument/2006/relationships/hyperlink" Target="http://www.theregister.co.uk/2002/07/02/police_bust_global_net_pedo/" TargetMode="External"/><Relationship Id="rId70" Type="http://schemas.openxmlformats.org/officeDocument/2006/relationships/hyperlink" Target="https://www.ncjrs.gov/App/publications/abstract.aspx?ID=21071" TargetMode="External"/><Relationship Id="rId75" Type="http://schemas.openxmlformats.org/officeDocument/2006/relationships/hyperlink" Target="http://www.childrenscommissioner.gov.uk" TargetMode="External"/><Relationship Id="rId83" Type="http://schemas.openxmlformats.org/officeDocument/2006/relationships/hyperlink" Target="http://www.ellipsis.co.za/national-broadband-policy/" TargetMode="External"/><Relationship Id="rId88" Type="http://schemas.openxmlformats.org/officeDocument/2006/relationships/hyperlink" Target="http://www.theworx.biz/access07.htm" TargetMode="External"/><Relationship Id="rId91" Type="http://schemas.openxmlformats.org/officeDocument/2006/relationships/hyperlink" Target="http://www.justice.gov/criminal/ceos/subjectareas/childporn.html" TargetMode="External"/><Relationship Id="rId96" Type="http://schemas.openxmlformats.org/officeDocument/2006/relationships/hyperlink" Target="http://www.zoominfo.com/p/Ron-O'Grady/18765165" TargetMode="External"/><Relationship Id="rId111" Type="http://schemas.openxmlformats.org/officeDocument/2006/relationships/hyperlink" Target="https://treaties.un.org/pages/ViewDetails.aspx?src=TREATY&amp;mtdsg_no=VIII-3&amp;chapter=8&amp;lang=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slon.com.au/censorshipguide3.htm" TargetMode="External"/><Relationship Id="rId23" Type="http://schemas.openxmlformats.org/officeDocument/2006/relationships/hyperlink" Target="http://www.sagoodnews.co.za" TargetMode="External"/><Relationship Id="rId28" Type="http://schemas.openxmlformats.org/officeDocument/2006/relationships/hyperlink" Target="http://ecpat.net/sites/default/files/Regional%20CSEC%20Overview_CIS%20(English).pdf" TargetMode="External"/><Relationship Id="rId36" Type="http://schemas.openxmlformats.org/officeDocument/2006/relationships/hyperlink" Target="http://www.gemeentepolitieeindhoven.nl/de-recherde?showall" TargetMode="External"/><Relationship Id="rId49" Type="http://schemas.openxmlformats.org/officeDocument/2006/relationships/hyperlink" Target="http://www.icmec.org/en_X1/pdf/Child_Pornography_Model_Law_English_7th_Edition_2012.pdf" TargetMode="External"/><Relationship Id="rId57" Type="http://schemas.openxmlformats.org/officeDocument/2006/relationships/hyperlink" Target="https://www.psychologytoday.com/blog/you-it/200806/pauls-sex-term-the-day-gonzo-" TargetMode="External"/><Relationship Id="rId106" Type="http://schemas.openxmlformats.org/officeDocument/2006/relationships/hyperlink" Target="https://treaties.un.org/pages/ViewDetails.aspx?src=TREATY&amp;mtdsg_no=VIII-3&amp;chapter=8&amp;lang=en" TargetMode="External"/><Relationship Id="rId114" Type="http://schemas.openxmlformats.org/officeDocument/2006/relationships/header" Target="header2.xml"/><Relationship Id="rId10" Type="http://schemas.openxmlformats.org/officeDocument/2006/relationships/hyperlink" Target="http://abcnews.go.com/Business/story?id" TargetMode="External"/><Relationship Id="rId31" Type="http://schemas.openxmlformats.org/officeDocument/2006/relationships/hyperlink" Target="http://www.frc.org" TargetMode="External"/><Relationship Id="rId44" Type="http://schemas.openxmlformats.org/officeDocument/2006/relationships/hyperlink" Target="http://www.timeslive.co.za/the%20times/2013/10/28/child-porn-rife-in-sa.%20Accessed%20on%2029" TargetMode="External"/><Relationship Id="rId52" Type="http://schemas.openxmlformats.org/officeDocument/2006/relationships/hyperlink" Target="http://www.iol.co.za" TargetMode="External"/><Relationship Id="rId60" Type="http://schemas.openxmlformats.org/officeDocument/2006/relationships/hyperlink" Target="http://www.hts.org.za" TargetMode="External"/><Relationship Id="rId65" Type="http://schemas.openxmlformats.org/officeDocument/2006/relationships/hyperlink" Target="http://www.itweb.co.za/index.php?option=com-=_content&amp;view=article&amp;id=142045" TargetMode="External"/><Relationship Id="rId73" Type="http://schemas.openxmlformats.org/officeDocument/2006/relationships/hyperlink" Target="http://www.telegraph.co.uk/news/uknews/1336247" TargetMode="External"/><Relationship Id="rId78" Type="http://schemas.openxmlformats.org/officeDocument/2006/relationships/hyperlink" Target="http://www.r2k.org.za/2015/03/10/statement-stop-the-film-and-publications-board-attempt-" TargetMode="External"/><Relationship Id="rId81" Type="http://schemas.openxmlformats.org/officeDocument/2006/relationships/hyperlink" Target="http://www.iol.co.za/news/crime-courts/why-i-did-it-peace-corps-paedophile-1.1397353" TargetMode="External"/><Relationship Id="rId86" Type="http://schemas.openxmlformats.org/officeDocument/2006/relationships/hyperlink" Target="http://oppidanpress.com/child-porn-accused-out-on-bail/" TargetMode="External"/><Relationship Id="rId94" Type="http://schemas.openxmlformats.org/officeDocument/2006/relationships/hyperlink" Target="http://www.afro.who.int/index.php?option=com?docman&amp;task" TargetMode="External"/><Relationship Id="rId99" Type="http://schemas.openxmlformats.org/officeDocument/2006/relationships/hyperlink" Target="http://iabsa.net/about-iab/code-of-conduct/" TargetMode="External"/><Relationship Id="rId101" Type="http://schemas.openxmlformats.org/officeDocument/2006/relationships/hyperlink" Target="http://waspa.org.za/coc/" TargetMode="External"/><Relationship Id="rId4" Type="http://schemas.openxmlformats.org/officeDocument/2006/relationships/settings" Target="settings.xml"/><Relationship Id="rId9" Type="http://schemas.openxmlformats.org/officeDocument/2006/relationships/hyperlink" Target="http://waspa.org.za/members/list/" TargetMode="External"/><Relationship Id="rId13" Type="http://schemas.openxmlformats.org/officeDocument/2006/relationships/hyperlink" Target="http://www.bccsa.co.za/" TargetMode="External"/><Relationship Id="rId18" Type="http://schemas.openxmlformats.org/officeDocument/2006/relationships/hyperlink" Target="https://treaties.un.org/pages/CTCTreaties.aspx?id=8&amp;subid=A&amp;lang=en" TargetMode="External"/><Relationship Id="rId39" Type="http://schemas.openxmlformats.org/officeDocument/2006/relationships/hyperlink" Target="http://www.thoughtleader.co.za/amandagouws/2013/04/08/pornography-is-not-only-speech" TargetMode="External"/><Relationship Id="rId109" Type="http://schemas.openxmlformats.org/officeDocument/2006/relationships/hyperlink" Target="http://www.coe.int/cyberbrime" TargetMode="External"/><Relationship Id="rId34" Type="http://schemas.openxmlformats.org/officeDocument/2006/relationships/hyperlink" Target="http://edition.cnn.com/2011/CRIME/08/03/us.child.porn.ring/" TargetMode="External"/><Relationship Id="rId50" Type="http://schemas.openxmlformats.org/officeDocument/2006/relationships/hyperlink" Target="http://www.itu.int/en/ITU-D/statistics/Pages/default.aspx" TargetMode="External"/><Relationship Id="rId55" Type="http://schemas.openxmlformats.org/officeDocument/2006/relationships/hyperlink" Target="http://www.gov.za/documents/electronic-communications-and-transactions-act-guidelines-recognition-industry-1" TargetMode="External"/><Relationship Id="rId76" Type="http://schemas.openxmlformats.org/officeDocument/2006/relationships/hyperlink" Target="http://english.pravda.ru/russia/kremlin/104231-pornography-0" TargetMode="External"/><Relationship Id="rId97" Type="http://schemas.openxmlformats.org/officeDocument/2006/relationships/hyperlink" Target="http://internet.org.za/CrytoRegsLatest.pdf" TargetMode="External"/><Relationship Id="rId104" Type="http://schemas.openxmlformats.org/officeDocument/2006/relationships/hyperlink" Target="http://www.supremecourt.gov/opinions/13pdf/12-8561_7758.pdf" TargetMode="External"/><Relationship Id="rId7" Type="http://schemas.openxmlformats.org/officeDocument/2006/relationships/endnotes" Target="endnotes.xml"/><Relationship Id="rId71" Type="http://schemas.openxmlformats.org/officeDocument/2006/relationships/hyperlink" Target="http://www.dtps.gov.za/mediaroom/popular-topics/415-ict-policy-review-%09discussion-paper.html" TargetMode="External"/><Relationship Id="rId92" Type="http://schemas.openxmlformats.org/officeDocument/2006/relationships/hyperlink" Target="http://www.timeslive.co.za/thetimes/2015/03/17/sexting-teen-girl-cleared?service=print" TargetMode="External"/><Relationship Id="rId2" Type="http://schemas.openxmlformats.org/officeDocument/2006/relationships/numbering" Target="numbering.xml"/><Relationship Id="rId29" Type="http://schemas.openxmlformats.org/officeDocument/2006/relationships/hyperlink" Target="http://www.independent.co.uk/news/world/europe/eu-poses-threat-to-camersons-plans-to-cra"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toptenreviews.com/3-12-07.html" TargetMode="External"/><Relationship Id="rId117" Type="http://schemas.openxmlformats.org/officeDocument/2006/relationships/hyperlink" Target="http://caslon.com.au/censorshipguide4.htm" TargetMode="External"/><Relationship Id="rId21" Type="http://schemas.openxmlformats.org/officeDocument/2006/relationships/hyperlink" Target="http://bc.ctvnews.ca/ex-cop-gets-3-years-for-child-porn-sex-assault-of-teen-1.767920" TargetMode="External"/><Relationship Id="rId42" Type="http://schemas.openxmlformats.org/officeDocument/2006/relationships/hyperlink" Target="http://www.unicef.org/southafrica/media_14003.html" TargetMode="External"/><Relationship Id="rId47" Type="http://schemas.openxmlformats.org/officeDocument/2006/relationships/hyperlink" Target="http://www.drjudithreisman.com/archives/2005/12/senate-" TargetMode="External"/><Relationship Id="rId63" Type="http://schemas.openxmlformats.org/officeDocument/2006/relationships/hyperlink" Target="http://www.covenanteyes.com/2011/06/16" TargetMode="External"/><Relationship Id="rId68" Type="http://schemas.openxmlformats.org/officeDocument/2006/relationships/hyperlink" Target="http://www.apa.org/monitor/2009/12/child-abuse.aspx" TargetMode="External"/><Relationship Id="rId84" Type="http://schemas.openxmlformats.org/officeDocument/2006/relationships/hyperlink" Target="http://en.wikipedia.org/wiki/Charter_of_Rights_and_Freedoms" TargetMode="External"/><Relationship Id="rId89" Type="http://schemas.openxmlformats.org/officeDocument/2006/relationships/hyperlink" Target="http://ispa.org.za/code-of-conduct/take-down-procedure/" TargetMode="External"/><Relationship Id="rId112" Type="http://schemas.openxmlformats.org/officeDocument/2006/relationships/hyperlink" Target="http://www.wapa.org.za/code-of-conduct/" TargetMode="External"/><Relationship Id="rId16" Type="http://schemas.openxmlformats.org/officeDocument/2006/relationships/hyperlink" Target="http://conventions.coe.int/Treaty/Commun/QueVoulezVous.asp?CL=ENG&amp;NT=201" TargetMode="External"/><Relationship Id="rId107" Type="http://schemas.openxmlformats.org/officeDocument/2006/relationships/hyperlink" Target="http://waspa.org.za/information-for-parents/" TargetMode="External"/><Relationship Id="rId11" Type="http://schemas.openxmlformats.org/officeDocument/2006/relationships/hyperlink" Target="http://www.interpol.int/Crime-areas/Crimes-against-children/Appropriate-terminology" TargetMode="External"/><Relationship Id="rId32" Type="http://schemas.openxmlformats.org/officeDocument/2006/relationships/hyperlink" Target="http://www.icmec.org/en_X1/pdf/Child_Pornography_Model_Law_English_7th_Edition_2012.pdf" TargetMode="External"/><Relationship Id="rId37" Type="http://schemas.openxmlformats.org/officeDocument/2006/relationships/hyperlink" Target="http://www.itu.int/en/ITU-D/statistics/Pages/default.aspx" TargetMode="External"/><Relationship Id="rId53" Type="http://schemas.openxmlformats.org/officeDocument/2006/relationships/hyperlink" Target="http://www.drjudithreisman.com/archives/2005/12/senate-" TargetMode="External"/><Relationship Id="rId58" Type="http://schemas.openxmlformats.org/officeDocument/2006/relationships/hyperlink" Target="http://www.iol.co.za" TargetMode="External"/><Relationship Id="rId74" Type="http://schemas.openxmlformats.org/officeDocument/2006/relationships/hyperlink" Target="http://europa.eu/legislation_summaries/justice_freedom_security/fight_against_trafficking" TargetMode="External"/><Relationship Id="rId79" Type="http://schemas.openxmlformats.org/officeDocument/2006/relationships/hyperlink" Target="http://en.wikipedia.org/wiki/Freedom_of_expression" TargetMode="External"/><Relationship Id="rId102" Type="http://schemas.openxmlformats.org/officeDocument/2006/relationships/hyperlink" Target="http://ispa.org.za/code-of-conduct/procedure/" TargetMode="External"/><Relationship Id="rId123" Type="http://schemas.openxmlformats.org/officeDocument/2006/relationships/hyperlink" Target="http://www.childrenscommissioner.gov.uk" TargetMode="External"/><Relationship Id="rId128" Type="http://schemas.openxmlformats.org/officeDocument/2006/relationships/hyperlink" Target="http://libertus.net/censor/isp-blocking/au-govplan.html" TargetMode="External"/><Relationship Id="rId5" Type="http://schemas.openxmlformats.org/officeDocument/2006/relationships/hyperlink" Target="http://www.unicef.org/southafrica/resources_14002.html" TargetMode="External"/><Relationship Id="rId90" Type="http://schemas.openxmlformats.org/officeDocument/2006/relationships/hyperlink" Target="http://ispa.org.za/code-of-conduct/request-a-take-down/" TargetMode="External"/><Relationship Id="rId95" Type="http://schemas.openxmlformats.org/officeDocument/2006/relationships/hyperlink" Target="Http://www.sabc.co.za" TargetMode="External"/><Relationship Id="rId19" Type="http://schemas.openxmlformats.org/officeDocument/2006/relationships/hyperlink" Target="http://abcnews.go.com/Business/story?id" TargetMode="External"/><Relationship Id="rId14" Type="http://schemas.openxmlformats.org/officeDocument/2006/relationships/hyperlink" Target="https://treaties.un.org/pages/CTCTreaties.aspx?id=8&amp;subid=A&amp;lang=en" TargetMode="External"/><Relationship Id="rId22" Type="http://schemas.openxmlformats.org/officeDocument/2006/relationships/hyperlink" Target="http://thelawyerschronicle.com/child-pornography-in-africa/" TargetMode="External"/><Relationship Id="rId27" Type="http://schemas.openxmlformats.org/officeDocument/2006/relationships/hyperlink" Target="http://www.gannawarratimes.com.au/story/945318/growing-alarm-over-child-porn-epidemic/" TargetMode="External"/><Relationship Id="rId30" Type="http://schemas.openxmlformats.org/officeDocument/2006/relationships/hyperlink" Target="http://thelawyerschronicle.com/child-pornography-in-africa/" TargetMode="External"/><Relationship Id="rId35" Type="http://schemas.openxmlformats.org/officeDocument/2006/relationships/hyperlink" Target="http://www.afro.who.int/index.php?option=com?docman&amp;task" TargetMode="External"/><Relationship Id="rId43" Type="http://schemas.openxmlformats.org/officeDocument/2006/relationships/hyperlink" Target="http://www.unicef.org/southafrica/resources_14002.html" TargetMode="External"/><Relationship Id="rId48" Type="http://schemas.openxmlformats.org/officeDocument/2006/relationships/hyperlink" Target="http://www.hts.org.za" TargetMode="External"/><Relationship Id="rId56" Type="http://schemas.openxmlformats.org/officeDocument/2006/relationships/hyperlink" Target="http://oppidanpress.com/child-porn-%09accused-out-on-bail/" TargetMode="External"/><Relationship Id="rId64" Type="http://schemas.openxmlformats.org/officeDocument/2006/relationships/hyperlink" Target="http://www.apa.org/monitor/2009/12/child-abuse.aspx" TargetMode="External"/><Relationship Id="rId69" Type="http://schemas.openxmlformats.org/officeDocument/2006/relationships/hyperlink" Target="http://www.theregister.co.uk/2002/07/02/police_bust_global_net_pedo/" TargetMode="External"/><Relationship Id="rId77" Type="http://schemas.openxmlformats.org/officeDocument/2006/relationships/hyperlink" Target="http://en.wikipedia.org/wiki/Child_pornography" TargetMode="External"/><Relationship Id="rId100" Type="http://schemas.openxmlformats.org/officeDocument/2006/relationships/hyperlink" Target="http://www.info.gov.za/view/DownloadFileAction?id=108213" TargetMode="External"/><Relationship Id="rId105" Type="http://schemas.openxmlformats.org/officeDocument/2006/relationships/hyperlink" Target="http://waspa.org.za/coc/" TargetMode="External"/><Relationship Id="rId113" Type="http://schemas.openxmlformats.org/officeDocument/2006/relationships/hyperlink" Target="http://www.wapa.org.za/code-of-conduct/complaints/" TargetMode="External"/><Relationship Id="rId118" Type="http://schemas.openxmlformats.org/officeDocument/2006/relationships/hyperlink" Target="http://libertus.net/censor/isp-blocking/au-govplan.html" TargetMode="External"/><Relationship Id="rId126" Type="http://schemas.openxmlformats.org/officeDocument/2006/relationships/hyperlink" Target="http://www.caslon.com.au/censorshipguide5.htm" TargetMode="External"/><Relationship Id="rId8" Type="http://schemas.openxmlformats.org/officeDocument/2006/relationships/hyperlink" Target="http://www.timeslive.co.za/thetimes/2014/10/02/boys-naked-pictures-cause-stir-on-twitter" TargetMode="External"/><Relationship Id="rId51" Type="http://schemas.openxmlformats.org/officeDocument/2006/relationships/hyperlink" Target="https://www.psychologytoday.com/blog/you-" TargetMode="External"/><Relationship Id="rId72" Type="http://schemas.openxmlformats.org/officeDocument/2006/relationships/hyperlink" Target="http://conventions.coe.int/Treaty/en/Treaties/Html/185.htm" TargetMode="External"/><Relationship Id="rId80" Type="http://schemas.openxmlformats.org/officeDocument/2006/relationships/hyperlink" Target="http://en.wikipedia.org/wiki/Section_Two_of_the_Canadian_Charter_of_Rights_and_Freedoms" TargetMode="External"/><Relationship Id="rId85" Type="http://schemas.openxmlformats.org/officeDocument/2006/relationships/hyperlink" Target="http://www.r2k.org.za/2015/03/10/statement-stop-the-film-and-publications-board-attempt-" TargetMode="External"/><Relationship Id="rId93" Type="http://schemas.openxmlformats.org/officeDocument/2006/relationships/hyperlink" Target="http://internet.org.za/CrytoRegsLatest.pdf" TargetMode="External"/><Relationship Id="rId98" Type="http://schemas.openxmlformats.org/officeDocument/2006/relationships/hyperlink" Target="http://www.bccsa.co.za/index.php?option=com_content&amp;task=view&amp;id=616&amp;Itemid=35" TargetMode="External"/><Relationship Id="rId121" Type="http://schemas.openxmlformats.org/officeDocument/2006/relationships/hyperlink" Target="http://www.liiofindia.org/cgi-bin/disp.pl/in/journals/NALSARLRS/2012/5.htm;?query=chil" TargetMode="External"/><Relationship Id="rId3" Type="http://schemas.openxmlformats.org/officeDocument/2006/relationships/hyperlink" Target="http://www.sagoodnews.co.za" TargetMode="External"/><Relationship Id="rId12" Type="http://schemas.openxmlformats.org/officeDocument/2006/relationships/hyperlink" Target="https://treaties.un.org/pages/ViewDetails.aspx?src=TREATY&amp;mtdsg_no=VIII-3&amp;chapter=8&amp;lang=en" TargetMode="External"/><Relationship Id="rId17" Type="http://schemas.openxmlformats.org/officeDocument/2006/relationships/hyperlink" Target="http://www.zoominfo.com/p/Ron-O'Grady/18765165" TargetMode="External"/><Relationship Id="rId25" Type="http://schemas.openxmlformats.org/officeDocument/2006/relationships/hyperlink" Target="http://www.justice.gov/criminal/ceos/subjectareas/childporn.html" TargetMode="External"/><Relationship Id="rId33" Type="http://schemas.openxmlformats.org/officeDocument/2006/relationships/hyperlink" Target="http://icmec.org/en_X1/icmec_publications/English_6th_Edition_F" TargetMode="External"/><Relationship Id="rId38" Type="http://schemas.openxmlformats.org/officeDocument/2006/relationships/hyperlink" Target="http://www.sabreakingnews.co.za/2015/03/12/international-child-porn-syndicate-kingpin-bust-in-grahamstown/" TargetMode="External"/><Relationship Id="rId46" Type="http://schemas.openxmlformats.org/officeDocument/2006/relationships/hyperlink" Target="http://www.family" TargetMode="External"/><Relationship Id="rId59" Type="http://schemas.openxmlformats.org/officeDocument/2006/relationships/hyperlink" Target="http://www.iol.co.za" TargetMode="External"/><Relationship Id="rId67" Type="http://schemas.openxmlformats.org/officeDocument/2006/relationships/hyperlink" Target="http://www.iol.co.za/news/crime-courts/why-i-did-it-peace-corps-paedophile-1.1397353" TargetMode="External"/><Relationship Id="rId103" Type="http://schemas.openxmlformats.org/officeDocument/2006/relationships/hyperlink" Target="http://ispa.org.za/code-of-conduct/complaints-form/" TargetMode="External"/><Relationship Id="rId108" Type="http://schemas.openxmlformats.org/officeDocument/2006/relationships/hyperlink" Target="http://waspa.org.za/lodge-a-complaint/" TargetMode="External"/><Relationship Id="rId116" Type="http://schemas.openxmlformats.org/officeDocument/2006/relationships/hyperlink" Target="http://www.dtps.gov.za/mediaroom/popular-topics/415-ict-policy-review-discussion-paper.html" TargetMode="External"/><Relationship Id="rId124" Type="http://schemas.openxmlformats.org/officeDocument/2006/relationships/hyperlink" Target="http://www.childrenscommissioner.gov.uk" TargetMode="External"/><Relationship Id="rId129" Type="http://schemas.openxmlformats.org/officeDocument/2006/relationships/hyperlink" Target="http://www.heritage.org/Research/Family/upload/85273_1.pdf" TargetMode="External"/><Relationship Id="rId20" Type="http://schemas.openxmlformats.org/officeDocument/2006/relationships/hyperlink" Target="http://www.icmec.org" TargetMode="External"/><Relationship Id="rId41" Type="http://schemas.openxmlformats.org/officeDocument/2006/relationships/hyperlink" Target="http://www.ellipsis.co.za/national-broadband-policy/" TargetMode="External"/><Relationship Id="rId54" Type="http://schemas.openxmlformats.org/officeDocument/2006/relationships/hyperlink" Target="http://www.thoughtleader.co.za/amandagouws/2013/04/08/pornography-is-not-only-speech" TargetMode="External"/><Relationship Id="rId62" Type="http://schemas.openxmlformats.org/officeDocument/2006/relationships/hyperlink" Target="https://www.ncjrs.gov/App/publications/abstract.aspx?ID=21071" TargetMode="External"/><Relationship Id="rId70" Type="http://schemas.openxmlformats.org/officeDocument/2006/relationships/hyperlink" Target="http://www.interpol.int/About-INTERPOL/Structure-and-governance/General-Assembly-Resolutions/Resolutions-1990-to-1999/1996-AGN65" TargetMode="External"/><Relationship Id="rId75" Type="http://schemas.openxmlformats.org/officeDocument/2006/relationships/hyperlink" Target="http://children.pan.org.za/sites/default/files/attachments/Final%20" TargetMode="External"/><Relationship Id="rId83" Type="http://schemas.openxmlformats.org/officeDocument/2006/relationships/hyperlink" Target="http://en.wikipedia.org/wiki/Justice_Duncan_Shaw" TargetMode="External"/><Relationship Id="rId88" Type="http://schemas.openxmlformats.org/officeDocument/2006/relationships/hyperlink" Target="http://ispa.org.za/code-of-conduct/take-down-guide/" TargetMode="External"/><Relationship Id="rId91" Type="http://schemas.openxmlformats.org/officeDocument/2006/relationships/hyperlink" Target="http://www.bdlive.co.za/business/2014/01/14/south-africa-neglects-alarming-effect-of-cybercrime" TargetMode="External"/><Relationship Id="rId96" Type="http://schemas.openxmlformats.org/officeDocument/2006/relationships/hyperlink" Target="http://www.bccsa.co.za/" TargetMode="External"/><Relationship Id="rId111" Type="http://schemas.openxmlformats.org/officeDocument/2006/relationships/hyperlink" Target="http://www.wapa.org.za/members/" TargetMode="External"/><Relationship Id="rId1" Type="http://schemas.openxmlformats.org/officeDocument/2006/relationships/hyperlink" Target="http://www.iol.co.za/news" TargetMode="External"/><Relationship Id="rId6" Type="http://schemas.openxmlformats.org/officeDocument/2006/relationships/hyperlink" Target="http://www.frc.org" TargetMode="External"/><Relationship Id="rId15" Type="http://schemas.openxmlformats.org/officeDocument/2006/relationships/hyperlink" Target="http://www.interpol.int/About-INTERPOL/Structure-and-governance/General-%09Assembly-Resolutions/Resolutions-1990-to-1999/1996-AGN65" TargetMode="External"/><Relationship Id="rId23" Type="http://schemas.openxmlformats.org/officeDocument/2006/relationships/hyperlink" Target="http://edition.cnn.com/2011/CRIME/08/03/us.child.porn.ring/" TargetMode="External"/><Relationship Id="rId28" Type="http://schemas.openxmlformats.org/officeDocument/2006/relationships/hyperlink" Target="https://www.lifesitenews.com/news/child-porn-pandemic-as-police-estimate-600000-ameri" TargetMode="External"/><Relationship Id="rId36" Type="http://schemas.openxmlformats.org/officeDocument/2006/relationships/hyperlink" Target="http://www.icmec.org/en_X1/pdf/Child_Pornography_Model_Law_English_7th_Edition_2012.pdf" TargetMode="External"/><Relationship Id="rId49" Type="http://schemas.openxmlformats.org/officeDocument/2006/relationships/hyperlink" Target="http://www.saflii.org/za/cases/ZAWCHC/2014/162.pdf" TargetMode="External"/><Relationship Id="rId57" Type="http://schemas.openxmlformats.org/officeDocument/2006/relationships/hyperlink" Target="http://www.strengthenthe" TargetMode="External"/><Relationship Id="rId106" Type="http://schemas.openxmlformats.org/officeDocument/2006/relationships/hyperlink" Target="http://waspa.org.za/consumer-support/" TargetMode="External"/><Relationship Id="rId114" Type="http://schemas.openxmlformats.org/officeDocument/2006/relationships/hyperlink" Target="http://iabsa.net/about-the-iab/" TargetMode="External"/><Relationship Id="rId119" Type="http://schemas.openxmlformats.org/officeDocument/2006/relationships/hyperlink" Target="http://www.mondaq.com/australia/x/178238/Media+Entertainment+Law/ALRC+Report+Cl" TargetMode="External"/><Relationship Id="rId127" Type="http://schemas.openxmlformats.org/officeDocument/2006/relationships/hyperlink" Target="http://www.fpb.org.za" TargetMode="External"/><Relationship Id="rId10" Type="http://schemas.openxmlformats.org/officeDocument/2006/relationships/hyperlink" Target="http://www.iol.co.za/news/crime-courts/sa-teen-sexting-warning-1.1737205.%20%20Accessed%20on%2015" TargetMode="External"/><Relationship Id="rId31" Type="http://schemas.openxmlformats.org/officeDocument/2006/relationships/hyperlink" Target="http://thelawyerschronicle.com/child-pornography-in-africa/" TargetMode="External"/><Relationship Id="rId44" Type="http://schemas.openxmlformats.org/officeDocument/2006/relationships/hyperlink" Target="http://www.unicef.org/southafrica/resources_14002.html" TargetMode="External"/><Relationship Id="rId52" Type="http://schemas.openxmlformats.org/officeDocument/2006/relationships/hyperlink" Target="http://gaildines.com" TargetMode="External"/><Relationship Id="rId60" Type="http://schemas.openxmlformats.org/officeDocument/2006/relationships/hyperlink" Target="http://www.popcenter.org/problems;child_pornography/print/" TargetMode="External"/><Relationship Id="rId65" Type="http://schemas.openxmlformats.org/officeDocument/2006/relationships/hyperlink" Target="http://oppidanpress.com/child-porn-accused-out-on-bail/" TargetMode="External"/><Relationship Id="rId73" Type="http://schemas.openxmlformats.org/officeDocument/2006/relationships/hyperlink" Target="http://www.nap.edu/catalog/12997.html" TargetMode="External"/><Relationship Id="rId78" Type="http://schemas.openxmlformats.org/officeDocument/2006/relationships/hyperlink" Target="http://en.wikipedia.org/wiki/Criminal_Code_of_Canada" TargetMode="External"/><Relationship Id="rId81" Type="http://schemas.openxmlformats.org/officeDocument/2006/relationships/hyperlink" Target="http://en.wikipedia.org/wiki/Canadian_Charter_of_Rights_and_Freedoms" TargetMode="External"/><Relationship Id="rId86" Type="http://schemas.openxmlformats.org/officeDocument/2006/relationships/hyperlink" Target="http://www.supremecourt.gov/opinions/13pdf/12-8561_7758.pdf" TargetMode="External"/><Relationship Id="rId94" Type="http://schemas.openxmlformats.org/officeDocument/2006/relationships/hyperlink" Target="http://m.news24.com/channel24/tv/news/starsat-broadcasted-porn-" TargetMode="External"/><Relationship Id="rId99" Type="http://schemas.openxmlformats.org/officeDocument/2006/relationships/hyperlink" Target="http://www.bccsa.co.za/index.php?option=com_content&amp;task=view&amp;id=536&amp;Itemid=35" TargetMode="External"/><Relationship Id="rId101" Type="http://schemas.openxmlformats.org/officeDocument/2006/relationships/hyperlink" Target="http://ispa.org.za/code-of-conduct/" TargetMode="External"/><Relationship Id="rId122" Type="http://schemas.openxmlformats.org/officeDocument/2006/relationships/hyperlink" Target="http://www.childrenscommissioner.gov.uk/content/publications/content_667" TargetMode="External"/><Relationship Id="rId4" Type="http://schemas.openxmlformats.org/officeDocument/2006/relationships/hyperlink" Target="http://www.fxi.org.za/pages/Publications/Between%20Speech%20n%20Silence/chapters/chapter%202.html" TargetMode="External"/><Relationship Id="rId9" Type="http://schemas.openxmlformats.org/officeDocument/2006/relationships/hyperlink" Target="http://www.timeslive.co.za/thetimes/2014/10/03/sexting-snares-kids" TargetMode="External"/><Relationship Id="rId13" Type="http://schemas.openxmlformats.org/officeDocument/2006/relationships/hyperlink" Target="https://treaties.un.org/pages/ViewDetails.aspx?src=TREATY&amp;mtdsg_no=VIII-3&amp;chapter=8&amp;lang=en" TargetMode="External"/><Relationship Id="rId18" Type="http://schemas.openxmlformats.org/officeDocument/2006/relationships/hyperlink" Target="http://www.gemeentepolitieeindhoven.nl/de-recherde?showall" TargetMode="External"/><Relationship Id="rId39" Type="http://schemas.openxmlformats.org/officeDocument/2006/relationships/hyperlink" Target="http://ecpat.net/sites/default/files/Regional%20CSEC%20Overview_CIS%20(English).pdf" TargetMode="External"/><Relationship Id="rId109" Type="http://schemas.openxmlformats.org/officeDocument/2006/relationships/hyperlink" Target="http://waspa.org.za/coc/complaint-report-archive/" TargetMode="External"/><Relationship Id="rId34" Type="http://schemas.openxmlformats.org/officeDocument/2006/relationships/hyperlink" Target="http://wwwicmec.org" TargetMode="External"/><Relationship Id="rId50" Type="http://schemas.openxmlformats.org/officeDocument/2006/relationships/hyperlink" Target="http://teenmedia.unc.edu" TargetMode="External"/><Relationship Id="rId55" Type="http://schemas.openxmlformats.org/officeDocument/2006/relationships/hyperlink" Target="http://www.gov.uk" TargetMode="External"/><Relationship Id="rId76" Type="http://schemas.openxmlformats.org/officeDocument/2006/relationships/hyperlink" Target="http://en.wikipedia.org/wiki/Supreme_Court_of_Canada" TargetMode="External"/><Relationship Id="rId97" Type="http://schemas.openxmlformats.org/officeDocument/2006/relationships/hyperlink" Target="http://www.nab.org.za/" TargetMode="External"/><Relationship Id="rId104" Type="http://schemas.openxmlformats.org/officeDocument/2006/relationships/hyperlink" Target="http://www.waspa.org.za" TargetMode="External"/><Relationship Id="rId120" Type="http://schemas.openxmlformats.org/officeDocument/2006/relationships/hyperlink" Target="http://parlinfo.aph.gov.au" TargetMode="External"/><Relationship Id="rId125" Type="http://schemas.openxmlformats.org/officeDocument/2006/relationships/hyperlink" Target="http://www.independent.co.uk/news/world/europe/eu-poses-threat-to-camersons-plans-to-cra" TargetMode="External"/><Relationship Id="rId7" Type="http://schemas.openxmlformats.org/officeDocument/2006/relationships/hyperlink" Target="http://www.timeslive.co.za/thetimes/2015/03/17/sexting-teen-girl-cleared?service=print" TargetMode="External"/><Relationship Id="rId71" Type="http://schemas.openxmlformats.org/officeDocument/2006/relationships/hyperlink" Target="http://www.interpol.int/About-INTERPOL/Structure-and-governance/General-Assembly-Resolutions/Resolutions-1990-to-1999/1996-AGN65" TargetMode="External"/><Relationship Id="rId92" Type="http://schemas.openxmlformats.org/officeDocument/2006/relationships/hyperlink" Target="http://www.ibtimes.com/child-porn-generates-most-traffic-hidden-sites-tor-network-study-finds-1770540" TargetMode="External"/><Relationship Id="rId2" Type="http://schemas.openxmlformats.org/officeDocument/2006/relationships/hyperlink" Target="http://www.gov.za" TargetMode="External"/><Relationship Id="rId29" Type="http://schemas.openxmlformats.org/officeDocument/2006/relationships/hyperlink" Target="http://thelawyerschronicle.com/child-pornography-in-africa/" TargetMode="External"/><Relationship Id="rId24" Type="http://schemas.openxmlformats.org/officeDocument/2006/relationships/hyperlink" Target="http://www.swissinfo.ch/eng/anti-child-pornography-campaign-scores-success/5694864" TargetMode="External"/><Relationship Id="rId40" Type="http://schemas.openxmlformats.org/officeDocument/2006/relationships/hyperlink" Target="http://www.timeslive.co.za/the" TargetMode="External"/><Relationship Id="rId45" Type="http://schemas.openxmlformats.org/officeDocument/2006/relationships/hyperlink" Target="http://www.family" TargetMode="External"/><Relationship Id="rId66" Type="http://schemas.openxmlformats.org/officeDocument/2006/relationships/hyperlink" Target="http://www.itweb.co.za/index.php?option=com-=_content&amp;view=article&amp;id=142045" TargetMode="External"/><Relationship Id="rId87" Type="http://schemas.openxmlformats.org/officeDocument/2006/relationships/hyperlink" Target="http://www.gov.za/documents/electronic-communications-and-transactions-act-guidelines-recognition-industry-1" TargetMode="External"/><Relationship Id="rId110" Type="http://schemas.openxmlformats.org/officeDocument/2006/relationships/hyperlink" Target="http://www.wapa.org.za" TargetMode="External"/><Relationship Id="rId115" Type="http://schemas.openxmlformats.org/officeDocument/2006/relationships/hyperlink" Target="http://iabsa.net/about-iab/code-of-conduct/" TargetMode="External"/><Relationship Id="rId61" Type="http://schemas.openxmlformats.org/officeDocument/2006/relationships/hyperlink" Target="http://www.theglobeandmail.com/news/national/big-" TargetMode="External"/><Relationship Id="rId82" Type="http://schemas.openxmlformats.org/officeDocument/2006/relationships/hyperlink" Target="http://en.wikipedia.org/wiki/British_Columbia_Supreme_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18CA-60E6-425A-B8A1-9CD4ABF2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55299</Words>
  <Characters>315205</Characters>
  <Application>Microsoft Office Word</Application>
  <DocSecurity>0</DocSecurity>
  <Lines>2626</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Dellene</dc:creator>
  <cp:lastModifiedBy>Ontvangs</cp:lastModifiedBy>
  <cp:revision>3</cp:revision>
  <cp:lastPrinted>2015-08-06T10:43:00Z</cp:lastPrinted>
  <dcterms:created xsi:type="dcterms:W3CDTF">2015-08-06T14:12:00Z</dcterms:created>
  <dcterms:modified xsi:type="dcterms:W3CDTF">2015-08-06T14:12:00Z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